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5377" w:rsidP="008053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MSTTX2011 Perform wool processing machine setting</w:t>
      </w:r>
      <w:r>
        <w:fldChar w:fldCharType="end"/>
      </w:r>
    </w:p>
    <w:p w:rsidR="00805377" w:rsidP="00805377">
      <w:pPr>
        <w:pStyle w:val="Version"/>
        <w:sectPr w:rsidSect="00A437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3795" w:rsidP="00A43795">
      <w:pPr>
        <w:pStyle w:val="SuperHeading"/>
      </w:pPr>
      <w:r w:rsidRPr="00A43795">
        <w:t>MSTTX2011 Perform wool processing machine setting</w:t>
      </w:r>
    </w:p>
    <w:p w:rsidR="00000000" w:rsidRPr="00A43795" w:rsidP="00A43795">
      <w:pPr>
        <w:pStyle w:val="Heading1"/>
      </w:pPr>
      <w:bookmarkStart w:id="1" w:name="O_1037229"/>
      <w:bookmarkEnd w:id="1"/>
      <w:r w:rsidRPr="00A43795">
        <w:t>Modification History</w:t>
      </w:r>
    </w:p>
    <w:p w:rsidR="00805377" w:rsidP="00805377">
      <w:pPr>
        <w:pStyle w:val="BodyText"/>
      </w:pPr>
      <w:r w:rsidRPr="00A43795">
        <w:t>Release 1. Supersedes and is equivalent to LMTEW2014A Perform machine setting and operational maintenance.</w:t>
      </w:r>
    </w:p>
    <w:p w:rsidR="00000000" w:rsidRPr="00A43795" w:rsidP="00A43795">
      <w:pPr>
        <w:pStyle w:val="Heading1"/>
      </w:pPr>
      <w:bookmarkStart w:id="2" w:name="O_1037230"/>
      <w:bookmarkEnd w:id="2"/>
      <w:r w:rsidRPr="00A43795">
        <w:t>Application</w:t>
      </w:r>
    </w:p>
    <w:p w:rsidR="00000000" w:rsidRPr="00A43795" w:rsidP="00805377">
      <w:pPr>
        <w:pStyle w:val="BodyText"/>
      </w:pPr>
      <w:r w:rsidRPr="00A43795">
        <w:t>This unit of competency describes the skills and knowledge required to set machines for</w:t>
      </w:r>
      <w:r w:rsidRPr="00A43795">
        <w:t xml:space="preserve"> product changes, reset them after general fibre related stoppages, and perform minor maintenance of machinery.</w:t>
      </w:r>
    </w:p>
    <w:p w:rsidR="00000000" w:rsidRPr="00A43795" w:rsidP="00805377">
      <w:pPr>
        <w:pStyle w:val="BodyText"/>
      </w:pPr>
      <w:r w:rsidRPr="00A43795">
        <w:t>Work may be conducted in small to large scale workplaces and may involve individual and team activities. Work is performed within defined proced</w:t>
      </w:r>
      <w:r w:rsidRPr="00A43795">
        <w:t xml:space="preserve">ures by employees operating machinery used to process wool. It may also involve supervision of a production section of an operation and may involve responsibility for a number of employees operating wool processing machinery. </w:t>
      </w:r>
    </w:p>
    <w:p w:rsidR="00000000" w:rsidRPr="00A43795" w:rsidP="00805377">
      <w:pPr>
        <w:pStyle w:val="BodyText"/>
      </w:pPr>
      <w:r w:rsidRPr="00A43795">
        <w:t xml:space="preserve">No licensing, legislative or </w:t>
      </w:r>
      <w:r w:rsidRPr="00A43795">
        <w:t>certification requirements apply to this unit at the time of publication.</w:t>
      </w:r>
    </w:p>
    <w:p w:rsidR="00000000" w:rsidRPr="00A43795" w:rsidP="00A43795">
      <w:pPr>
        <w:pStyle w:val="Heading1"/>
      </w:pPr>
      <w:bookmarkStart w:id="3" w:name="O_1037231"/>
      <w:bookmarkEnd w:id="3"/>
      <w:r w:rsidRPr="00A43795">
        <w:t>Pre-requisite Unit</w:t>
      </w:r>
    </w:p>
    <w:p w:rsidR="00000000" w:rsidRPr="00A43795" w:rsidP="00805377">
      <w:pPr>
        <w:pStyle w:val="BodyText"/>
      </w:pPr>
      <w:r w:rsidRPr="00A43795">
        <w:t>N/A</w:t>
      </w:r>
    </w:p>
    <w:p w:rsidR="00000000" w:rsidRPr="00A43795" w:rsidP="00A43795">
      <w:pPr>
        <w:pStyle w:val="Heading1"/>
      </w:pPr>
      <w:bookmarkStart w:id="4" w:name="O_1037233"/>
      <w:bookmarkEnd w:id="4"/>
      <w:r w:rsidRPr="00A43795">
        <w:t>Unit Sector</w:t>
      </w:r>
    </w:p>
    <w:p w:rsidR="00000000" w:rsidRPr="00A43795" w:rsidP="00805377">
      <w:pPr>
        <w:pStyle w:val="BodyText"/>
      </w:pPr>
      <w:r w:rsidRPr="00A43795">
        <w:t>Textile production</w:t>
      </w:r>
    </w:p>
    <w:p w:rsidR="00000000" w:rsidRPr="00A43795" w:rsidP="00A43795">
      <w:pPr>
        <w:pStyle w:val="Heading1"/>
      </w:pPr>
      <w:bookmarkStart w:id="5" w:name="O_1037234"/>
      <w:bookmarkEnd w:id="5"/>
      <w:r w:rsidRPr="00A4379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"/>
        <w:gridCol w:w="2436"/>
        <w:gridCol w:w="573"/>
        <w:gridCol w:w="6313"/>
      </w:tblGrid>
      <w:tr w:rsidTr="00A437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795" w:rsidP="00A43795">
            <w:pPr>
              <w:pStyle w:val="BodyText"/>
            </w:pPr>
            <w:r w:rsidRPr="00A43795">
              <w:rPr>
                <w:rStyle w:val="SpecialBold"/>
              </w:rPr>
              <w:t>Elements</w:t>
            </w:r>
          </w:p>
        </w:tc>
        <w:tc>
          <w:tcPr>
            <w:tcW w:w="688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795">
            <w:pPr>
              <w:pStyle w:val="BodyText"/>
              <w:rPr>
                <w:lang w:val="en-NZ"/>
              </w:rPr>
            </w:pPr>
            <w:r w:rsidRPr="00A43795">
              <w:rPr>
                <w:rStyle w:val="SpecialBold"/>
              </w:rPr>
              <w:t>Performance Criteria</w:t>
            </w:r>
          </w:p>
        </w:tc>
      </w:tr>
      <w:tr w:rsidTr="00A437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795">
            <w:pPr>
              <w:pStyle w:val="BodyText"/>
              <w:rPr>
                <w:lang w:val="en-NZ"/>
              </w:rPr>
            </w:pPr>
            <w:r w:rsidRPr="00A43795">
              <w:t>Elements describe the essential outcomes.</w:t>
            </w:r>
          </w:p>
        </w:tc>
        <w:tc>
          <w:tcPr>
            <w:tcW w:w="68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795">
            <w:pPr>
              <w:pStyle w:val="BodyText"/>
              <w:rPr>
                <w:lang w:val="en-NZ"/>
              </w:rPr>
            </w:pPr>
            <w:r w:rsidRPr="00A43795">
              <w:t xml:space="preserve">Performance criteria describe the performance needed to demonstrate achievement of the element.  </w:t>
            </w:r>
          </w:p>
        </w:tc>
      </w:tr>
      <w:tr w:rsidTr="00A437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795">
            <w:pPr>
              <w:pStyle w:val="BodyText"/>
              <w:rPr>
                <w:lang w:val="en-NZ"/>
              </w:rPr>
            </w:pPr>
            <w:r w:rsidRPr="00A43795">
              <w:t>1</w:t>
            </w:r>
          </w:p>
        </w:tc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795">
            <w:pPr>
              <w:pStyle w:val="BodyText"/>
              <w:rPr>
                <w:lang w:val="en-NZ"/>
              </w:rPr>
            </w:pPr>
            <w:r w:rsidRPr="00A43795">
              <w:t>Set machine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795">
            <w:pPr>
              <w:pStyle w:val="BodyText"/>
              <w:rPr>
                <w:lang w:val="en-NZ"/>
              </w:rPr>
            </w:pPr>
            <w:r w:rsidRPr="00A43795">
              <w:t>1.1</w:t>
            </w:r>
          </w:p>
        </w:tc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795">
            <w:pPr>
              <w:pStyle w:val="BodyText"/>
              <w:rPr>
                <w:lang w:val="en-NZ"/>
              </w:rPr>
            </w:pPr>
            <w:r w:rsidRPr="00A43795">
              <w:t>Determine job requirements from work instructions and job specifications</w:t>
            </w:r>
          </w:p>
        </w:tc>
      </w:tr>
      <w:tr w:rsidTr="00A437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795">
            <w:pPr>
              <w:pStyle w:val="BodyText"/>
              <w:rPr>
                <w:lang w:val="en-NZ"/>
              </w:rPr>
            </w:pPr>
            <w:r w:rsidRPr="00A43795">
              <w:t>1.2</w:t>
            </w:r>
          </w:p>
        </w:tc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795">
            <w:pPr>
              <w:pStyle w:val="BodyText"/>
              <w:rPr>
                <w:lang w:val="en-NZ"/>
              </w:rPr>
            </w:pPr>
            <w:r w:rsidRPr="00A43795">
              <w:t>Identify work health and safety (WHS) requirements, including required personal protective equipment (PPE)</w:t>
            </w:r>
          </w:p>
        </w:tc>
      </w:tr>
      <w:tr w:rsidTr="00A437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795">
            <w:pPr>
              <w:pStyle w:val="BodyText"/>
              <w:rPr>
                <w:lang w:val="en-NZ"/>
              </w:rPr>
            </w:pPr>
            <w:r w:rsidRPr="00A43795">
              <w:t>1.3</w:t>
            </w:r>
          </w:p>
        </w:tc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795">
            <w:pPr>
              <w:pStyle w:val="BodyText"/>
              <w:rPr>
                <w:lang w:val="en-NZ"/>
              </w:rPr>
            </w:pPr>
            <w:r w:rsidRPr="00A43795">
              <w:t xml:space="preserve">Clean and set machine according to raw material and product specifications, and machine manufacturer and workplace </w:t>
            </w:r>
            <w:r w:rsidRPr="00A43795">
              <w:t>procedures</w:t>
            </w:r>
          </w:p>
        </w:tc>
      </w:tr>
      <w:tr w:rsidTr="00A437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795">
            <w:pPr>
              <w:pStyle w:val="BodyText"/>
              <w:rPr>
                <w:lang w:val="en-NZ"/>
              </w:rPr>
            </w:pPr>
            <w:r w:rsidRPr="00A43795">
              <w:t>1.4</w:t>
            </w:r>
          </w:p>
        </w:tc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795">
            <w:pPr>
              <w:pStyle w:val="BodyText"/>
              <w:rPr>
                <w:lang w:val="en-NZ"/>
              </w:rPr>
            </w:pPr>
            <w:r w:rsidRPr="00A43795">
              <w:t>Start mac</w:t>
            </w:r>
            <w:r w:rsidRPr="00A43795">
              <w:t>hine and ensure correct machine operation</w:t>
            </w:r>
          </w:p>
        </w:tc>
      </w:tr>
      <w:tr w:rsidTr="00A437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795">
            <w:pPr>
              <w:pStyle w:val="BodyText"/>
              <w:rPr>
                <w:lang w:val="en-NZ"/>
              </w:rPr>
            </w:pPr>
            <w:r w:rsidRPr="00A43795">
              <w:t>1.5</w:t>
            </w:r>
          </w:p>
        </w:tc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795">
            <w:pPr>
              <w:pStyle w:val="BodyText"/>
              <w:rPr>
                <w:lang w:val="en-NZ"/>
              </w:rPr>
            </w:pPr>
            <w:r w:rsidRPr="00A43795">
              <w:t>Conduct trial runs according to identified requirements</w:t>
            </w:r>
          </w:p>
        </w:tc>
      </w:tr>
      <w:tr w:rsidTr="00A437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795">
            <w:pPr>
              <w:pStyle w:val="BodyText"/>
              <w:rPr>
                <w:lang w:val="en-NZ"/>
              </w:rPr>
            </w:pPr>
            <w:r w:rsidRPr="00A43795">
              <w:t>1.6</w:t>
            </w:r>
          </w:p>
        </w:tc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795">
            <w:pPr>
              <w:pStyle w:val="BodyText"/>
              <w:rPr>
                <w:lang w:val="en-NZ"/>
              </w:rPr>
            </w:pPr>
            <w:r w:rsidRPr="00A43795">
              <w:t>Check sample conforms to requirements, and adjust settings until sample meets specifications</w:t>
            </w:r>
          </w:p>
        </w:tc>
      </w:tr>
      <w:tr w:rsidTr="00A437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795">
            <w:pPr>
              <w:pStyle w:val="BodyText"/>
              <w:rPr>
                <w:lang w:val="en-NZ"/>
              </w:rPr>
            </w:pPr>
            <w:r w:rsidRPr="00A43795">
              <w:t>1.7</w:t>
            </w:r>
          </w:p>
        </w:tc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795">
            <w:pPr>
              <w:pStyle w:val="BodyText"/>
              <w:rPr>
                <w:lang w:val="en-NZ"/>
              </w:rPr>
            </w:pPr>
            <w:r w:rsidRPr="00A43795">
              <w:t>Clean and maintain work area around machine or equipment to meet workplace requirements</w:t>
            </w:r>
          </w:p>
        </w:tc>
      </w:tr>
      <w:tr w:rsidTr="00A437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795">
            <w:pPr>
              <w:pStyle w:val="BodyText"/>
              <w:rPr>
                <w:lang w:val="en-NZ"/>
              </w:rPr>
            </w:pPr>
            <w:r w:rsidRPr="00A43795">
              <w:t>2</w:t>
            </w:r>
          </w:p>
        </w:tc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795">
            <w:pPr>
              <w:pStyle w:val="BodyText"/>
              <w:rPr>
                <w:lang w:val="en-NZ"/>
              </w:rPr>
            </w:pPr>
            <w:r w:rsidRPr="00A43795">
              <w:t>Rectify machine operating problems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795">
            <w:pPr>
              <w:pStyle w:val="BodyText"/>
              <w:rPr>
                <w:lang w:val="en-NZ"/>
              </w:rPr>
            </w:pPr>
            <w:r w:rsidRPr="00A43795">
              <w:t>2.1</w:t>
            </w:r>
          </w:p>
        </w:tc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795">
            <w:pPr>
              <w:pStyle w:val="BodyText"/>
              <w:rPr>
                <w:lang w:val="en-NZ"/>
              </w:rPr>
            </w:pPr>
            <w:r w:rsidRPr="00A43795">
              <w:t>Use diagnostic procedures and tests to locate and identify machine faults</w:t>
            </w:r>
          </w:p>
        </w:tc>
      </w:tr>
      <w:tr w:rsidTr="00A437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795">
            <w:pPr>
              <w:pStyle w:val="BodyText"/>
              <w:rPr>
                <w:lang w:val="en-NZ"/>
              </w:rPr>
            </w:pPr>
            <w:r w:rsidRPr="00A43795">
              <w:t>2.2</w:t>
            </w:r>
          </w:p>
        </w:tc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795">
            <w:pPr>
              <w:pStyle w:val="BodyText"/>
              <w:rPr>
                <w:lang w:val="en-NZ"/>
              </w:rPr>
            </w:pPr>
            <w:r w:rsidRPr="00A43795">
              <w:t>Rectify machine operating problems using appropriate hand tools and measuring equipment</w:t>
            </w:r>
          </w:p>
        </w:tc>
      </w:tr>
      <w:tr w:rsidTr="00A437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795">
            <w:pPr>
              <w:pStyle w:val="BodyText"/>
              <w:rPr>
                <w:lang w:val="en-NZ"/>
              </w:rPr>
            </w:pPr>
            <w:r w:rsidRPr="00A43795">
              <w:t>2.3</w:t>
            </w:r>
          </w:p>
        </w:tc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795">
            <w:pPr>
              <w:pStyle w:val="BodyText"/>
              <w:rPr>
                <w:lang w:val="en-NZ"/>
              </w:rPr>
            </w:pPr>
            <w:r w:rsidRPr="00A43795">
              <w:t>Identify and report major problems in operation of machine to supervisor</w:t>
            </w:r>
          </w:p>
        </w:tc>
      </w:tr>
      <w:tr w:rsidTr="00A437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795">
            <w:pPr>
              <w:pStyle w:val="BodyText"/>
              <w:rPr>
                <w:lang w:val="en-NZ"/>
              </w:rPr>
            </w:pPr>
            <w:r w:rsidRPr="00A43795">
              <w:t>2.4</w:t>
            </w:r>
          </w:p>
        </w:tc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795">
            <w:pPr>
              <w:pStyle w:val="BodyText"/>
              <w:rPr>
                <w:lang w:val="en-NZ"/>
              </w:rPr>
            </w:pPr>
            <w:r w:rsidRPr="00A43795">
              <w:t>Identify and adjust o</w:t>
            </w:r>
            <w:r w:rsidRPr="00A43795">
              <w:t>r repair minor problems, within own skill level and scope of own role</w:t>
            </w:r>
          </w:p>
        </w:tc>
      </w:tr>
      <w:tr w:rsidTr="00A437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795">
            <w:pPr>
              <w:pStyle w:val="BodyText"/>
              <w:rPr>
                <w:lang w:val="en-NZ"/>
              </w:rPr>
            </w:pPr>
            <w:r w:rsidRPr="00A43795">
              <w:t>2.5</w:t>
            </w:r>
          </w:p>
        </w:tc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795">
            <w:pPr>
              <w:pStyle w:val="BodyText"/>
              <w:rPr>
                <w:lang w:val="en-NZ"/>
              </w:rPr>
            </w:pPr>
            <w:r w:rsidRPr="00A43795">
              <w:t>Apply environmental requirements and waste management procedures for safe disposal and recycling of waste</w:t>
            </w:r>
          </w:p>
        </w:tc>
      </w:tr>
      <w:tr w:rsidTr="00A437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795">
            <w:pPr>
              <w:pStyle w:val="BodyText"/>
              <w:rPr>
                <w:lang w:val="en-NZ"/>
              </w:rPr>
            </w:pPr>
            <w:r w:rsidRPr="00A43795">
              <w:t>3</w:t>
            </w:r>
          </w:p>
        </w:tc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795">
            <w:pPr>
              <w:pStyle w:val="BodyText"/>
              <w:rPr>
                <w:lang w:val="en-NZ"/>
              </w:rPr>
            </w:pPr>
            <w:r w:rsidRPr="00A43795">
              <w:t>Communicate production information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795">
            <w:pPr>
              <w:pStyle w:val="BodyText"/>
              <w:rPr>
                <w:lang w:val="en-NZ"/>
              </w:rPr>
            </w:pPr>
            <w:r w:rsidRPr="00A43795">
              <w:t>3.1</w:t>
            </w:r>
          </w:p>
        </w:tc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795">
            <w:pPr>
              <w:pStyle w:val="BodyText"/>
              <w:rPr>
                <w:lang w:val="en-NZ"/>
              </w:rPr>
            </w:pPr>
            <w:r w:rsidRPr="00A43795">
              <w:t>Document setting records and maintenance work according to workplace procedures</w:t>
            </w:r>
          </w:p>
        </w:tc>
      </w:tr>
      <w:tr w:rsidTr="00A437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795">
            <w:pPr>
              <w:pStyle w:val="BodyText"/>
              <w:rPr>
                <w:lang w:val="en-NZ"/>
              </w:rPr>
            </w:pPr>
            <w:r w:rsidRPr="00A43795">
              <w:t>3.2</w:t>
            </w:r>
          </w:p>
        </w:tc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795">
            <w:pPr>
              <w:pStyle w:val="BodyText"/>
              <w:rPr>
                <w:lang w:val="en-NZ"/>
              </w:rPr>
            </w:pPr>
            <w:r w:rsidRPr="00A43795">
              <w:t>Interpret information about production status and problems from other operators, shifts and supervisory personnel</w:t>
            </w:r>
          </w:p>
        </w:tc>
      </w:tr>
      <w:tr w:rsidTr="00A437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795">
            <w:pPr>
              <w:pStyle w:val="BodyText"/>
              <w:rPr>
                <w:lang w:val="en-NZ"/>
              </w:rPr>
            </w:pPr>
            <w:r w:rsidRPr="00A43795">
              <w:t>3.3</w:t>
            </w:r>
          </w:p>
        </w:tc>
        <w:tc>
          <w:tcPr>
            <w:tcW w:w="6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795" w:rsidP="00A43795">
            <w:pPr>
              <w:pStyle w:val="BodyText"/>
            </w:pPr>
            <w:r w:rsidRPr="00A43795">
              <w:t>Communicate information regarding production status and problems to other operators and supervisory personnel</w:t>
            </w:r>
          </w:p>
        </w:tc>
      </w:tr>
    </w:tbl>
    <w:p w:rsidR="00805377" w:rsidP="00A43795">
      <w:pPr>
        <w:pStyle w:val="BodyText"/>
      </w:pPr>
    </w:p>
    <w:p w:rsidR="00805377" w:rsidP="00A43795">
      <w:pPr>
        <w:pStyle w:val="BodyText"/>
      </w:pPr>
    </w:p>
    <w:p w:rsidR="00000000" w:rsidRPr="00A43795" w:rsidP="00A43795">
      <w:pPr>
        <w:pStyle w:val="Heading1"/>
      </w:pPr>
      <w:bookmarkStart w:id="6" w:name="O_1037235"/>
      <w:bookmarkEnd w:id="6"/>
      <w:r w:rsidRPr="00A43795">
        <w:t>Foundation Skills</w:t>
      </w:r>
    </w:p>
    <w:p w:rsidR="00000000" w:rsidRPr="00A43795" w:rsidP="00805377">
      <w:pPr>
        <w:pStyle w:val="Heading3"/>
      </w:pPr>
      <w:r w:rsidRPr="00A43795">
        <w:t>Foundation Skills</w:t>
      </w:r>
    </w:p>
    <w:p w:rsidR="00000000" w:rsidRPr="00A43795" w:rsidP="00805377">
      <w:pPr>
        <w:pStyle w:val="BodyText"/>
      </w:pPr>
      <w:r w:rsidRPr="00A43795">
        <w:t>This section describes those language, literacy, numeracy and employment skills that are</w:t>
      </w:r>
      <w:r w:rsidRPr="00A43795">
        <w:t xml:space="preserve"> essential to performance but not explicit in the performance criteria of this unit of competency.</w:t>
      </w:r>
    </w:p>
    <w:p w:rsidR="00000000" w:rsidRPr="00A43795" w:rsidP="00A43795">
      <w:pPr>
        <w:pStyle w:val="ListBullet"/>
      </w:pPr>
      <w:r w:rsidRPr="00A43795">
        <w:t>Reading skills to interpret work instructions, product specifications and standard operating procedures</w:t>
      </w:r>
    </w:p>
    <w:p w:rsidR="00000000" w:rsidRPr="00A43795" w:rsidP="00A43795">
      <w:pPr>
        <w:pStyle w:val="ListBullet"/>
      </w:pPr>
      <w:r w:rsidRPr="00A43795">
        <w:t>Numeracy skills to set machine operating parameters</w:t>
      </w:r>
    </w:p>
    <w:p w:rsidR="00000000" w:rsidRPr="00A43795" w:rsidP="00A43795">
      <w:pPr>
        <w:pStyle w:val="ListBullet"/>
      </w:pPr>
      <w:r w:rsidRPr="00A43795">
        <w:t>Self-management skills to complete work systematically with attention to detail, and without damage to goods and equipment</w:t>
      </w:r>
    </w:p>
    <w:p w:rsidR="00000000" w:rsidRPr="00A43795" w:rsidP="00805377">
      <w:pPr>
        <w:pStyle w:val="BodyText"/>
      </w:pPr>
      <w:r w:rsidRPr="00A43795">
        <w:t>Other foundation skills essential to performance are explicit in the performance criteria of this unit.</w:t>
      </w:r>
    </w:p>
    <w:p w:rsidR="00000000" w:rsidRPr="00A43795" w:rsidP="00A43795">
      <w:pPr>
        <w:pStyle w:val="Heading1"/>
      </w:pPr>
      <w:bookmarkStart w:id="7" w:name="O_1037237"/>
      <w:bookmarkEnd w:id="7"/>
      <w:r w:rsidRPr="00A43795">
        <w:t>Unit Mapping Information</w:t>
      </w:r>
    </w:p>
    <w:p w:rsidR="00805377" w:rsidP="00805377">
      <w:pPr>
        <w:pStyle w:val="BodyText"/>
      </w:pPr>
      <w:r w:rsidRPr="00A43795">
        <w:t>Release 1. Supersedes and is equivalent to LMTEW2014A Perform machine setting and operational maintenance.</w:t>
      </w:r>
    </w:p>
    <w:p w:rsidR="00000000" w:rsidRPr="00A43795" w:rsidP="00A43795">
      <w:pPr>
        <w:pStyle w:val="Heading1"/>
      </w:pPr>
      <w:bookmarkStart w:id="8" w:name="O_1037244"/>
      <w:bookmarkEnd w:id="8"/>
      <w:r w:rsidRPr="00A43795">
        <w:t>Links</w:t>
      </w:r>
    </w:p>
    <w:p w:rsidR="00000000" w:rsidRPr="00A43795" w:rsidP="00805377">
      <w:pPr>
        <w:pStyle w:val="BodyText"/>
      </w:pPr>
      <w:r w:rsidRPr="00A437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C43F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43795" w:rsidP="00805377">
      <w:pPr>
        <w:pStyle w:val="BodyText"/>
        <w:sectPr w:rsidSect="00A437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43795" w:rsidP="00A43795">
      <w:pPr>
        <w:pStyle w:val="SuperHeading"/>
      </w:pPr>
      <w:r w:rsidRPr="00A43795">
        <w:t>Assessment Requirements for MSTTX2011 Perform wool processing machine setting</w:t>
      </w:r>
    </w:p>
    <w:p w:rsidR="00000000" w:rsidRPr="00A43795" w:rsidP="00A43795">
      <w:pPr>
        <w:pStyle w:val="Heading1"/>
      </w:pPr>
      <w:bookmarkStart w:id="9" w:name="O_1037239"/>
      <w:bookmarkEnd w:id="9"/>
      <w:r w:rsidRPr="00A43795">
        <w:t>Modification History</w:t>
      </w:r>
    </w:p>
    <w:p w:rsidR="00000000" w:rsidRPr="00A43795" w:rsidP="00805377">
      <w:pPr>
        <w:pStyle w:val="BodyText"/>
      </w:pPr>
      <w:r w:rsidRPr="00A43795">
        <w:t>Release 1. Supersedes and is equivalent to L</w:t>
      </w:r>
      <w:r w:rsidRPr="00A43795">
        <w:t>MTEW2014A Perform machine setting and operational maintenance.</w:t>
      </w:r>
    </w:p>
    <w:p w:rsidR="00000000" w:rsidRPr="00A43795" w:rsidP="00A43795">
      <w:pPr>
        <w:pStyle w:val="Heading1"/>
      </w:pPr>
      <w:bookmarkStart w:id="10" w:name="O_1037240"/>
      <w:bookmarkEnd w:id="10"/>
      <w:r w:rsidRPr="00A43795">
        <w:t>Performance Evidence</w:t>
      </w:r>
    </w:p>
    <w:p w:rsidR="00000000" w:rsidRPr="00A43795" w:rsidP="00805377">
      <w:pPr>
        <w:pStyle w:val="BodyText"/>
      </w:pPr>
      <w:r w:rsidRPr="00A43795">
        <w:t>There must be evidence the candidate has completed the tasks outlined in the elements and performance criteria of this unit, and:</w:t>
      </w:r>
    </w:p>
    <w:p w:rsidR="00000000" w:rsidRPr="00A43795" w:rsidP="00A43795">
      <w:pPr>
        <w:pStyle w:val="ListBullet"/>
      </w:pPr>
      <w:r w:rsidRPr="00A43795">
        <w:t>set up a wool processi</w:t>
      </w:r>
      <w:r w:rsidRPr="00A43795">
        <w:t>ng machine on at least two occasions, including:</w:t>
      </w:r>
    </w:p>
    <w:p w:rsidR="00000000" w:rsidRPr="00A43795" w:rsidP="00A43795">
      <w:pPr>
        <w:pStyle w:val="ListBullet2"/>
      </w:pPr>
      <w:r w:rsidRPr="00A43795">
        <w:t>for a product change</w:t>
      </w:r>
    </w:p>
    <w:p w:rsidR="00000000" w:rsidRPr="00A43795" w:rsidP="00A43795">
      <w:pPr>
        <w:pStyle w:val="ListBullet2"/>
      </w:pPr>
      <w:r w:rsidRPr="00A43795">
        <w:t>after operational maintenance.</w:t>
      </w:r>
    </w:p>
    <w:p w:rsidR="00000000" w:rsidRPr="00A43795" w:rsidP="00A43795">
      <w:pPr>
        <w:pStyle w:val="AllowPageBreak"/>
      </w:pPr>
    </w:p>
    <w:p w:rsidR="00000000" w:rsidRPr="00A43795" w:rsidP="00A43795">
      <w:pPr>
        <w:pStyle w:val="Heading1"/>
      </w:pPr>
      <w:bookmarkStart w:id="11" w:name="O_1037241"/>
      <w:bookmarkEnd w:id="11"/>
      <w:r w:rsidRPr="00A43795">
        <w:t>Knowledge Evidence</w:t>
      </w:r>
    </w:p>
    <w:p w:rsidR="00000000" w:rsidRPr="00A43795" w:rsidP="00805377">
      <w:pPr>
        <w:pStyle w:val="BodyText"/>
      </w:pPr>
      <w:r w:rsidRPr="00A43795">
        <w:t>There must be evidence the candidate has knowledge of:</w:t>
      </w:r>
    </w:p>
    <w:p w:rsidR="00000000" w:rsidRPr="00A43795" w:rsidP="00A43795">
      <w:pPr>
        <w:pStyle w:val="ListBullet"/>
      </w:pPr>
      <w:r w:rsidRPr="00A43795">
        <w:t>wool processing machines and associated equipment for:</w:t>
      </w:r>
    </w:p>
    <w:p w:rsidR="00000000" w:rsidRPr="00A43795" w:rsidP="00A43795">
      <w:pPr>
        <w:pStyle w:val="ListBullet2"/>
      </w:pPr>
      <w:r w:rsidRPr="00A43795">
        <w:t>blending and carding</w:t>
      </w:r>
    </w:p>
    <w:p w:rsidR="00000000" w:rsidRPr="00A43795" w:rsidP="00A43795">
      <w:pPr>
        <w:pStyle w:val="ListBullet2"/>
      </w:pPr>
      <w:r w:rsidRPr="00A43795">
        <w:t>combing</w:t>
      </w:r>
    </w:p>
    <w:p w:rsidR="00000000" w:rsidRPr="00A43795" w:rsidP="00A43795">
      <w:pPr>
        <w:pStyle w:val="ListBullet2"/>
      </w:pPr>
      <w:r w:rsidRPr="00A43795">
        <w:t>gilling</w:t>
      </w:r>
    </w:p>
    <w:p w:rsidR="00000000" w:rsidRPr="00A43795" w:rsidP="00A43795">
      <w:pPr>
        <w:pStyle w:val="ListBullet2"/>
      </w:pPr>
      <w:r w:rsidRPr="00A43795">
        <w:t>finishing</w:t>
      </w:r>
    </w:p>
    <w:p w:rsidR="00000000" w:rsidRPr="00A43795" w:rsidP="00A43795">
      <w:pPr>
        <w:pStyle w:val="ListBullet2"/>
      </w:pPr>
      <w:r w:rsidRPr="00A43795">
        <w:t>bale pressing</w:t>
      </w:r>
    </w:p>
    <w:p w:rsidR="00000000" w:rsidRPr="00A43795" w:rsidP="00A43795">
      <w:pPr>
        <w:pStyle w:val="ListBullet2"/>
      </w:pPr>
      <w:r w:rsidRPr="00A43795">
        <w:t>scouring</w:t>
      </w:r>
    </w:p>
    <w:p w:rsidR="00000000" w:rsidRPr="00A43795" w:rsidP="00A43795">
      <w:pPr>
        <w:pStyle w:val="ListBullet2"/>
      </w:pPr>
      <w:r w:rsidRPr="00A43795">
        <w:t>superwash</w:t>
      </w:r>
    </w:p>
    <w:p w:rsidR="00000000" w:rsidRPr="00A43795" w:rsidP="00A43795">
      <w:pPr>
        <w:pStyle w:val="ListBullet2"/>
      </w:pPr>
      <w:r w:rsidRPr="00A43795">
        <w:t>backwash</w:t>
      </w:r>
    </w:p>
    <w:p w:rsidR="00000000" w:rsidRPr="00A43795" w:rsidP="00A43795">
      <w:pPr>
        <w:pStyle w:val="ListBullet2"/>
      </w:pPr>
      <w:r w:rsidRPr="00A43795">
        <w:t xml:space="preserve">carbonising </w:t>
      </w:r>
    </w:p>
    <w:p w:rsidR="00000000" w:rsidRPr="00A43795" w:rsidP="00A43795">
      <w:pPr>
        <w:pStyle w:val="ListBullet"/>
      </w:pPr>
      <w:r w:rsidRPr="00A43795">
        <w:t>operating principles of wool processing machines and associated equipment</w:t>
      </w:r>
    </w:p>
    <w:p w:rsidR="00000000" w:rsidRPr="00A43795" w:rsidP="00A43795">
      <w:pPr>
        <w:pStyle w:val="ListBullet"/>
      </w:pPr>
      <w:r w:rsidRPr="00A43795">
        <w:t xml:space="preserve">types of machine controls: </w:t>
      </w:r>
    </w:p>
    <w:p w:rsidR="00000000" w:rsidRPr="00A43795" w:rsidP="00A43795">
      <w:pPr>
        <w:pStyle w:val="ListBullet2"/>
      </w:pPr>
      <w:r w:rsidRPr="00A43795">
        <w:t>electronic</w:t>
      </w:r>
    </w:p>
    <w:p w:rsidR="00000000" w:rsidRPr="00A43795" w:rsidP="00A43795">
      <w:pPr>
        <w:pStyle w:val="ListBullet2"/>
      </w:pPr>
      <w:r w:rsidRPr="00A43795">
        <w:t>computer</w:t>
      </w:r>
    </w:p>
    <w:p w:rsidR="00000000" w:rsidRPr="00A43795" w:rsidP="00A43795">
      <w:pPr>
        <w:pStyle w:val="ListBullet2"/>
      </w:pPr>
      <w:r w:rsidRPr="00A43795">
        <w:t xml:space="preserve">mechanical </w:t>
      </w:r>
    </w:p>
    <w:p w:rsidR="00000000" w:rsidRPr="00A43795" w:rsidP="00A43795">
      <w:pPr>
        <w:pStyle w:val="ListBullet2"/>
      </w:pPr>
      <w:r w:rsidRPr="00A43795">
        <w:t>hydraulic</w:t>
      </w:r>
    </w:p>
    <w:p w:rsidR="00000000" w:rsidRPr="00A43795" w:rsidP="00A43795">
      <w:pPr>
        <w:pStyle w:val="ListBullet2"/>
      </w:pPr>
      <w:r w:rsidRPr="00A43795">
        <w:t>pneumatic</w:t>
      </w:r>
    </w:p>
    <w:p w:rsidR="00000000" w:rsidRPr="00A43795" w:rsidP="00A43795">
      <w:pPr>
        <w:pStyle w:val="ListBullet2"/>
      </w:pPr>
      <w:r w:rsidRPr="00A43795">
        <w:t xml:space="preserve">electrical </w:t>
      </w:r>
    </w:p>
    <w:p w:rsidR="00000000" w:rsidRPr="00A43795" w:rsidP="00A43795">
      <w:pPr>
        <w:pStyle w:val="ListBullet"/>
      </w:pPr>
      <w:r w:rsidRPr="00A43795">
        <w:t>technical specifications and location of repair manuals for specified machines</w:t>
      </w:r>
    </w:p>
    <w:p w:rsidR="00000000" w:rsidRPr="00A43795" w:rsidP="00A43795">
      <w:pPr>
        <w:pStyle w:val="ListBullet"/>
      </w:pPr>
      <w:r w:rsidRPr="00A43795">
        <w:t>wool processing machine settings and adjustment requirements</w:t>
      </w:r>
    </w:p>
    <w:p w:rsidR="00000000" w:rsidRPr="00A43795" w:rsidP="00A43795">
      <w:pPr>
        <w:pStyle w:val="ListBullet"/>
      </w:pPr>
      <w:r w:rsidRPr="00A43795">
        <w:t>typical fault conditions and relevant fault finding procedures</w:t>
      </w:r>
    </w:p>
    <w:p w:rsidR="00000000" w:rsidRPr="00A43795" w:rsidP="00A43795">
      <w:pPr>
        <w:pStyle w:val="ListBullet"/>
      </w:pPr>
      <w:r w:rsidRPr="00A43795">
        <w:t>maintenance and repair processes and techniques</w:t>
      </w:r>
    </w:p>
    <w:p w:rsidR="00000000" w:rsidRPr="00A43795" w:rsidP="00A43795">
      <w:pPr>
        <w:pStyle w:val="ListBullet"/>
      </w:pPr>
      <w:r w:rsidRPr="00A43795">
        <w:t xml:space="preserve">workplace procedures and maintenance planning </w:t>
      </w:r>
    </w:p>
    <w:p w:rsidR="00000000" w:rsidRPr="00A43795" w:rsidP="00A43795">
      <w:pPr>
        <w:pStyle w:val="ListBullet"/>
      </w:pPr>
      <w:r w:rsidRPr="00A43795">
        <w:t>waste management procedures relating to machine operation</w:t>
      </w:r>
    </w:p>
    <w:p w:rsidR="00000000" w:rsidRPr="00A43795" w:rsidP="00A43795">
      <w:pPr>
        <w:pStyle w:val="ListBullet"/>
      </w:pPr>
      <w:r w:rsidRPr="00A43795">
        <w:t>product quality standards</w:t>
      </w:r>
    </w:p>
    <w:p w:rsidR="00000000" w:rsidRPr="00A43795" w:rsidP="00A43795">
      <w:pPr>
        <w:pStyle w:val="ListBullet"/>
      </w:pPr>
      <w:r w:rsidRPr="00A43795">
        <w:t xml:space="preserve">legal, ethical and work health and safety (WHS) requirements specific to the </w:t>
      </w:r>
      <w:r w:rsidRPr="00A43795">
        <w:t>work tasks, including those relating to selecting and using personal protective equipment (PPE)</w:t>
      </w:r>
    </w:p>
    <w:p w:rsidR="00000000" w:rsidRPr="00A43795" w:rsidP="00A43795">
      <w:pPr>
        <w:pStyle w:val="ListBullet"/>
      </w:pPr>
      <w:r w:rsidRPr="00A43795">
        <w:t>general housekeeping policies and procedures, including cleaning agents and equipment used in machine setting activities.</w:t>
      </w:r>
    </w:p>
    <w:p w:rsidR="00000000" w:rsidRPr="00A43795" w:rsidP="00A43795">
      <w:pPr>
        <w:pStyle w:val="AllowPageBreak"/>
      </w:pPr>
    </w:p>
    <w:p w:rsidR="00000000" w:rsidRPr="00A43795" w:rsidP="00A43795">
      <w:pPr>
        <w:pStyle w:val="Heading1"/>
      </w:pPr>
      <w:bookmarkStart w:id="12" w:name="O_1037242"/>
      <w:bookmarkEnd w:id="12"/>
      <w:r w:rsidRPr="00A43795">
        <w:t>Assessment Conditio</w:t>
      </w:r>
      <w:r w:rsidRPr="00A43795">
        <w:t>ns</w:t>
      </w:r>
    </w:p>
    <w:p w:rsidR="00000000" w:rsidRPr="00A43795" w:rsidP="00805377">
      <w:pPr>
        <w:pStyle w:val="BodyText"/>
      </w:pPr>
      <w:r w:rsidRPr="00A43795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A43795" w:rsidP="00A43795">
      <w:pPr>
        <w:pStyle w:val="ListBullet"/>
      </w:pPr>
      <w:r w:rsidRPr="00A43795">
        <w:t>use of suitable facilities, equipment and resources, including:</w:t>
      </w:r>
    </w:p>
    <w:p w:rsidR="00000000" w:rsidRPr="00A43795" w:rsidP="00A43795">
      <w:pPr>
        <w:pStyle w:val="ListBullet2"/>
      </w:pPr>
      <w:r w:rsidRPr="00A43795">
        <w:t xml:space="preserve">a workplace set up with equipment for processing wool </w:t>
      </w:r>
    </w:p>
    <w:p w:rsidR="00000000" w:rsidRPr="00A43795" w:rsidP="00A43795">
      <w:pPr>
        <w:pStyle w:val="ListBullet2"/>
      </w:pPr>
      <w:r w:rsidRPr="00A43795">
        <w:t>safety equipment, including PPE</w:t>
      </w:r>
    </w:p>
    <w:p w:rsidR="00000000" w:rsidRPr="00A43795" w:rsidP="00A43795">
      <w:pPr>
        <w:pStyle w:val="ListBullet2"/>
      </w:pPr>
      <w:r w:rsidRPr="00A43795">
        <w:t>standard operating procedures</w:t>
      </w:r>
    </w:p>
    <w:p w:rsidR="00000000" w:rsidRPr="00A43795" w:rsidP="00A43795">
      <w:pPr>
        <w:pStyle w:val="ListBullet"/>
      </w:pPr>
      <w:r w:rsidRPr="00A43795">
        <w:t>modelling of industry operating conditions, including product specifications and materials for processing.</w:t>
      </w:r>
    </w:p>
    <w:p w:rsidR="00000000" w:rsidRPr="00A43795" w:rsidP="00805377">
      <w:pPr>
        <w:pStyle w:val="BodyText"/>
      </w:pPr>
      <w:r w:rsidRPr="00A43795">
        <w:t>Assessors must satisfy the NVR/AQTF mandatory competency requirements for assessors.</w:t>
      </w:r>
    </w:p>
    <w:p w:rsidR="00000000" w:rsidRPr="00A43795" w:rsidP="00A43795">
      <w:pPr>
        <w:pStyle w:val="Heading1"/>
      </w:pPr>
      <w:bookmarkStart w:id="13" w:name="O_1037245"/>
      <w:bookmarkEnd w:id="13"/>
      <w:r w:rsidRPr="00A43795">
        <w:t>Links</w:t>
      </w:r>
    </w:p>
    <w:p w:rsidR="00000000" w:rsidRPr="00A43795" w:rsidP="00805377">
      <w:pPr>
        <w:pStyle w:val="BodyText"/>
      </w:pPr>
      <w:r w:rsidRPr="00A437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C43F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43795" w:rsidP="00A43795"/>
    <w:sectPr w:rsidSect="00A437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7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795" w:rsidRPr="00805377" w:rsidP="008053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7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377" w:rsidP="00A437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5377" w:rsidP="00A437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05377" w:rsidP="00A437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795" w:rsidP="00A437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5377">
      <w:t>Approved</w:t>
    </w:r>
    <w:r w:rsidR="0080537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537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5377">
      <w:rPr>
        <w:noProof/>
      </w:rPr>
      <w:t>4</w:t>
    </w:r>
    <w:r>
      <w:rPr>
        <w:noProof/>
      </w:rPr>
      <w:fldChar w:fldCharType="end"/>
    </w:r>
  </w:p>
  <w:p w:rsidR="00A43795" w:rsidP="00A437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537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5377">
      <w:t>Skills Insight</w:t>
    </w:r>
    <w:r w:rsidR="00805377">
      <w:fldChar w:fldCharType="end"/>
    </w:r>
  </w:p>
  <w:p w:rsidR="00A43795" w:rsidP="00A437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7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3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3795" w:rsidRPr="00805377" w:rsidP="008053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7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377" w:rsidRPr="002D2AF8" w:rsidP="00A437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MSTTX2011 Perform wool processing machine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5377" w:rsidP="00A437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795" w:rsidRPr="002D2AF8" w:rsidP="00A437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5377">
      <w:t>MSTTX2011 Perform wool processing machine setting</w:t>
    </w:r>
    <w:r w:rsidR="0080537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5377">
      <w:rPr>
        <w:noProof/>
      </w:rPr>
      <w:t>2 March 2025</w:t>
    </w:r>
    <w:r>
      <w:fldChar w:fldCharType="end"/>
    </w:r>
  </w:p>
  <w:p w:rsidR="00A43795" w:rsidP="00A437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C6FA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40A0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F090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7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37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37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37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37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37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37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37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37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37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37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3795"/>
  </w:style>
  <w:style w:type="character" w:customStyle="1" w:styleId="Heading1Char">
    <w:name w:val="Heading 1 Char"/>
    <w:basedOn w:val="DefaultParagraphFont"/>
    <w:link w:val="Heading1"/>
    <w:rsid w:val="00A437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37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37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37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3795"/>
    <w:rPr>
      <w:b/>
      <w:spacing w:val="0"/>
    </w:rPr>
  </w:style>
  <w:style w:type="paragraph" w:styleId="ListBullet2">
    <w:name w:val="List Bullet 2"/>
    <w:basedOn w:val="List2"/>
    <w:rsid w:val="00A437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37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37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37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37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37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37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37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37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37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37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37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37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37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37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37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37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37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37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37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37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37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37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37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37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37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37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37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37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37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37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37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37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37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37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3795"/>
    <w:rPr>
      <w:i/>
    </w:rPr>
  </w:style>
  <w:style w:type="paragraph" w:styleId="Caption">
    <w:name w:val="caption"/>
    <w:basedOn w:val="BodyText"/>
    <w:next w:val="Normal"/>
    <w:qFormat/>
    <w:rsid w:val="00A437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37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37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3795"/>
  </w:style>
  <w:style w:type="paragraph" w:styleId="TableofFigures">
    <w:name w:val="table of figures"/>
    <w:basedOn w:val="Normal"/>
    <w:next w:val="Normal"/>
    <w:semiHidden/>
    <w:rsid w:val="00A437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37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3795"/>
    <w:rPr>
      <w:rFonts w:ascii="Wingdings" w:hAnsi="Wingdings"/>
    </w:rPr>
  </w:style>
  <w:style w:type="paragraph" w:customStyle="1" w:styleId="TableHeading">
    <w:name w:val="Table Heading"/>
    <w:basedOn w:val="HeadingBase"/>
    <w:rsid w:val="00A437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3795"/>
    <w:rPr>
      <w:color w:val="0033CC"/>
      <w:u w:val="none"/>
    </w:rPr>
  </w:style>
  <w:style w:type="paragraph" w:customStyle="1" w:styleId="BodyTextRight">
    <w:name w:val="Body Text Right"/>
    <w:basedOn w:val="BodyText"/>
    <w:rsid w:val="00A437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37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37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37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37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37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3795"/>
    <w:rPr>
      <w:sz w:val="32"/>
    </w:rPr>
  </w:style>
  <w:style w:type="paragraph" w:customStyle="1" w:styleId="HeadingProcedure">
    <w:name w:val="Heading Procedure"/>
    <w:basedOn w:val="HeadingBase"/>
    <w:next w:val="Normal"/>
    <w:rsid w:val="00A437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3795"/>
    <w:pPr>
      <w:spacing w:before="60" w:after="60"/>
    </w:pPr>
  </w:style>
  <w:style w:type="paragraph" w:styleId="ListContinue">
    <w:name w:val="List Continue"/>
    <w:basedOn w:val="List"/>
    <w:rsid w:val="00A43795"/>
    <w:pPr>
      <w:ind w:firstLine="0"/>
    </w:pPr>
  </w:style>
  <w:style w:type="paragraph" w:customStyle="1" w:styleId="ListNote">
    <w:name w:val="List Note"/>
    <w:basedOn w:val="List"/>
    <w:rsid w:val="00A437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37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37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3795"/>
    <w:rPr>
      <w:rFonts w:ascii="Courier New" w:hAnsi="Courier New"/>
    </w:rPr>
  </w:style>
  <w:style w:type="paragraph" w:customStyle="1" w:styleId="NoteBullet">
    <w:name w:val="Note Bullet"/>
    <w:basedOn w:val="Note"/>
    <w:rsid w:val="00A437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37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37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37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37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37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37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3795"/>
    <w:rPr>
      <w:b/>
      <w:smallCaps/>
    </w:rPr>
  </w:style>
  <w:style w:type="paragraph" w:customStyle="1" w:styleId="TableListNumber">
    <w:name w:val="Table List Number"/>
    <w:basedOn w:val="ListNumber"/>
    <w:rsid w:val="00A437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37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3795"/>
    <w:pPr>
      <w:numPr>
        <w:numId w:val="9"/>
      </w:numPr>
    </w:pPr>
  </w:style>
  <w:style w:type="paragraph" w:customStyle="1" w:styleId="ListAlpha2">
    <w:name w:val="List Alpha 2"/>
    <w:basedOn w:val="List2"/>
    <w:rsid w:val="00A43795"/>
    <w:pPr>
      <w:numPr>
        <w:numId w:val="8"/>
      </w:numPr>
    </w:pPr>
  </w:style>
  <w:style w:type="paragraph" w:styleId="List2">
    <w:name w:val="List 2"/>
    <w:basedOn w:val="BodyText"/>
    <w:rsid w:val="00A437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37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37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37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37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37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3795"/>
    <w:pPr>
      <w:numPr>
        <w:numId w:val="4"/>
      </w:numPr>
    </w:pPr>
  </w:style>
  <w:style w:type="paragraph" w:styleId="ListContinue2">
    <w:name w:val="List Continue 2"/>
    <w:basedOn w:val="List2"/>
    <w:rsid w:val="00A43795"/>
    <w:pPr>
      <w:ind w:firstLine="0"/>
    </w:pPr>
  </w:style>
  <w:style w:type="paragraph" w:styleId="ListContinue3">
    <w:name w:val="List Continue 3"/>
    <w:basedOn w:val="List3"/>
    <w:rsid w:val="00A43795"/>
    <w:pPr>
      <w:ind w:left="1021" w:firstLine="0"/>
    </w:pPr>
  </w:style>
  <w:style w:type="paragraph" w:styleId="ListContinue4">
    <w:name w:val="List Continue 4"/>
    <w:basedOn w:val="List4"/>
    <w:rsid w:val="00A43795"/>
    <w:pPr>
      <w:ind w:firstLine="0"/>
    </w:pPr>
  </w:style>
  <w:style w:type="paragraph" w:styleId="ListContinue5">
    <w:name w:val="List Continue 5"/>
    <w:basedOn w:val="List5"/>
    <w:rsid w:val="00A43795"/>
    <w:pPr>
      <w:ind w:firstLine="0"/>
    </w:pPr>
  </w:style>
  <w:style w:type="paragraph" w:styleId="ListNumber3">
    <w:name w:val="List Number 3"/>
    <w:basedOn w:val="List3"/>
    <w:rsid w:val="00A43795"/>
    <w:pPr>
      <w:numPr>
        <w:numId w:val="5"/>
      </w:numPr>
    </w:pPr>
  </w:style>
  <w:style w:type="paragraph" w:styleId="ListNumber4">
    <w:name w:val="List Number 4"/>
    <w:basedOn w:val="List4"/>
    <w:rsid w:val="00A43795"/>
    <w:pPr>
      <w:numPr>
        <w:numId w:val="6"/>
      </w:numPr>
    </w:pPr>
  </w:style>
  <w:style w:type="paragraph" w:styleId="ListNumber5">
    <w:name w:val="List Number 5"/>
    <w:basedOn w:val="List5"/>
    <w:rsid w:val="00A43795"/>
    <w:pPr>
      <w:numPr>
        <w:numId w:val="7"/>
      </w:numPr>
    </w:pPr>
  </w:style>
  <w:style w:type="paragraph" w:styleId="BlockText">
    <w:name w:val="Block Text"/>
    <w:basedOn w:val="Normal"/>
    <w:rsid w:val="00A437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37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3795"/>
    <w:rPr>
      <w:sz w:val="16"/>
      <w:vertAlign w:val="superscript"/>
    </w:rPr>
  </w:style>
  <w:style w:type="character" w:customStyle="1" w:styleId="Symbols">
    <w:name w:val="Symbols"/>
    <w:basedOn w:val="DefaultParagraphFont"/>
    <w:rsid w:val="00A43795"/>
    <w:rPr>
      <w:rFonts w:ascii="Symbol" w:hAnsi="Symbol"/>
    </w:rPr>
  </w:style>
  <w:style w:type="character" w:customStyle="1" w:styleId="MenuOptions">
    <w:name w:val="Menu Options"/>
    <w:basedOn w:val="DefaultParagraphFont"/>
    <w:rsid w:val="00A437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3795"/>
    <w:rPr>
      <w:b/>
    </w:rPr>
  </w:style>
  <w:style w:type="character" w:customStyle="1" w:styleId="Underlined">
    <w:name w:val="Underlined"/>
    <w:basedOn w:val="DefaultParagraphFont"/>
    <w:rsid w:val="00A43795"/>
    <w:rPr>
      <w:u w:val="single"/>
    </w:rPr>
  </w:style>
  <w:style w:type="paragraph" w:customStyle="1" w:styleId="TableBodyTextRight">
    <w:name w:val="Table Body Text Right"/>
    <w:basedOn w:val="TableBodyText"/>
    <w:rsid w:val="00A437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3795"/>
    <w:rPr>
      <w:sz w:val="18"/>
    </w:rPr>
  </w:style>
  <w:style w:type="paragraph" w:customStyle="1" w:styleId="BodySmallRight">
    <w:name w:val="Body Small Right"/>
    <w:basedOn w:val="BodyTextRight"/>
    <w:rsid w:val="00A43795"/>
    <w:rPr>
      <w:sz w:val="18"/>
      <w:szCs w:val="18"/>
    </w:rPr>
  </w:style>
  <w:style w:type="paragraph" w:customStyle="1" w:styleId="MarginEdition">
    <w:name w:val="Margin Edition"/>
    <w:basedOn w:val="MarginNote"/>
    <w:rsid w:val="00A437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3795"/>
    <w:rPr>
      <w:sz w:val="2"/>
      <w:szCs w:val="2"/>
    </w:rPr>
  </w:style>
  <w:style w:type="character" w:customStyle="1" w:styleId="Small">
    <w:name w:val="Small"/>
    <w:basedOn w:val="DefaultParagraphFont"/>
    <w:rsid w:val="00A43795"/>
    <w:rPr>
      <w:sz w:val="16"/>
    </w:rPr>
  </w:style>
  <w:style w:type="paragraph" w:customStyle="1" w:styleId="WideTable">
    <w:name w:val="Wide Table"/>
    <w:basedOn w:val="Normal"/>
    <w:rsid w:val="00A437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3795"/>
  </w:style>
  <w:style w:type="paragraph" w:styleId="Quote">
    <w:name w:val="Quote"/>
    <w:basedOn w:val="Heading1"/>
    <w:link w:val="QuoteChar"/>
    <w:qFormat/>
    <w:rsid w:val="00A437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37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3795"/>
    <w:pPr>
      <w:pageBreakBefore/>
    </w:pPr>
  </w:style>
  <w:style w:type="paragraph" w:customStyle="1" w:styleId="Border">
    <w:name w:val="Border"/>
    <w:basedOn w:val="Normal"/>
    <w:qFormat/>
    <w:rsid w:val="00A437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37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7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7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37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37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37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37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37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3795"/>
    <w:rPr>
      <w:u w:val="single"/>
    </w:rPr>
  </w:style>
  <w:style w:type="character" w:customStyle="1" w:styleId="BoldandItalics">
    <w:name w:val="Bold and Italics"/>
    <w:qFormat/>
    <w:rsid w:val="00A43795"/>
    <w:rPr>
      <w:b/>
      <w:i/>
      <w:u w:val="none"/>
    </w:rPr>
  </w:style>
  <w:style w:type="paragraph" w:styleId="BalloonText">
    <w:name w:val="Balloon Text"/>
    <w:basedOn w:val="Normal"/>
    <w:link w:val="BalloonTextChar"/>
    <w:rsid w:val="00A437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37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37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37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37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37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3795"/>
    <w:pPr>
      <w:spacing w:before="0" w:after="0"/>
    </w:pPr>
  </w:style>
  <w:style w:type="paragraph" w:customStyle="1" w:styleId="BodyTextBold">
    <w:name w:val="Body Text Bold"/>
    <w:basedOn w:val="BodyText"/>
    <w:qFormat/>
    <w:rsid w:val="00A43795"/>
    <w:rPr>
      <w:b/>
    </w:rPr>
  </w:style>
  <w:style w:type="character" w:styleId="Hyperlink">
    <w:name w:val="Hyperlink"/>
    <w:basedOn w:val="DefaultParagraphFont"/>
    <w:uiPriority w:val="99"/>
    <w:unhideWhenUsed/>
    <w:rsid w:val="008053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803</Words>
  <Characters>5355</Characters>
  <Application>Microsoft Office Word</Application>
  <DocSecurity>0</DocSecurity>
  <Lines>205</Lines>
  <Paragraphs>133</Paragraphs>
  <ScaleCrop>false</ScaleCrop>
  <Company>Author-it Software Corporation Ltd.</Company>
  <LinksUpToDate>false</LinksUpToDate>
  <CharactersWithSpaces>6025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MSTTX2011 Perform wool processing machine setting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2025-03-01T14:22:00Z</dcterms:created>
  <dcterms:modified xsi:type="dcterms:W3CDTF">2025-03-01T14:22:00Z</dcterms:modified>
</cp:coreProperties>
</file>