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BDF" w:rsidP="00AB1B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MSTTX2011 Perform wool processing machine setting</w:t>
      </w:r>
      <w:r>
        <w:fldChar w:fldCharType="end"/>
      </w:r>
    </w:p>
    <w:p w:rsidR="00AB1BDF" w:rsidP="00AB1BDF">
      <w:pPr>
        <w:pStyle w:val="Version"/>
        <w:sectPr w:rsidSect="00812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047" w:rsidP="00812047">
      <w:pPr>
        <w:pStyle w:val="SuperHeading"/>
      </w:pPr>
      <w:r w:rsidRPr="00812047">
        <w:t>Assessment Requirements for MSTTX2011 Perform wool processing machine setting</w:t>
      </w:r>
    </w:p>
    <w:p w:rsidR="00000000" w:rsidRPr="00812047" w:rsidP="00812047">
      <w:pPr>
        <w:pStyle w:val="Heading1"/>
      </w:pPr>
      <w:bookmarkStart w:id="1" w:name="O_1037239"/>
      <w:bookmarkEnd w:id="1"/>
      <w:r w:rsidRPr="00812047">
        <w:t>Modification History</w:t>
      </w:r>
    </w:p>
    <w:p w:rsidR="00000000" w:rsidRPr="00812047" w:rsidP="00AB1BDF">
      <w:pPr>
        <w:pStyle w:val="BodyText"/>
      </w:pPr>
      <w:r w:rsidRPr="00812047">
        <w:t>Release 1. Supersedes and is equivalent to LMTEW2014A Perform machine setting and operational maintenance.</w:t>
      </w:r>
    </w:p>
    <w:p w:rsidR="00000000" w:rsidRPr="00812047" w:rsidP="00812047">
      <w:pPr>
        <w:pStyle w:val="Heading1"/>
      </w:pPr>
      <w:bookmarkStart w:id="2" w:name="O_1037240"/>
      <w:bookmarkEnd w:id="2"/>
      <w:r w:rsidRPr="00812047">
        <w:t>Performance Evidence</w:t>
      </w:r>
    </w:p>
    <w:p w:rsidR="00000000" w:rsidRPr="00812047" w:rsidP="00AB1BDF">
      <w:pPr>
        <w:pStyle w:val="BodyText"/>
      </w:pPr>
      <w:r w:rsidRPr="00812047">
        <w:t>There must be evidence the candidate has completed the tasks outlined in the elements and performance criteria of this unit, and:</w:t>
      </w:r>
    </w:p>
    <w:p w:rsidR="00000000" w:rsidRPr="00812047" w:rsidP="00812047">
      <w:pPr>
        <w:pStyle w:val="ListBullet"/>
      </w:pPr>
      <w:r w:rsidRPr="00812047">
        <w:t>set up a wool processing machine on at least two occasions, including:</w:t>
      </w:r>
    </w:p>
    <w:p w:rsidR="00000000" w:rsidRPr="00812047" w:rsidP="00812047">
      <w:pPr>
        <w:pStyle w:val="ListBullet2"/>
      </w:pPr>
      <w:r w:rsidRPr="00812047">
        <w:t>for a product change</w:t>
      </w:r>
    </w:p>
    <w:p w:rsidR="00000000" w:rsidRPr="00812047" w:rsidP="00812047">
      <w:pPr>
        <w:pStyle w:val="ListBullet2"/>
      </w:pPr>
      <w:r w:rsidRPr="00812047">
        <w:t>after opera</w:t>
      </w:r>
      <w:r w:rsidRPr="00812047">
        <w:t>tional maintenance.</w:t>
      </w:r>
    </w:p>
    <w:p w:rsidR="00000000" w:rsidRPr="00812047" w:rsidP="00812047">
      <w:pPr>
        <w:pStyle w:val="AllowPageBreak"/>
      </w:pPr>
    </w:p>
    <w:p w:rsidR="00000000" w:rsidRPr="00812047" w:rsidP="00812047">
      <w:pPr>
        <w:pStyle w:val="Heading1"/>
      </w:pPr>
      <w:bookmarkStart w:id="3" w:name="O_1037241"/>
      <w:bookmarkEnd w:id="3"/>
      <w:r w:rsidRPr="00812047">
        <w:t>Knowledge Evidence</w:t>
      </w:r>
    </w:p>
    <w:p w:rsidR="00000000" w:rsidRPr="00812047" w:rsidP="00AB1BDF">
      <w:pPr>
        <w:pStyle w:val="BodyText"/>
      </w:pPr>
      <w:r w:rsidRPr="00812047">
        <w:t>There must be evidence the candidate has knowledge of:</w:t>
      </w:r>
    </w:p>
    <w:p w:rsidR="00000000" w:rsidRPr="00812047" w:rsidP="00812047">
      <w:pPr>
        <w:pStyle w:val="ListBullet"/>
      </w:pPr>
      <w:r w:rsidRPr="00812047">
        <w:t>wool processing machines and associated equipment for:</w:t>
      </w:r>
    </w:p>
    <w:p w:rsidR="00000000" w:rsidRPr="00812047" w:rsidP="00812047">
      <w:pPr>
        <w:pStyle w:val="ListBullet2"/>
      </w:pPr>
      <w:r w:rsidRPr="00812047">
        <w:t>blending and carding</w:t>
      </w:r>
    </w:p>
    <w:p w:rsidR="00000000" w:rsidRPr="00812047" w:rsidP="00812047">
      <w:pPr>
        <w:pStyle w:val="ListBullet2"/>
      </w:pPr>
      <w:r w:rsidRPr="00812047">
        <w:t>combing</w:t>
      </w:r>
    </w:p>
    <w:p w:rsidR="00000000" w:rsidRPr="00812047" w:rsidP="00812047">
      <w:pPr>
        <w:pStyle w:val="ListBullet2"/>
      </w:pPr>
      <w:r w:rsidRPr="00812047">
        <w:t>gilling</w:t>
      </w:r>
    </w:p>
    <w:p w:rsidR="00000000" w:rsidRPr="00812047" w:rsidP="00812047">
      <w:pPr>
        <w:pStyle w:val="ListBullet2"/>
      </w:pPr>
      <w:r w:rsidRPr="00812047">
        <w:t>finishing</w:t>
      </w:r>
    </w:p>
    <w:p w:rsidR="00000000" w:rsidRPr="00812047" w:rsidP="00812047">
      <w:pPr>
        <w:pStyle w:val="ListBullet2"/>
      </w:pPr>
      <w:r w:rsidRPr="00812047">
        <w:t>bale pressing</w:t>
      </w:r>
    </w:p>
    <w:p w:rsidR="00000000" w:rsidRPr="00812047" w:rsidP="00812047">
      <w:pPr>
        <w:pStyle w:val="ListBullet2"/>
      </w:pPr>
      <w:r w:rsidRPr="00812047">
        <w:t>scouring</w:t>
      </w:r>
    </w:p>
    <w:p w:rsidR="00000000" w:rsidRPr="00812047" w:rsidP="00812047">
      <w:pPr>
        <w:pStyle w:val="ListBullet2"/>
      </w:pPr>
      <w:r w:rsidRPr="00812047">
        <w:t>superwash</w:t>
      </w:r>
    </w:p>
    <w:p w:rsidR="00000000" w:rsidRPr="00812047" w:rsidP="00812047">
      <w:pPr>
        <w:pStyle w:val="ListBullet2"/>
      </w:pPr>
      <w:r w:rsidRPr="00812047">
        <w:t>backwash</w:t>
      </w:r>
    </w:p>
    <w:p w:rsidR="00000000" w:rsidRPr="00812047" w:rsidP="00812047">
      <w:pPr>
        <w:pStyle w:val="ListBullet2"/>
      </w:pPr>
      <w:r w:rsidRPr="00812047">
        <w:t xml:space="preserve">carbonising </w:t>
      </w:r>
    </w:p>
    <w:p w:rsidR="00000000" w:rsidRPr="00812047" w:rsidP="00812047">
      <w:pPr>
        <w:pStyle w:val="ListBullet"/>
      </w:pPr>
      <w:r w:rsidRPr="00812047">
        <w:t>operating principles of wool processing machines and associated equipment</w:t>
      </w:r>
    </w:p>
    <w:p w:rsidR="00000000" w:rsidRPr="00812047" w:rsidP="00812047">
      <w:pPr>
        <w:pStyle w:val="ListBullet"/>
      </w:pPr>
      <w:r w:rsidRPr="00812047">
        <w:t xml:space="preserve">types of machine controls: </w:t>
      </w:r>
    </w:p>
    <w:p w:rsidR="00000000" w:rsidRPr="00812047" w:rsidP="00812047">
      <w:pPr>
        <w:pStyle w:val="ListBullet2"/>
      </w:pPr>
      <w:r w:rsidRPr="00812047">
        <w:t>electronic</w:t>
      </w:r>
    </w:p>
    <w:p w:rsidR="00000000" w:rsidRPr="00812047" w:rsidP="00812047">
      <w:pPr>
        <w:pStyle w:val="ListBullet2"/>
      </w:pPr>
      <w:r w:rsidRPr="00812047">
        <w:t>computer</w:t>
      </w:r>
    </w:p>
    <w:p w:rsidR="00000000" w:rsidRPr="00812047" w:rsidP="00812047">
      <w:pPr>
        <w:pStyle w:val="ListBullet2"/>
      </w:pPr>
      <w:r w:rsidRPr="00812047">
        <w:t xml:space="preserve">mechanical </w:t>
      </w:r>
    </w:p>
    <w:p w:rsidR="00000000" w:rsidRPr="00812047" w:rsidP="00812047">
      <w:pPr>
        <w:pStyle w:val="ListBullet2"/>
      </w:pPr>
      <w:r w:rsidRPr="00812047">
        <w:t>hydraulic</w:t>
      </w:r>
    </w:p>
    <w:p w:rsidR="00000000" w:rsidRPr="00812047" w:rsidP="00812047">
      <w:pPr>
        <w:pStyle w:val="ListBullet2"/>
      </w:pPr>
      <w:r w:rsidRPr="00812047">
        <w:t>pneumatic</w:t>
      </w:r>
    </w:p>
    <w:p w:rsidR="00000000" w:rsidRPr="00812047" w:rsidP="00812047">
      <w:pPr>
        <w:pStyle w:val="ListBullet2"/>
      </w:pPr>
      <w:r w:rsidRPr="00812047">
        <w:t xml:space="preserve">electrical </w:t>
      </w:r>
    </w:p>
    <w:p w:rsidR="00000000" w:rsidRPr="00812047" w:rsidP="00812047">
      <w:pPr>
        <w:pStyle w:val="ListBullet"/>
      </w:pPr>
      <w:r w:rsidRPr="00812047">
        <w:t>technical specifications and location of repair manuals for specified machines</w:t>
      </w:r>
    </w:p>
    <w:p w:rsidR="00000000" w:rsidRPr="00812047" w:rsidP="00812047">
      <w:pPr>
        <w:pStyle w:val="ListBullet"/>
      </w:pPr>
      <w:r w:rsidRPr="00812047">
        <w:t>wool processing machine settings and adjustment requirements</w:t>
      </w:r>
    </w:p>
    <w:p w:rsidR="00000000" w:rsidRPr="00812047" w:rsidP="00812047">
      <w:pPr>
        <w:pStyle w:val="ListBullet"/>
      </w:pPr>
      <w:r w:rsidRPr="00812047">
        <w:t>typical fault conditions and relevant fault finding procedures</w:t>
      </w:r>
    </w:p>
    <w:p w:rsidR="00000000" w:rsidRPr="00812047" w:rsidP="00812047">
      <w:pPr>
        <w:pStyle w:val="ListBullet"/>
      </w:pPr>
      <w:r w:rsidRPr="00812047">
        <w:t>maintenance and repair processes and techniques</w:t>
      </w:r>
    </w:p>
    <w:p w:rsidR="00000000" w:rsidRPr="00812047" w:rsidP="00812047">
      <w:pPr>
        <w:pStyle w:val="ListBullet"/>
      </w:pPr>
      <w:r w:rsidRPr="00812047">
        <w:t>workp</w:t>
      </w:r>
      <w:r w:rsidRPr="00812047">
        <w:t xml:space="preserve">lace procedures and maintenance planning </w:t>
      </w:r>
    </w:p>
    <w:p w:rsidR="00000000" w:rsidRPr="00812047" w:rsidP="00812047">
      <w:pPr>
        <w:pStyle w:val="ListBullet"/>
      </w:pPr>
      <w:r w:rsidRPr="00812047">
        <w:t>waste management procedures relating to machine operation</w:t>
      </w:r>
    </w:p>
    <w:p w:rsidR="00000000" w:rsidRPr="00812047" w:rsidP="00812047">
      <w:pPr>
        <w:pStyle w:val="ListBullet"/>
      </w:pPr>
      <w:r w:rsidRPr="00812047">
        <w:t>product quality standards</w:t>
      </w:r>
    </w:p>
    <w:p w:rsidR="00000000" w:rsidRPr="00812047" w:rsidP="00812047">
      <w:pPr>
        <w:pStyle w:val="ListBullet"/>
      </w:pPr>
      <w:r w:rsidRPr="00812047">
        <w:t>legal, ethical and work health and safety (WHS) requirements specific to the work tasks, including those relating to selecting and</w:t>
      </w:r>
      <w:r w:rsidRPr="00812047">
        <w:t xml:space="preserve"> using personal protective equipment (PPE)</w:t>
      </w:r>
    </w:p>
    <w:p w:rsidR="00000000" w:rsidRPr="00812047" w:rsidP="00812047">
      <w:pPr>
        <w:pStyle w:val="ListBullet"/>
      </w:pPr>
      <w:r w:rsidRPr="00812047">
        <w:t>general housekeeping policies and procedures, including cleaning agents and equipment used in machine setting activities.</w:t>
      </w:r>
    </w:p>
    <w:p w:rsidR="00000000" w:rsidRPr="00812047" w:rsidP="00812047">
      <w:pPr>
        <w:pStyle w:val="AllowPageBreak"/>
      </w:pPr>
    </w:p>
    <w:p w:rsidR="00000000" w:rsidRPr="00812047" w:rsidP="00812047">
      <w:pPr>
        <w:pStyle w:val="Heading1"/>
      </w:pPr>
      <w:bookmarkStart w:id="4" w:name="O_1037242"/>
      <w:bookmarkEnd w:id="4"/>
      <w:r w:rsidRPr="00812047">
        <w:t>Assessment Conditions</w:t>
      </w:r>
    </w:p>
    <w:p w:rsidR="00000000" w:rsidRPr="00812047" w:rsidP="00AB1BDF">
      <w:pPr>
        <w:pStyle w:val="BodyText"/>
      </w:pPr>
      <w:r w:rsidRPr="00812047">
        <w:t>Skills must have been demonstrated in the workplac</w:t>
      </w:r>
      <w:r w:rsidRPr="00812047">
        <w:t xml:space="preserve">e or in a simulated environment that reflects workplace conditions and contingencies. The following conditions must be met for this unit: </w:t>
      </w:r>
    </w:p>
    <w:p w:rsidR="00000000" w:rsidRPr="00812047" w:rsidP="00812047">
      <w:pPr>
        <w:pStyle w:val="ListBullet"/>
      </w:pPr>
      <w:r w:rsidRPr="00812047">
        <w:t>use of suitable facilities, equipment and resources, including:</w:t>
      </w:r>
    </w:p>
    <w:p w:rsidR="00000000" w:rsidRPr="00812047" w:rsidP="00812047">
      <w:pPr>
        <w:pStyle w:val="ListBullet2"/>
      </w:pPr>
      <w:r w:rsidRPr="00812047">
        <w:t>a workplace set up with equipment for</w:t>
      </w:r>
      <w:r w:rsidRPr="00812047">
        <w:t xml:space="preserve"> processing wool </w:t>
      </w:r>
    </w:p>
    <w:p w:rsidR="00000000" w:rsidRPr="00812047" w:rsidP="00812047">
      <w:pPr>
        <w:pStyle w:val="ListBullet2"/>
      </w:pPr>
      <w:r w:rsidRPr="00812047">
        <w:t>safety equipment, including PPE</w:t>
      </w:r>
    </w:p>
    <w:p w:rsidR="00000000" w:rsidRPr="00812047" w:rsidP="00812047">
      <w:pPr>
        <w:pStyle w:val="ListBullet2"/>
      </w:pPr>
      <w:r w:rsidRPr="00812047">
        <w:t>standard operating procedures</w:t>
      </w:r>
    </w:p>
    <w:p w:rsidR="00000000" w:rsidRPr="00812047" w:rsidP="00812047">
      <w:pPr>
        <w:pStyle w:val="ListBullet"/>
      </w:pPr>
      <w:r w:rsidRPr="00812047">
        <w:t>modelling of industry operating conditions, including product specifications and materials for processing.</w:t>
      </w:r>
    </w:p>
    <w:p w:rsidR="00000000" w:rsidRPr="00812047" w:rsidP="00AB1BDF">
      <w:pPr>
        <w:pStyle w:val="BodyText"/>
      </w:pPr>
      <w:r w:rsidRPr="00812047">
        <w:t>Assessors must satisfy the NVR/AQTF mandatory competency requirement</w:t>
      </w:r>
      <w:r w:rsidRPr="00812047">
        <w:t>s for assessors.</w:t>
      </w:r>
    </w:p>
    <w:p w:rsidR="00000000" w:rsidRPr="00812047" w:rsidP="00812047">
      <w:pPr>
        <w:pStyle w:val="Heading1"/>
      </w:pPr>
      <w:bookmarkStart w:id="5" w:name="O_1037245"/>
      <w:bookmarkEnd w:id="5"/>
      <w:r w:rsidRPr="00812047">
        <w:t>Links</w:t>
      </w:r>
    </w:p>
    <w:p w:rsidR="00000000" w:rsidRPr="00812047" w:rsidP="00AB1BDF">
      <w:pPr>
        <w:pStyle w:val="BodyText"/>
      </w:pPr>
      <w:r w:rsidRPr="008120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7437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12047" w:rsidP="00812047"/>
    <w:sectPr w:rsidSect="008120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7" w:rsidRPr="00AB1BDF" w:rsidP="00AB1B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F" w:rsidP="00812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1BDF" w:rsidP="00812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1BDF" w:rsidP="00812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047" w:rsidRPr="00AB1BDF" w:rsidP="00AB1B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BDF" w:rsidRPr="002D2AF8" w:rsidP="00812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MSTTX2011 Perform wool processing machine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B1BDF" w:rsidP="00812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48C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B2E7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0FC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047"/>
  </w:style>
  <w:style w:type="character" w:customStyle="1" w:styleId="Heading1Char">
    <w:name w:val="Heading 1 Char"/>
    <w:basedOn w:val="DefaultParagraphFont"/>
    <w:link w:val="Heading1"/>
    <w:rsid w:val="00812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0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0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20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0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2047"/>
    <w:rPr>
      <w:b/>
      <w:spacing w:val="0"/>
    </w:rPr>
  </w:style>
  <w:style w:type="paragraph" w:customStyle="1" w:styleId="SuperTitle">
    <w:name w:val="SuperTitle"/>
    <w:basedOn w:val="Title"/>
    <w:rsid w:val="00812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047"/>
    <w:rPr>
      <w:i/>
    </w:rPr>
  </w:style>
  <w:style w:type="paragraph" w:styleId="Caption">
    <w:name w:val="caption"/>
    <w:basedOn w:val="BodyText"/>
    <w:next w:val="Normal"/>
    <w:qFormat/>
    <w:rsid w:val="00812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047"/>
  </w:style>
  <w:style w:type="paragraph" w:styleId="TableofFigures">
    <w:name w:val="table of figures"/>
    <w:basedOn w:val="Normal"/>
    <w:next w:val="Normal"/>
    <w:semiHidden/>
    <w:rsid w:val="00812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0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047"/>
    <w:rPr>
      <w:rFonts w:ascii="Wingdings" w:hAnsi="Wingdings"/>
    </w:rPr>
  </w:style>
  <w:style w:type="paragraph" w:customStyle="1" w:styleId="TableHeading">
    <w:name w:val="Table Heading"/>
    <w:basedOn w:val="HeadingBase"/>
    <w:rsid w:val="00812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047"/>
    <w:rPr>
      <w:color w:val="0033CC"/>
      <w:u w:val="none"/>
    </w:rPr>
  </w:style>
  <w:style w:type="paragraph" w:customStyle="1" w:styleId="BodyTextRight">
    <w:name w:val="Body Text Right"/>
    <w:basedOn w:val="BodyText"/>
    <w:rsid w:val="00812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0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047"/>
    <w:rPr>
      <w:sz w:val="32"/>
    </w:rPr>
  </w:style>
  <w:style w:type="paragraph" w:customStyle="1" w:styleId="HeadingProcedure">
    <w:name w:val="Heading Procedure"/>
    <w:basedOn w:val="HeadingBase"/>
    <w:next w:val="Normal"/>
    <w:rsid w:val="00812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047"/>
    <w:pPr>
      <w:spacing w:before="60" w:after="60"/>
    </w:pPr>
  </w:style>
  <w:style w:type="paragraph" w:styleId="ListContinue">
    <w:name w:val="List Continue"/>
    <w:basedOn w:val="List"/>
    <w:rsid w:val="00812047"/>
    <w:pPr>
      <w:ind w:firstLine="0"/>
    </w:pPr>
  </w:style>
  <w:style w:type="paragraph" w:customStyle="1" w:styleId="ListNote">
    <w:name w:val="List Note"/>
    <w:basedOn w:val="List"/>
    <w:rsid w:val="00812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047"/>
    <w:rPr>
      <w:rFonts w:ascii="Courier New" w:hAnsi="Courier New"/>
    </w:rPr>
  </w:style>
  <w:style w:type="paragraph" w:customStyle="1" w:styleId="NoteBullet">
    <w:name w:val="Note Bullet"/>
    <w:basedOn w:val="Note"/>
    <w:rsid w:val="00812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0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047"/>
    <w:rPr>
      <w:b/>
      <w:smallCaps/>
    </w:rPr>
  </w:style>
  <w:style w:type="paragraph" w:customStyle="1" w:styleId="TableListNumber">
    <w:name w:val="Table List Number"/>
    <w:basedOn w:val="ListNumber"/>
    <w:rsid w:val="00812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047"/>
    <w:pPr>
      <w:numPr>
        <w:numId w:val="9"/>
      </w:numPr>
    </w:pPr>
  </w:style>
  <w:style w:type="paragraph" w:customStyle="1" w:styleId="ListAlpha2">
    <w:name w:val="List Alpha 2"/>
    <w:basedOn w:val="List2"/>
    <w:rsid w:val="00812047"/>
    <w:pPr>
      <w:numPr>
        <w:numId w:val="8"/>
      </w:numPr>
    </w:pPr>
  </w:style>
  <w:style w:type="paragraph" w:styleId="List2">
    <w:name w:val="List 2"/>
    <w:basedOn w:val="BodyText"/>
    <w:rsid w:val="00812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0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0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047"/>
    <w:pPr>
      <w:numPr>
        <w:numId w:val="4"/>
      </w:numPr>
    </w:pPr>
  </w:style>
  <w:style w:type="paragraph" w:styleId="ListContinue2">
    <w:name w:val="List Continue 2"/>
    <w:basedOn w:val="List2"/>
    <w:rsid w:val="00812047"/>
    <w:pPr>
      <w:ind w:firstLine="0"/>
    </w:pPr>
  </w:style>
  <w:style w:type="paragraph" w:styleId="ListContinue3">
    <w:name w:val="List Continue 3"/>
    <w:basedOn w:val="List3"/>
    <w:rsid w:val="00812047"/>
    <w:pPr>
      <w:ind w:left="1021" w:firstLine="0"/>
    </w:pPr>
  </w:style>
  <w:style w:type="paragraph" w:styleId="ListContinue4">
    <w:name w:val="List Continue 4"/>
    <w:basedOn w:val="List4"/>
    <w:rsid w:val="00812047"/>
    <w:pPr>
      <w:ind w:firstLine="0"/>
    </w:pPr>
  </w:style>
  <w:style w:type="paragraph" w:styleId="ListContinue5">
    <w:name w:val="List Continue 5"/>
    <w:basedOn w:val="List5"/>
    <w:rsid w:val="00812047"/>
    <w:pPr>
      <w:ind w:firstLine="0"/>
    </w:pPr>
  </w:style>
  <w:style w:type="paragraph" w:styleId="ListNumber3">
    <w:name w:val="List Number 3"/>
    <w:basedOn w:val="List3"/>
    <w:rsid w:val="00812047"/>
    <w:pPr>
      <w:numPr>
        <w:numId w:val="5"/>
      </w:numPr>
    </w:pPr>
  </w:style>
  <w:style w:type="paragraph" w:styleId="ListNumber4">
    <w:name w:val="List Number 4"/>
    <w:basedOn w:val="List4"/>
    <w:rsid w:val="00812047"/>
    <w:pPr>
      <w:numPr>
        <w:numId w:val="6"/>
      </w:numPr>
    </w:pPr>
  </w:style>
  <w:style w:type="paragraph" w:styleId="ListNumber5">
    <w:name w:val="List Number 5"/>
    <w:basedOn w:val="List5"/>
    <w:rsid w:val="00812047"/>
    <w:pPr>
      <w:numPr>
        <w:numId w:val="7"/>
      </w:numPr>
    </w:pPr>
  </w:style>
  <w:style w:type="paragraph" w:styleId="BlockText">
    <w:name w:val="Block Text"/>
    <w:basedOn w:val="Normal"/>
    <w:rsid w:val="00812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047"/>
    <w:rPr>
      <w:sz w:val="16"/>
      <w:vertAlign w:val="superscript"/>
    </w:rPr>
  </w:style>
  <w:style w:type="character" w:customStyle="1" w:styleId="Symbols">
    <w:name w:val="Symbols"/>
    <w:basedOn w:val="DefaultParagraphFont"/>
    <w:rsid w:val="00812047"/>
    <w:rPr>
      <w:rFonts w:ascii="Symbol" w:hAnsi="Symbol"/>
    </w:rPr>
  </w:style>
  <w:style w:type="character" w:customStyle="1" w:styleId="MenuOptions">
    <w:name w:val="Menu Options"/>
    <w:basedOn w:val="DefaultParagraphFont"/>
    <w:rsid w:val="00812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047"/>
    <w:rPr>
      <w:b/>
    </w:rPr>
  </w:style>
  <w:style w:type="character" w:customStyle="1" w:styleId="Underlined">
    <w:name w:val="Underlined"/>
    <w:basedOn w:val="DefaultParagraphFont"/>
    <w:rsid w:val="00812047"/>
    <w:rPr>
      <w:u w:val="single"/>
    </w:rPr>
  </w:style>
  <w:style w:type="paragraph" w:customStyle="1" w:styleId="TableBodyTextRight">
    <w:name w:val="Table Body Text Right"/>
    <w:basedOn w:val="TableBodyText"/>
    <w:rsid w:val="00812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047"/>
    <w:rPr>
      <w:sz w:val="18"/>
    </w:rPr>
  </w:style>
  <w:style w:type="paragraph" w:customStyle="1" w:styleId="BodySmallRight">
    <w:name w:val="Body Small Right"/>
    <w:basedOn w:val="BodyTextRight"/>
    <w:rsid w:val="00812047"/>
    <w:rPr>
      <w:sz w:val="18"/>
      <w:szCs w:val="18"/>
    </w:rPr>
  </w:style>
  <w:style w:type="paragraph" w:customStyle="1" w:styleId="MarginEdition">
    <w:name w:val="Margin Edition"/>
    <w:basedOn w:val="MarginNote"/>
    <w:rsid w:val="00812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047"/>
    <w:rPr>
      <w:sz w:val="2"/>
      <w:szCs w:val="2"/>
    </w:rPr>
  </w:style>
  <w:style w:type="character" w:customStyle="1" w:styleId="Small">
    <w:name w:val="Small"/>
    <w:basedOn w:val="DefaultParagraphFont"/>
    <w:rsid w:val="00812047"/>
    <w:rPr>
      <w:sz w:val="16"/>
    </w:rPr>
  </w:style>
  <w:style w:type="paragraph" w:customStyle="1" w:styleId="WideTable">
    <w:name w:val="Wide Table"/>
    <w:basedOn w:val="Normal"/>
    <w:rsid w:val="00812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047"/>
  </w:style>
  <w:style w:type="paragraph" w:styleId="Quote">
    <w:name w:val="Quote"/>
    <w:basedOn w:val="Heading1"/>
    <w:link w:val="QuoteChar"/>
    <w:qFormat/>
    <w:rsid w:val="00812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047"/>
    <w:pPr>
      <w:pageBreakBefore/>
    </w:pPr>
  </w:style>
  <w:style w:type="paragraph" w:customStyle="1" w:styleId="Border">
    <w:name w:val="Border"/>
    <w:basedOn w:val="Normal"/>
    <w:qFormat/>
    <w:rsid w:val="00812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047"/>
    <w:rPr>
      <w:u w:val="single"/>
    </w:rPr>
  </w:style>
  <w:style w:type="character" w:customStyle="1" w:styleId="BoldandItalics">
    <w:name w:val="Bold and Italics"/>
    <w:qFormat/>
    <w:rsid w:val="00812047"/>
    <w:rPr>
      <w:b/>
      <w:i/>
      <w:u w:val="none"/>
    </w:rPr>
  </w:style>
  <w:style w:type="paragraph" w:styleId="BalloonText">
    <w:name w:val="Balloon Text"/>
    <w:basedOn w:val="Normal"/>
    <w:link w:val="BalloonTextChar"/>
    <w:rsid w:val="00812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047"/>
    <w:pPr>
      <w:spacing w:before="0" w:after="0"/>
    </w:pPr>
  </w:style>
  <w:style w:type="paragraph" w:customStyle="1" w:styleId="BodyTextBold">
    <w:name w:val="Body Text Bold"/>
    <w:basedOn w:val="BodyText"/>
    <w:qFormat/>
    <w:rsid w:val="00812047"/>
    <w:rPr>
      <w:b/>
    </w:rPr>
  </w:style>
  <w:style w:type="character" w:styleId="Hyperlink">
    <w:name w:val="Hyperlink"/>
    <w:basedOn w:val="DefaultParagraphFont"/>
    <w:uiPriority w:val="99"/>
    <w:unhideWhenUsed/>
    <w:rsid w:val="00AB1B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2234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MSTTX2011 Perform wool processing machine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2021-07-21T08:10:00Z</dcterms:created>
  <dcterms:modified xsi:type="dcterms:W3CDTF">2021-07-21T08:10:00Z</dcterms:modified>
</cp:coreProperties>
</file>