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D53" w:rsidP="00194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MSTTX2009 Perform industrial sewing on textile products</w:t>
      </w:r>
      <w:r>
        <w:fldChar w:fldCharType="end"/>
      </w:r>
    </w:p>
    <w:p w:rsidR="00194D53" w:rsidP="00194D53">
      <w:pPr>
        <w:pStyle w:val="Version"/>
        <w:sectPr w:rsidSect="00907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F05" w:rsidP="00907F05">
      <w:pPr>
        <w:pStyle w:val="SuperHeading"/>
      </w:pPr>
      <w:r w:rsidRPr="00907F05">
        <w:t>Assessment Requirements for MSTTX2009 Perform industria</w:t>
      </w:r>
      <w:r w:rsidRPr="00907F05">
        <w:t>l sewing on textile products</w:t>
      </w:r>
    </w:p>
    <w:p w:rsidR="00000000" w:rsidRPr="00907F05" w:rsidP="00907F05">
      <w:pPr>
        <w:pStyle w:val="Heading1"/>
      </w:pPr>
      <w:bookmarkStart w:id="1" w:name="O_932917"/>
      <w:bookmarkEnd w:id="1"/>
      <w:r w:rsidRPr="00907F05">
        <w:t>Modification History</w:t>
      </w:r>
    </w:p>
    <w:p w:rsidR="00000000" w:rsidRPr="00907F05" w:rsidP="00194D53">
      <w:pPr>
        <w:pStyle w:val="BodyText"/>
      </w:pPr>
      <w:r w:rsidRPr="00907F05">
        <w:t>Release 1. Supersedes and is equivalent to LMTTX2012B Perform industrial sewing on textile products</w:t>
      </w:r>
    </w:p>
    <w:p w:rsidR="00000000" w:rsidRPr="00907F05" w:rsidP="00907F05">
      <w:pPr>
        <w:pStyle w:val="Heading1"/>
      </w:pPr>
      <w:bookmarkStart w:id="2" w:name="O_932920"/>
      <w:bookmarkEnd w:id="2"/>
      <w:r w:rsidRPr="00907F05">
        <w:t>Performance Evidence</w:t>
      </w:r>
    </w:p>
    <w:p w:rsidR="00000000" w:rsidRPr="00907F05" w:rsidP="00194D53">
      <w:pPr>
        <w:pStyle w:val="BodyText"/>
      </w:pPr>
      <w:r w:rsidRPr="00907F05">
        <w:t>Evidence required to demonstrate competence in this unit must be relevant to and satisfy the requirements of the elements and performance criteria, and include:</w:t>
      </w:r>
    </w:p>
    <w:p w:rsidR="00000000" w:rsidRPr="00907F05" w:rsidP="00907F05">
      <w:pPr>
        <w:pStyle w:val="ListBullet"/>
      </w:pPr>
      <w:r w:rsidRPr="00907F05">
        <w:t>reading and following work instructions, standard operating procedures (SOPs), safe work pract</w:t>
      </w:r>
      <w:r w:rsidRPr="00907F05">
        <w:t xml:space="preserve">ices </w:t>
      </w:r>
    </w:p>
    <w:p w:rsidR="00000000" w:rsidRPr="00907F05" w:rsidP="00907F05">
      <w:pPr>
        <w:pStyle w:val="ListBullet"/>
      </w:pPr>
      <w:r w:rsidRPr="00907F05">
        <w:t>applying relevant standards</w:t>
      </w:r>
    </w:p>
    <w:p w:rsidR="00000000" w:rsidRPr="00907F05" w:rsidP="00907F05">
      <w:pPr>
        <w:pStyle w:val="ListBullet"/>
      </w:pPr>
      <w:r w:rsidRPr="00907F05">
        <w:t>checking work against job specifications and workplace practices</w:t>
      </w:r>
    </w:p>
    <w:p w:rsidR="00000000" w:rsidRPr="00907F05" w:rsidP="00907F05">
      <w:pPr>
        <w:pStyle w:val="ListBullet"/>
      </w:pPr>
      <w:r w:rsidRPr="00907F05">
        <w:t>preparing workstation and work before commencing sewing operations</w:t>
      </w:r>
    </w:p>
    <w:p w:rsidR="00000000" w:rsidRPr="00907F05" w:rsidP="00907F05">
      <w:pPr>
        <w:pStyle w:val="ListBullet"/>
      </w:pPr>
      <w:r w:rsidRPr="00907F05">
        <w:t>performing sewing operations on at least one (1) machine on at least five (5) textile samp</w:t>
      </w:r>
      <w:r w:rsidRPr="00907F05">
        <w:t>les or products</w:t>
      </w:r>
    </w:p>
    <w:p w:rsidR="00000000" w:rsidRPr="00907F05" w:rsidP="00907F05">
      <w:pPr>
        <w:pStyle w:val="ListBullet"/>
      </w:pPr>
      <w:r w:rsidRPr="00907F05">
        <w:t>performing sewing to meet requirements, quality standards, speed of operations and workplace procedures</w:t>
      </w:r>
    </w:p>
    <w:p w:rsidR="00000000" w:rsidRPr="00907F05" w:rsidP="00907F05">
      <w:pPr>
        <w:pStyle w:val="ListBullet"/>
      </w:pPr>
      <w:r w:rsidRPr="00907F05">
        <w:t>controlling machine speed and work handling according to the type of operations, fabrics and product type</w:t>
      </w:r>
    </w:p>
    <w:p w:rsidR="00000000" w:rsidRPr="00907F05" w:rsidP="00907F05">
      <w:pPr>
        <w:pStyle w:val="ListBullet"/>
      </w:pPr>
      <w:r w:rsidRPr="00907F05">
        <w:t>checking machine performance r</w:t>
      </w:r>
      <w:r w:rsidRPr="00907F05">
        <w:t>egularly and inspecting finished work for signs of faulty operation, and taking required action</w:t>
      </w:r>
    </w:p>
    <w:p w:rsidR="00000000" w:rsidRPr="00907F05" w:rsidP="00907F05">
      <w:pPr>
        <w:pStyle w:val="ListBullet"/>
      </w:pPr>
      <w:r w:rsidRPr="00907F05">
        <w:t>recognising, rectifying and reporting machine or product faults or problems, and any action to correct or reject faulty work</w:t>
      </w:r>
    </w:p>
    <w:p w:rsidR="00000000" w:rsidRPr="00907F05" w:rsidP="00907F05">
      <w:pPr>
        <w:pStyle w:val="ListBullet"/>
      </w:pPr>
      <w:r w:rsidRPr="00907F05">
        <w:t>keeping a record of preventative ac</w:t>
      </w:r>
      <w:r w:rsidRPr="00907F05">
        <w:t>tion to avoid any recurrence of defective work</w:t>
      </w:r>
    </w:p>
    <w:p w:rsidR="00000000" w:rsidRPr="00907F05" w:rsidP="00907F05">
      <w:pPr>
        <w:pStyle w:val="ListBullet"/>
      </w:pPr>
      <w:r w:rsidRPr="00907F05">
        <w:t>completing production records and packing slips</w:t>
      </w:r>
    </w:p>
    <w:p w:rsidR="00000000" w:rsidRPr="00907F05" w:rsidP="00907F05">
      <w:pPr>
        <w:pStyle w:val="ListBullet"/>
      </w:pPr>
      <w:r w:rsidRPr="00907F05">
        <w:t>directing completed work to the next operation or packing section.</w:t>
      </w:r>
    </w:p>
    <w:p w:rsidR="00000000" w:rsidRPr="00907F05" w:rsidP="00907F05">
      <w:pPr>
        <w:pStyle w:val="AllowPageBreak"/>
      </w:pPr>
    </w:p>
    <w:p w:rsidR="00000000" w:rsidRPr="00907F05" w:rsidP="00907F05">
      <w:pPr>
        <w:pStyle w:val="Heading1"/>
      </w:pPr>
      <w:bookmarkStart w:id="3" w:name="O_932919"/>
      <w:bookmarkEnd w:id="3"/>
      <w:r w:rsidRPr="00907F05">
        <w:t>Knowledge Evidence</w:t>
      </w:r>
    </w:p>
    <w:p w:rsidR="00000000" w:rsidRPr="00907F05" w:rsidP="00194D53">
      <w:pPr>
        <w:pStyle w:val="BodyText"/>
      </w:pPr>
      <w:r w:rsidRPr="00907F05">
        <w:t>Evidence must be provided that demonstrates knowledge of:</w:t>
      </w:r>
    </w:p>
    <w:p w:rsidR="00000000" w:rsidRPr="00907F05" w:rsidP="00907F05">
      <w:pPr>
        <w:pStyle w:val="ListBullet"/>
      </w:pPr>
      <w:r w:rsidRPr="00907F05">
        <w:t>safe work practices and procedures and use of personal protective equipment (PPE)</w:t>
      </w:r>
    </w:p>
    <w:p w:rsidR="00000000" w:rsidRPr="00907F05" w:rsidP="00907F05">
      <w:pPr>
        <w:pStyle w:val="ListBullet"/>
      </w:pPr>
      <w:r w:rsidRPr="00907F05">
        <w:t>relevant Australian Standards</w:t>
      </w:r>
    </w:p>
    <w:p w:rsidR="00000000" w:rsidRPr="00907F05" w:rsidP="00907F05">
      <w:pPr>
        <w:pStyle w:val="ListBullet"/>
      </w:pPr>
      <w:r w:rsidRPr="00907F05">
        <w:t>techniques in using and maintaining identified industrial sewing machine</w:t>
      </w:r>
    </w:p>
    <w:p w:rsidR="00000000" w:rsidRPr="00907F05" w:rsidP="00907F05">
      <w:pPr>
        <w:pStyle w:val="ListBullet"/>
      </w:pPr>
      <w:r w:rsidRPr="00907F05">
        <w:t>characteristics of fabrics and threads used in textile product</w:t>
      </w:r>
    </w:p>
    <w:p w:rsidR="00000000" w:rsidRPr="00907F05" w:rsidP="00907F05">
      <w:pPr>
        <w:pStyle w:val="ListBullet"/>
      </w:pPr>
      <w:r w:rsidRPr="00907F05">
        <w:t>quality standards and practices</w:t>
      </w:r>
    </w:p>
    <w:p w:rsidR="00000000" w:rsidRPr="00907F05" w:rsidP="00907F05">
      <w:pPr>
        <w:pStyle w:val="ListBullet"/>
      </w:pPr>
      <w:r w:rsidRPr="00907F05">
        <w:t>workplace procedures</w:t>
      </w:r>
    </w:p>
    <w:p w:rsidR="00000000" w:rsidRPr="00907F05" w:rsidP="00907F05">
      <w:pPr>
        <w:pStyle w:val="ListBullet"/>
      </w:pPr>
      <w:r w:rsidRPr="00907F05">
        <w:t>recording and reporting practices.</w:t>
      </w:r>
    </w:p>
    <w:p w:rsidR="00000000" w:rsidRPr="00907F05" w:rsidP="00907F05">
      <w:pPr>
        <w:pStyle w:val="AllowPageBreak"/>
      </w:pPr>
    </w:p>
    <w:p w:rsidR="00000000" w:rsidRPr="00907F05" w:rsidP="00907F05">
      <w:pPr>
        <w:pStyle w:val="Heading1"/>
      </w:pPr>
      <w:bookmarkStart w:id="4" w:name="O_932918"/>
      <w:bookmarkEnd w:id="4"/>
      <w:r w:rsidRPr="00907F05">
        <w:t>Assessment Conditions</w:t>
      </w:r>
    </w:p>
    <w:p w:rsidR="00000000" w:rsidRPr="00907F05" w:rsidP="00907F05">
      <w:pPr>
        <w:pStyle w:val="ListBullet"/>
      </w:pPr>
      <w:r w:rsidRPr="00907F05">
        <w:t>Assessors must:</w:t>
      </w:r>
    </w:p>
    <w:p w:rsidR="00000000" w:rsidRPr="00907F05" w:rsidP="00907F05">
      <w:pPr>
        <w:pStyle w:val="ListBullet"/>
      </w:pPr>
      <w:r w:rsidRPr="00907F05">
        <w:t xml:space="preserve">satisfy the assessor competency requirements that are in place at the time of the assessment, as set by the VET </w:t>
      </w:r>
      <w:r w:rsidRPr="00907F05">
        <w:t>regulator</w:t>
      </w:r>
    </w:p>
    <w:p w:rsidR="00000000" w:rsidRPr="00907F05" w:rsidP="00907F05">
      <w:pPr>
        <w:pStyle w:val="ListBullet"/>
      </w:pPr>
      <w:r w:rsidRPr="00907F05">
        <w:t>have vocational competency in performing industrial sewing on textile products, at least to the level being assessed, with relevant industry knowledge and experience.</w:t>
      </w:r>
    </w:p>
    <w:p w:rsidR="00000000" w:rsidRPr="00907F05" w:rsidP="00907F05">
      <w:pPr>
        <w:pStyle w:val="ListBullet"/>
      </w:pPr>
      <w:r w:rsidRPr="00907F05">
        <w:t xml:space="preserve">Assessment should occur in operational workplace situations. Where this is not </w:t>
      </w:r>
      <w:r w:rsidRPr="00907F05">
        <w:t>possible, or where personal safety or environmental damage are limiting factors, assessment must occur in a sufficiently rigorous simulated environment reflecting realistic operational workplace conditions. This must cover all aspects of workplace performa</w:t>
      </w:r>
      <w:r w:rsidRPr="00907F05">
        <w:t>nce, including environment, task skills, task management skills, contingency management skills and job role environment skills.</w:t>
      </w:r>
    </w:p>
    <w:p w:rsidR="00000000" w:rsidRPr="00907F05" w:rsidP="00907F05">
      <w:pPr>
        <w:pStyle w:val="ListBullet"/>
      </w:pPr>
      <w:r w:rsidRPr="00907F05">
        <w:t>Assessment processes and techniques must be appropriate to the language, literacy and numeracy requirements of the work being pe</w:t>
      </w:r>
      <w:r w:rsidRPr="00907F05">
        <w:t>rformed and the needs of the candidate.</w:t>
      </w:r>
    </w:p>
    <w:p w:rsidR="00000000" w:rsidRPr="00907F05" w:rsidP="00907F05">
      <w:pPr>
        <w:pStyle w:val="ListBullet"/>
      </w:pPr>
      <w:r w:rsidRPr="00907F05">
        <w:t>Conditions for assessment must include access to all tools, equipment, materials and documentation required, including relevant workplace procedures, product and manufacturing specifications associated with this unit</w:t>
      </w:r>
      <w:r w:rsidRPr="00907F05">
        <w:t>.</w:t>
      </w:r>
    </w:p>
    <w:p w:rsidR="00000000" w:rsidRPr="00907F05" w:rsidP="00907F05">
      <w:pPr>
        <w:pStyle w:val="AllowPageBreak"/>
      </w:pPr>
    </w:p>
    <w:p w:rsidR="00000000" w:rsidRPr="00907F05" w:rsidP="00907F05">
      <w:pPr>
        <w:pStyle w:val="Heading1"/>
      </w:pPr>
      <w:bookmarkStart w:id="5" w:name="O_932916"/>
      <w:bookmarkEnd w:id="5"/>
      <w:r w:rsidRPr="00907F05">
        <w:t>Links</w:t>
      </w:r>
    </w:p>
    <w:p w:rsidR="00000000" w:rsidRPr="00907F05" w:rsidP="00194D53">
      <w:pPr>
        <w:pStyle w:val="BodyText"/>
      </w:pPr>
      <w:r w:rsidRPr="00907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40FA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07F05" w:rsidP="00907F05"/>
    <w:sectPr w:rsidSect="00907F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05" w:rsidRPr="00194D53" w:rsidP="00194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D53" w:rsidP="00907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4D53" w:rsidP="00907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4D53" w:rsidP="00907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F05" w:rsidRPr="00194D53" w:rsidP="00194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D53" w:rsidRPr="002D2AF8" w:rsidP="00907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MSTTX2009 Perform industrial sewing on textile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194D53" w:rsidP="00907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B2D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D4F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F05"/>
  </w:style>
  <w:style w:type="character" w:customStyle="1" w:styleId="Heading1Char">
    <w:name w:val="Heading 1 Char"/>
    <w:basedOn w:val="DefaultParagraphFont"/>
    <w:link w:val="Heading1"/>
    <w:rsid w:val="00907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F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F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7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F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7F05"/>
    <w:rPr>
      <w:b/>
      <w:spacing w:val="0"/>
    </w:rPr>
  </w:style>
  <w:style w:type="paragraph" w:customStyle="1" w:styleId="SuperTitle">
    <w:name w:val="SuperTitle"/>
    <w:basedOn w:val="Title"/>
    <w:rsid w:val="00907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F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F05"/>
    <w:rPr>
      <w:i/>
    </w:rPr>
  </w:style>
  <w:style w:type="paragraph" w:styleId="Caption">
    <w:name w:val="caption"/>
    <w:basedOn w:val="BodyText"/>
    <w:next w:val="Normal"/>
    <w:qFormat/>
    <w:rsid w:val="00907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F05"/>
  </w:style>
  <w:style w:type="paragraph" w:styleId="TableofFigures">
    <w:name w:val="table of figures"/>
    <w:basedOn w:val="Normal"/>
    <w:next w:val="Normal"/>
    <w:semiHidden/>
    <w:rsid w:val="00907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F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7F05"/>
    <w:rPr>
      <w:rFonts w:ascii="Wingdings" w:hAnsi="Wingdings"/>
    </w:rPr>
  </w:style>
  <w:style w:type="paragraph" w:customStyle="1" w:styleId="TableHeading">
    <w:name w:val="Table Heading"/>
    <w:basedOn w:val="HeadingBase"/>
    <w:rsid w:val="00907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F05"/>
    <w:rPr>
      <w:color w:val="0033CC"/>
      <w:u w:val="none"/>
    </w:rPr>
  </w:style>
  <w:style w:type="paragraph" w:customStyle="1" w:styleId="BodyTextRight">
    <w:name w:val="Body Text Right"/>
    <w:basedOn w:val="BodyText"/>
    <w:rsid w:val="00907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F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F05"/>
    <w:rPr>
      <w:sz w:val="32"/>
    </w:rPr>
  </w:style>
  <w:style w:type="paragraph" w:customStyle="1" w:styleId="HeadingProcedure">
    <w:name w:val="Heading Procedure"/>
    <w:basedOn w:val="HeadingBase"/>
    <w:next w:val="Normal"/>
    <w:rsid w:val="00907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F05"/>
    <w:pPr>
      <w:spacing w:before="60" w:after="60"/>
    </w:pPr>
  </w:style>
  <w:style w:type="paragraph" w:styleId="ListContinue">
    <w:name w:val="List Continue"/>
    <w:basedOn w:val="List"/>
    <w:rsid w:val="00907F05"/>
    <w:pPr>
      <w:ind w:firstLine="0"/>
    </w:pPr>
  </w:style>
  <w:style w:type="paragraph" w:customStyle="1" w:styleId="ListNote">
    <w:name w:val="List Note"/>
    <w:basedOn w:val="List"/>
    <w:rsid w:val="00907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F05"/>
    <w:rPr>
      <w:rFonts w:ascii="Courier New" w:hAnsi="Courier New"/>
    </w:rPr>
  </w:style>
  <w:style w:type="paragraph" w:customStyle="1" w:styleId="NoteBullet">
    <w:name w:val="Note Bullet"/>
    <w:basedOn w:val="Note"/>
    <w:rsid w:val="00907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F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F05"/>
    <w:rPr>
      <w:b/>
      <w:smallCaps/>
    </w:rPr>
  </w:style>
  <w:style w:type="paragraph" w:customStyle="1" w:styleId="TableListNumber">
    <w:name w:val="Table List Number"/>
    <w:basedOn w:val="ListNumber"/>
    <w:rsid w:val="00907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F05"/>
    <w:pPr>
      <w:numPr>
        <w:numId w:val="8"/>
      </w:numPr>
    </w:pPr>
  </w:style>
  <w:style w:type="paragraph" w:customStyle="1" w:styleId="ListAlpha2">
    <w:name w:val="List Alpha 2"/>
    <w:basedOn w:val="List2"/>
    <w:rsid w:val="00907F05"/>
    <w:pPr>
      <w:numPr>
        <w:numId w:val="7"/>
      </w:numPr>
    </w:pPr>
  </w:style>
  <w:style w:type="paragraph" w:styleId="List2">
    <w:name w:val="List 2"/>
    <w:basedOn w:val="BodyText"/>
    <w:rsid w:val="00907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F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F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7F05"/>
    <w:pPr>
      <w:numPr>
        <w:numId w:val="3"/>
      </w:numPr>
    </w:pPr>
  </w:style>
  <w:style w:type="paragraph" w:styleId="ListContinue2">
    <w:name w:val="List Continue 2"/>
    <w:basedOn w:val="List2"/>
    <w:rsid w:val="00907F05"/>
    <w:pPr>
      <w:ind w:firstLine="0"/>
    </w:pPr>
  </w:style>
  <w:style w:type="paragraph" w:styleId="ListContinue3">
    <w:name w:val="List Continue 3"/>
    <w:basedOn w:val="List3"/>
    <w:rsid w:val="00907F05"/>
    <w:pPr>
      <w:ind w:left="1021" w:firstLine="0"/>
    </w:pPr>
  </w:style>
  <w:style w:type="paragraph" w:styleId="ListContinue4">
    <w:name w:val="List Continue 4"/>
    <w:basedOn w:val="List4"/>
    <w:rsid w:val="00907F05"/>
    <w:pPr>
      <w:ind w:firstLine="0"/>
    </w:pPr>
  </w:style>
  <w:style w:type="paragraph" w:styleId="ListContinue5">
    <w:name w:val="List Continue 5"/>
    <w:basedOn w:val="List5"/>
    <w:rsid w:val="00907F05"/>
    <w:pPr>
      <w:ind w:firstLine="0"/>
    </w:pPr>
  </w:style>
  <w:style w:type="paragraph" w:styleId="ListNumber3">
    <w:name w:val="List Number 3"/>
    <w:basedOn w:val="List3"/>
    <w:rsid w:val="00907F05"/>
    <w:pPr>
      <w:numPr>
        <w:numId w:val="4"/>
      </w:numPr>
    </w:pPr>
  </w:style>
  <w:style w:type="paragraph" w:styleId="ListNumber4">
    <w:name w:val="List Number 4"/>
    <w:basedOn w:val="List4"/>
    <w:rsid w:val="00907F05"/>
    <w:pPr>
      <w:numPr>
        <w:numId w:val="5"/>
      </w:numPr>
    </w:pPr>
  </w:style>
  <w:style w:type="paragraph" w:styleId="ListNumber5">
    <w:name w:val="List Number 5"/>
    <w:basedOn w:val="List5"/>
    <w:rsid w:val="00907F05"/>
    <w:pPr>
      <w:numPr>
        <w:numId w:val="6"/>
      </w:numPr>
    </w:pPr>
  </w:style>
  <w:style w:type="paragraph" w:styleId="BlockText">
    <w:name w:val="Block Text"/>
    <w:basedOn w:val="Normal"/>
    <w:rsid w:val="00907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F05"/>
    <w:rPr>
      <w:sz w:val="16"/>
      <w:vertAlign w:val="superscript"/>
    </w:rPr>
  </w:style>
  <w:style w:type="character" w:customStyle="1" w:styleId="Symbols">
    <w:name w:val="Symbols"/>
    <w:basedOn w:val="DefaultParagraphFont"/>
    <w:rsid w:val="00907F05"/>
    <w:rPr>
      <w:rFonts w:ascii="Symbol" w:hAnsi="Symbol"/>
    </w:rPr>
  </w:style>
  <w:style w:type="character" w:customStyle="1" w:styleId="MenuOptions">
    <w:name w:val="Menu Options"/>
    <w:basedOn w:val="DefaultParagraphFont"/>
    <w:rsid w:val="00907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F05"/>
    <w:rPr>
      <w:b/>
    </w:rPr>
  </w:style>
  <w:style w:type="character" w:customStyle="1" w:styleId="Underlined">
    <w:name w:val="Underlined"/>
    <w:basedOn w:val="DefaultParagraphFont"/>
    <w:rsid w:val="00907F05"/>
    <w:rPr>
      <w:u w:val="single"/>
    </w:rPr>
  </w:style>
  <w:style w:type="paragraph" w:customStyle="1" w:styleId="TableBodyTextRight">
    <w:name w:val="Table Body Text Right"/>
    <w:basedOn w:val="TableBodyText"/>
    <w:rsid w:val="00907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F05"/>
    <w:rPr>
      <w:sz w:val="18"/>
    </w:rPr>
  </w:style>
  <w:style w:type="paragraph" w:customStyle="1" w:styleId="BodySmallRight">
    <w:name w:val="Body Small Right"/>
    <w:basedOn w:val="BodyTextRight"/>
    <w:rsid w:val="00907F05"/>
    <w:rPr>
      <w:sz w:val="18"/>
      <w:szCs w:val="18"/>
    </w:rPr>
  </w:style>
  <w:style w:type="paragraph" w:customStyle="1" w:styleId="MarginEdition">
    <w:name w:val="Margin Edition"/>
    <w:basedOn w:val="MarginNote"/>
    <w:rsid w:val="00907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F05"/>
    <w:rPr>
      <w:sz w:val="2"/>
      <w:szCs w:val="2"/>
    </w:rPr>
  </w:style>
  <w:style w:type="character" w:customStyle="1" w:styleId="Small">
    <w:name w:val="Small"/>
    <w:basedOn w:val="DefaultParagraphFont"/>
    <w:rsid w:val="00907F05"/>
    <w:rPr>
      <w:sz w:val="16"/>
    </w:rPr>
  </w:style>
  <w:style w:type="paragraph" w:customStyle="1" w:styleId="WideTable">
    <w:name w:val="Wide Table"/>
    <w:basedOn w:val="Normal"/>
    <w:rsid w:val="00907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F05"/>
  </w:style>
  <w:style w:type="paragraph" w:styleId="Quote">
    <w:name w:val="Quote"/>
    <w:basedOn w:val="Heading1"/>
    <w:link w:val="QuoteChar"/>
    <w:qFormat/>
    <w:rsid w:val="00907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F05"/>
    <w:pPr>
      <w:pageBreakBefore/>
    </w:pPr>
  </w:style>
  <w:style w:type="paragraph" w:customStyle="1" w:styleId="Border">
    <w:name w:val="Border"/>
    <w:basedOn w:val="Normal"/>
    <w:qFormat/>
    <w:rsid w:val="00907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F05"/>
    <w:rPr>
      <w:u w:val="single"/>
    </w:rPr>
  </w:style>
  <w:style w:type="character" w:customStyle="1" w:styleId="BoldandItalics">
    <w:name w:val="Bold and Italics"/>
    <w:qFormat/>
    <w:rsid w:val="00907F05"/>
    <w:rPr>
      <w:b/>
      <w:i/>
      <w:u w:val="none"/>
    </w:rPr>
  </w:style>
  <w:style w:type="paragraph" w:styleId="BalloonText">
    <w:name w:val="Balloon Text"/>
    <w:basedOn w:val="Normal"/>
    <w:link w:val="BalloonTextChar"/>
    <w:rsid w:val="00907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F05"/>
    <w:pPr>
      <w:spacing w:before="0" w:after="0"/>
    </w:pPr>
  </w:style>
  <w:style w:type="paragraph" w:customStyle="1" w:styleId="BodyTextBold">
    <w:name w:val="Body Text Bold"/>
    <w:basedOn w:val="BodyText"/>
    <w:qFormat/>
    <w:rsid w:val="00907F05"/>
    <w:rPr>
      <w:b/>
    </w:rPr>
  </w:style>
  <w:style w:type="character" w:styleId="Hyperlink">
    <w:name w:val="Hyperlink"/>
    <w:basedOn w:val="DefaultParagraphFont"/>
    <w:uiPriority w:val="99"/>
    <w:unhideWhenUsed/>
    <w:rsid w:val="00194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2973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MSTTX2009 Perform industrial sewing on textile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2020-05-07T02:18:00Z</dcterms:created>
  <dcterms:modified xsi:type="dcterms:W3CDTF">2020-05-07T02:18:00Z</dcterms:modified>
</cp:coreProperties>
</file>