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6E3" w:rsidP="007516E3">
      <w:pPr>
        <w:pStyle w:val="Title"/>
      </w:pPr>
      <w:r>
        <w:fldChar w:fldCharType="begin"/>
      </w:r>
      <w:r>
        <w:instrText xml:space="preserve"> TITLE   \* MERGEFORMAT </w:instrText>
      </w:r>
      <w:r>
        <w:fldChar w:fldCharType="separate"/>
      </w:r>
      <w:r>
        <w:t>MSTTX2006 Undertake carding operations</w:t>
      </w:r>
      <w:r>
        <w:fldChar w:fldCharType="end"/>
      </w:r>
    </w:p>
    <w:p w:rsidR="007516E3" w:rsidP="007516E3">
      <w:pPr>
        <w:pStyle w:val="Version"/>
        <w:sectPr w:rsidSect="00B73A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ADD" w:rsidP="00B73ADD">
      <w:pPr>
        <w:pStyle w:val="SuperHeading"/>
      </w:pPr>
      <w:r w:rsidRPr="00B73ADD">
        <w:t>MSTTX2006 Undertake carding operations</w:t>
      </w:r>
    </w:p>
    <w:p w:rsidR="00000000" w:rsidRPr="00B73ADD" w:rsidP="00B73ADD">
      <w:pPr>
        <w:pStyle w:val="Heading1"/>
      </w:pPr>
      <w:bookmarkStart w:id="1" w:name="O_932864"/>
      <w:bookmarkEnd w:id="1"/>
      <w:r w:rsidRPr="00B73ADD">
        <w:t>Modification History</w:t>
      </w:r>
    </w:p>
    <w:p w:rsidR="00000000" w:rsidRPr="00B73ADD" w:rsidP="007516E3">
      <w:pPr>
        <w:pStyle w:val="BodyText"/>
      </w:pPr>
      <w:r w:rsidRPr="00B73ADD">
        <w:t>Release 1. Supersedes and is equivalent to LMTTX2019B Undertake carding operations</w:t>
      </w:r>
    </w:p>
    <w:p w:rsidR="00000000" w:rsidRPr="00B73ADD" w:rsidP="00B73ADD">
      <w:pPr>
        <w:pStyle w:val="Heading1"/>
      </w:pPr>
      <w:bookmarkStart w:id="2" w:name="O_932872"/>
      <w:bookmarkEnd w:id="2"/>
      <w:r w:rsidRPr="00B73ADD">
        <w:t>Application</w:t>
      </w:r>
    </w:p>
    <w:p w:rsidR="00000000" w:rsidRPr="00B73ADD" w:rsidP="007516E3">
      <w:pPr>
        <w:pStyle w:val="BodyText"/>
      </w:pPr>
      <w:r w:rsidRPr="00B73ADD">
        <w:t>This unit of competency covers the skills and knowledge required to undertake carding operations to process fibres for spin</w:t>
      </w:r>
      <w:r w:rsidRPr="00B73ADD">
        <w:t>ning operations or non-woven web forming operations.</w:t>
      </w:r>
    </w:p>
    <w:p w:rsidR="00000000" w:rsidRPr="00B73ADD" w:rsidP="007516E3">
      <w:pPr>
        <w:pStyle w:val="BodyText"/>
      </w:pPr>
      <w:r w:rsidRPr="00B73ADD">
        <w:t>The unit of competency applies to the preparation, operation, monitoring and adjusting of carding machines and equipment used to process fibres. Fibres may be natural or synthetic to be used in woven, k</w:t>
      </w:r>
      <w:r w:rsidRPr="00B73ADD">
        <w:t>nitted, tufted and non-woven products.</w:t>
      </w:r>
    </w:p>
    <w:p w:rsidR="00000000" w:rsidRPr="00B73ADD" w:rsidP="007516E3">
      <w:pPr>
        <w:pStyle w:val="BodyText"/>
      </w:pPr>
      <w:r w:rsidRPr="00B73ADD">
        <w:t>Work is conducted according to defined procedures. Work may be conducted in small to large scale enterprises and may involve individual and team activities.</w:t>
      </w:r>
    </w:p>
    <w:p w:rsidR="00000000" w:rsidRPr="00B73ADD" w:rsidP="007516E3">
      <w:pPr>
        <w:pStyle w:val="BodyText"/>
      </w:pPr>
      <w:r w:rsidRPr="00B73ADD">
        <w:t>No licensing, legislative or certification requirements ap</w:t>
      </w:r>
      <w:r w:rsidRPr="00B73ADD">
        <w:t>ply to this unit at the time of publication.</w:t>
      </w:r>
    </w:p>
    <w:p w:rsidR="00000000" w:rsidRPr="00B73ADD" w:rsidP="00B73ADD">
      <w:pPr>
        <w:pStyle w:val="Heading1"/>
      </w:pPr>
      <w:bookmarkStart w:id="3" w:name="O_932871"/>
      <w:bookmarkEnd w:id="3"/>
      <w:r w:rsidRPr="00B73ADD">
        <w:t>Pre-requisite Unit</w:t>
      </w:r>
    </w:p>
    <w:p w:rsidR="00000000" w:rsidRPr="00B73ADD" w:rsidP="007516E3">
      <w:pPr>
        <w:pStyle w:val="BodyText"/>
      </w:pPr>
      <w:r w:rsidRPr="00B73ADD">
        <w:t>Nil</w:t>
      </w:r>
    </w:p>
    <w:p w:rsidR="00000000" w:rsidRPr="00B73ADD" w:rsidP="00B73ADD">
      <w:pPr>
        <w:pStyle w:val="Heading1"/>
      </w:pPr>
      <w:bookmarkStart w:id="4" w:name="O_932870"/>
      <w:bookmarkEnd w:id="4"/>
      <w:r w:rsidRPr="00B73ADD">
        <w:t>Competency Field</w:t>
      </w:r>
    </w:p>
    <w:p w:rsidR="00000000" w:rsidRPr="00B73ADD" w:rsidP="007516E3">
      <w:pPr>
        <w:pStyle w:val="BodyText"/>
      </w:pPr>
      <w:r w:rsidRPr="00B73ADD">
        <w:t>Textile production</w:t>
      </w:r>
    </w:p>
    <w:p w:rsidR="00000000" w:rsidRPr="00B73ADD" w:rsidP="00B73ADD">
      <w:pPr>
        <w:pStyle w:val="Heading1"/>
      </w:pPr>
      <w:bookmarkStart w:id="5" w:name="O_932869"/>
      <w:bookmarkEnd w:id="5"/>
      <w:r w:rsidRPr="00B73ADD">
        <w:t>Unit Sector</w:t>
      </w:r>
    </w:p>
    <w:p w:rsidR="00000000" w:rsidRPr="00B73ADD" w:rsidP="007516E3">
      <w:pPr>
        <w:pStyle w:val="BodyText"/>
      </w:pPr>
      <w:r w:rsidRPr="00B73ADD">
        <w:t>Not applicable</w:t>
      </w:r>
    </w:p>
    <w:p w:rsidR="00000000" w:rsidRPr="00B73ADD" w:rsidP="00B73ADD">
      <w:pPr>
        <w:pStyle w:val="Heading1"/>
      </w:pPr>
      <w:bookmarkStart w:id="6" w:name="O_932868"/>
      <w:bookmarkEnd w:id="6"/>
      <w:r w:rsidRPr="00B73AD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3AD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Elements describe the e</w:t>
            </w:r>
            <w:r w:rsidRPr="00B73ADD">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Performance criteria describe the performance needed to demonstrate achievement of the element.</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DD" w:rsidP="00B73ADD">
            <w:pPr>
              <w:pStyle w:val="BodyText"/>
            </w:pPr>
            <w:r w:rsidRPr="00B73ADD">
              <w:t>1</w:t>
            </w:r>
          </w:p>
        </w:tc>
        <w:tc>
          <w:tcPr>
            <w:tcW w:w="1962" w:type="dxa"/>
            <w:vMerge w:val="restart"/>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1.1</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Follow standard operating procedures (SOPs)</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1.2</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 xml:space="preserve">Comply with work health and safety (WHS) </w:t>
            </w:r>
            <w:r w:rsidRPr="00B73ADD">
              <w:t>requirements at all times</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1.3</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Use appropriate personal protective equipment (PPE) in accordance with SOPs</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1.4</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Identify job requirements from specifications, drawings, job sheets or work instructions</w:t>
            </w:r>
          </w:p>
        </w:tc>
      </w:tr>
      <w:tr w:rsidTr="00B73A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3ADD">
            <w:pPr>
              <w:pStyle w:val="BodyText"/>
              <w:rPr>
                <w:lang w:val="en-NZ"/>
              </w:rPr>
            </w:pP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DD" w:rsidP="00B73ADD">
            <w:pPr>
              <w:pStyle w:val="BodyText"/>
            </w:pPr>
            <w:r w:rsidRPr="00B73ADD">
              <w:t>2</w:t>
            </w:r>
          </w:p>
        </w:tc>
        <w:tc>
          <w:tcPr>
            <w:tcW w:w="1962" w:type="dxa"/>
            <w:vMerge w:val="restart"/>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rPr>
                <w:rStyle w:val="SpecialBold"/>
              </w:rPr>
              <w:t xml:space="preserve">Prepare for carding  </w:t>
            </w: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2.1</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Check production specifications to identify requirements for carding</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2.2</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Receive fibres and set up for loading into feed sheet</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2.3</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Set carding machine for operation and clean area around machine during and on completion of s</w:t>
            </w:r>
            <w:r w:rsidRPr="00B73ADD">
              <w:t>etting and loading</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2.4</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Report non-conforming materials</w:t>
            </w:r>
          </w:p>
        </w:tc>
      </w:tr>
      <w:tr w:rsidTr="00B73A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3ADD">
            <w:pPr>
              <w:pStyle w:val="BodyText"/>
              <w:rPr>
                <w:lang w:val="en-NZ"/>
              </w:rPr>
            </w:pP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DD" w:rsidP="00B73ADD">
            <w:pPr>
              <w:pStyle w:val="BodyText"/>
            </w:pPr>
            <w:r w:rsidRPr="00B73ADD">
              <w:t>3</w:t>
            </w:r>
          </w:p>
        </w:tc>
        <w:tc>
          <w:tcPr>
            <w:tcW w:w="1962" w:type="dxa"/>
            <w:vMerge w:val="restart"/>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rPr>
                <w:rStyle w:val="SpecialBold"/>
              </w:rPr>
              <w:t>Operate and monitor carding machine</w:t>
            </w: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3.1</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Start and stop carding machine according to manufacturer requirements and monitor to ensure correct operation and workplace procedures</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3.2</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Monitor blending to ensure blending consistency and feed uniformity</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3.3</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Monitor carding operation to ensure correct feed rate and quality of web offtake</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3.4</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 xml:space="preserve">Sort waste and apply environmental requirements </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3.5</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Identify and correct minor faults, where necessary, to meet specified requirements, and report major machine faults</w:t>
            </w:r>
          </w:p>
        </w:tc>
      </w:tr>
      <w:tr w:rsidTr="00B73AD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3ADD">
            <w:pPr>
              <w:pStyle w:val="BodyText"/>
              <w:rPr>
                <w:lang w:val="en-NZ"/>
              </w:rPr>
            </w:pP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3ADD" w:rsidP="00B73ADD">
            <w:pPr>
              <w:pStyle w:val="BodyText"/>
            </w:pPr>
            <w:r w:rsidRPr="00B73ADD">
              <w:t>4</w:t>
            </w:r>
          </w:p>
        </w:tc>
        <w:tc>
          <w:tcPr>
            <w:tcW w:w="1962" w:type="dxa"/>
            <w:vMerge w:val="restart"/>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rPr>
                <w:rStyle w:val="SpecialBold"/>
              </w:rPr>
              <w:t>Complete carding operations</w:t>
            </w: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4.1</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Check carded fibres against quality standards</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4.2</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Unload or remove carded fibres according to manufacturer specifications and workplace procedures</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4.3</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Send carded fibres for despatch or further processing.</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4.4</w:t>
            </w:r>
          </w:p>
        </w:tc>
        <w:tc>
          <w:tcPr>
            <w:tcW w:w="561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Clean and maintain work environment according to workplace procedures</w:t>
            </w:r>
          </w:p>
        </w:tc>
      </w:tr>
      <w:tr w:rsidTr="00B73A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4.5</w:t>
            </w:r>
          </w:p>
        </w:tc>
        <w:tc>
          <w:tcPr>
            <w:tcW w:w="5610" w:type="dxa"/>
            <w:tcBorders>
              <w:top w:val="nil"/>
              <w:left w:val="nil"/>
              <w:bottom w:val="nil"/>
              <w:right w:val="nil"/>
            </w:tcBorders>
            <w:tcMar>
              <w:top w:w="0" w:type="dxa"/>
              <w:left w:w="62" w:type="dxa"/>
              <w:bottom w:w="0" w:type="dxa"/>
              <w:right w:w="62" w:type="dxa"/>
            </w:tcMar>
          </w:tcPr>
          <w:p w:rsidR="00000000" w:rsidRPr="00B73ADD" w:rsidP="00B73ADD">
            <w:pPr>
              <w:pStyle w:val="BodyText"/>
            </w:pPr>
            <w:r w:rsidRPr="00B73ADD">
              <w:t>Complete production records and other documentation, as required</w:t>
            </w:r>
          </w:p>
        </w:tc>
      </w:tr>
    </w:tbl>
    <w:p w:rsidR="00000000" w:rsidRPr="00B73ADD" w:rsidP="00B73ADD">
      <w:pPr>
        <w:pStyle w:val="BodyText"/>
      </w:pPr>
    </w:p>
    <w:p w:rsidR="00000000" w:rsidRPr="00B73ADD" w:rsidP="00B73ADD">
      <w:pPr>
        <w:pStyle w:val="AllowPageBreak"/>
      </w:pPr>
    </w:p>
    <w:p w:rsidR="00000000" w:rsidRPr="00B73ADD" w:rsidP="00B73ADD">
      <w:pPr>
        <w:pStyle w:val="Heading1"/>
      </w:pPr>
      <w:bookmarkStart w:id="7" w:name="O_932867"/>
      <w:bookmarkEnd w:id="7"/>
      <w:r w:rsidRPr="00B73ADD">
        <w:t>Foundation Skills</w:t>
      </w:r>
    </w:p>
    <w:p w:rsidR="00000000" w:rsidRPr="00B73ADD" w:rsidP="007516E3">
      <w:pPr>
        <w:pStyle w:val="BodyText"/>
      </w:pPr>
      <w:r w:rsidRPr="00B73ADD">
        <w:t>This section describes those required skills (language, literacy and numeracy) that are essential to performance.</w:t>
      </w:r>
    </w:p>
    <w:p w:rsidR="00000000" w:rsidRPr="00B73ADD" w:rsidP="007516E3">
      <w:pPr>
        <w:pStyle w:val="BodyText"/>
      </w:pPr>
      <w:r w:rsidRPr="00B73ADD">
        <w:t>Foundation skills essential to performa</w:t>
      </w:r>
      <w:r w:rsidRPr="00B73ADD">
        <w:t>nce are explicit in the performance criteria of this unit of competency.</w:t>
      </w:r>
    </w:p>
    <w:p w:rsidR="00000000" w:rsidRPr="00B73ADD" w:rsidP="00B73ADD">
      <w:pPr>
        <w:pStyle w:val="Heading1"/>
      </w:pPr>
      <w:bookmarkStart w:id="8" w:name="O_932866"/>
      <w:bookmarkEnd w:id="8"/>
      <w:r w:rsidRPr="00B73ADD">
        <w:t>Range of Conditions</w:t>
      </w:r>
    </w:p>
    <w:tbl>
      <w:tblPr>
        <w:tblW w:w="0" w:type="auto"/>
        <w:tblCellMar>
          <w:left w:w="62" w:type="dxa"/>
          <w:right w:w="62" w:type="dxa"/>
        </w:tblCellMar>
        <w:tblLook w:val="0000"/>
      </w:tblPr>
      <w:tblGrid>
        <w:gridCol w:w="2163"/>
        <w:gridCol w:w="7033"/>
      </w:tblGrid>
      <w:tr w:rsidTr="007516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t>This field allows for different work environments and conditions that may affect performance. Essential operating conditions that may be present (</w:t>
            </w:r>
            <w:r w:rsidRPr="00B73ADD">
              <w:t>depending on the work situation, needs of the candidate, accessibility of the item, and local industry and regional contexts) are included.</w:t>
            </w:r>
          </w:p>
        </w:tc>
      </w:tr>
      <w:tr w:rsidTr="00751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73ADD" w:rsidP="00B73ADD">
            <w:pPr>
              <w:pStyle w:val="BodyText"/>
            </w:pPr>
            <w:r w:rsidRPr="00B73ADD">
              <w:rPr>
                <w:rStyle w:val="SpecialBold"/>
              </w:rPr>
              <w:t>Workplace procedures include one or more of the following:</w:t>
            </w:r>
          </w:p>
          <w:p w:rsidR="00000000" w:rsidRPr="00B73ADD" w:rsidP="00B73ADD">
            <w:pPr>
              <w:pStyle w:val="BodyText"/>
            </w:pPr>
          </w:p>
          <w:p w:rsidR="00000000" w:rsidP="00B73AD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73ADD" w:rsidP="00B73ADD">
            <w:pPr>
              <w:pStyle w:val="ListBullet"/>
            </w:pPr>
            <w:r w:rsidRPr="00B73ADD">
              <w:t>requirements prescribed by legislation</w:t>
            </w:r>
            <w:r w:rsidRPr="00B73ADD">
              <w:t>, awards, agreements and conditions of employment</w:t>
            </w:r>
          </w:p>
          <w:p w:rsidR="00000000" w:rsidRPr="00B73ADD" w:rsidP="00B73ADD">
            <w:pPr>
              <w:pStyle w:val="ListBullet"/>
            </w:pPr>
            <w:r w:rsidRPr="00B73ADD">
              <w:t>SOPs</w:t>
            </w:r>
          </w:p>
          <w:p w:rsidR="00000000" w:rsidRPr="00B73ADD" w:rsidP="00B73ADD">
            <w:pPr>
              <w:pStyle w:val="ListBullet"/>
            </w:pPr>
            <w:r w:rsidRPr="00B73ADD">
              <w:t>work instructions</w:t>
            </w:r>
          </w:p>
          <w:p w:rsidR="00000000" w:rsidRPr="00B73ADD" w:rsidP="00B73ADD">
            <w:pPr>
              <w:pStyle w:val="ListBullet"/>
            </w:pPr>
            <w:r w:rsidRPr="00B73ADD">
              <w:t>PPE</w:t>
            </w:r>
          </w:p>
          <w:p w:rsidR="00000000" w:rsidRPr="00B73ADD" w:rsidP="00B73ADD">
            <w:pPr>
              <w:pStyle w:val="ListBullet"/>
            </w:pPr>
            <w:r w:rsidRPr="00B73ADD">
              <w:t>oral, written and visual communication</w:t>
            </w:r>
          </w:p>
          <w:p w:rsidR="00000000" w:rsidRPr="00B73ADD" w:rsidP="00B73ADD">
            <w:pPr>
              <w:pStyle w:val="ListBullet"/>
            </w:pPr>
            <w:r w:rsidRPr="00B73ADD">
              <w:t>quality practices, including responsibility for maintenance of own work quality and contribution to quality improvement of team or section o</w:t>
            </w:r>
            <w:r w:rsidRPr="00B73ADD">
              <w:t>utput</w:t>
            </w:r>
          </w:p>
          <w:p w:rsidR="00000000" w:rsidRPr="00B73ADD" w:rsidP="00B73ADD">
            <w:pPr>
              <w:pStyle w:val="ListBullet"/>
            </w:pPr>
            <w:r w:rsidRPr="00B73ADD">
              <w:t>housekeeping</w:t>
            </w:r>
          </w:p>
          <w:p w:rsidR="00000000" w:rsidRPr="00B73ADD" w:rsidP="00B73ADD">
            <w:pPr>
              <w:pStyle w:val="ListBullet"/>
            </w:pPr>
            <w:r w:rsidRPr="00B73ADD">
              <w:t>tasks related to environmental protection, waste disposal, pollution control and recycling</w:t>
            </w:r>
          </w:p>
          <w:p w:rsidR="00000000" w:rsidRPr="00B73ADD" w:rsidP="00B73ADD">
            <w:pPr>
              <w:pStyle w:val="ListBullet"/>
            </w:pPr>
            <w:r w:rsidRPr="00B73ADD">
              <w:t>WHS practices</w:t>
            </w:r>
          </w:p>
          <w:p w:rsidR="00000000" w:rsidP="00B73ADD">
            <w:pPr>
              <w:pStyle w:val="BodyText"/>
              <w:rPr>
                <w:lang w:val="en-NZ"/>
              </w:rPr>
            </w:pPr>
          </w:p>
        </w:tc>
      </w:tr>
      <w:tr w:rsidTr="00751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73ADD" w:rsidP="00B73ADD">
            <w:pPr>
              <w:pStyle w:val="ListBullet"/>
            </w:pPr>
            <w:r w:rsidRPr="00B73ADD">
              <w:t>the relevant industry or Australian Standards that are current at the time this unit is being undertaken</w:t>
            </w:r>
          </w:p>
          <w:p w:rsidR="00000000" w:rsidP="00B73ADD">
            <w:pPr>
              <w:pStyle w:val="BodyText"/>
              <w:rPr>
                <w:lang w:val="en-NZ"/>
              </w:rPr>
            </w:pPr>
          </w:p>
        </w:tc>
      </w:tr>
      <w:tr w:rsidTr="00751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rPr>
                <w:rStyle w:val="SpecialBold"/>
              </w:rPr>
              <w:t>Machines and equipment for carding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3ADD" w:rsidP="00B73ADD">
            <w:pPr>
              <w:pStyle w:val="ListBullet"/>
            </w:pPr>
            <w:r w:rsidRPr="00B73ADD">
              <w:t>burr handling systems</w:t>
            </w:r>
          </w:p>
          <w:p w:rsidR="00000000" w:rsidRPr="00B73ADD" w:rsidP="00B73ADD">
            <w:pPr>
              <w:pStyle w:val="ListBullet"/>
            </w:pPr>
            <w:r w:rsidRPr="00B73ADD">
              <w:t>air filtration equipment</w:t>
            </w:r>
          </w:p>
          <w:p w:rsidR="00000000" w:rsidRPr="00B73ADD" w:rsidP="00B73ADD">
            <w:pPr>
              <w:pStyle w:val="ListBullet"/>
            </w:pPr>
            <w:r w:rsidRPr="00B73ADD">
              <w:t>carding machine</w:t>
            </w:r>
          </w:p>
          <w:p w:rsidR="00000000" w:rsidRPr="00B73ADD" w:rsidP="00B73ADD">
            <w:pPr>
              <w:pStyle w:val="ListBullet"/>
            </w:pPr>
            <w:r w:rsidRPr="00B73ADD">
              <w:t>doffer waste</w:t>
            </w:r>
            <w:r w:rsidRPr="00B73ADD">
              <w:t xml:space="preserve"> system</w:t>
            </w:r>
          </w:p>
          <w:p w:rsidR="00000000" w:rsidRPr="00B73ADD" w:rsidP="00B73ADD">
            <w:pPr>
              <w:pStyle w:val="ListBullet"/>
            </w:pPr>
            <w:r w:rsidRPr="00B73ADD">
              <w:t>blending systems</w:t>
            </w:r>
          </w:p>
          <w:p w:rsidR="00000000" w:rsidRPr="00B73ADD" w:rsidP="00B73ADD">
            <w:pPr>
              <w:pStyle w:val="ListBullet"/>
            </w:pPr>
            <w:r w:rsidRPr="00B73ADD">
              <w:t>compressed air</w:t>
            </w:r>
          </w:p>
          <w:p w:rsidR="00000000" w:rsidP="00B73ADD">
            <w:pPr>
              <w:pStyle w:val="BodyText"/>
              <w:rPr>
                <w:lang w:val="en-NZ"/>
              </w:rPr>
            </w:pPr>
          </w:p>
        </w:tc>
      </w:tr>
      <w:tr w:rsidTr="00751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3ADD">
            <w:pPr>
              <w:pStyle w:val="BodyText"/>
              <w:rPr>
                <w:lang w:val="en-NZ"/>
              </w:rPr>
            </w:pPr>
            <w:r w:rsidRPr="00B73ADD">
              <w:rPr>
                <w:rStyle w:val="SpecialBold"/>
              </w:rPr>
              <w:t>Waste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73ADD" w:rsidP="00B73ADD">
            <w:pPr>
              <w:pStyle w:val="ListBullet"/>
            </w:pPr>
            <w:r w:rsidRPr="00B73ADD">
              <w:t>processed burr</w:t>
            </w:r>
          </w:p>
          <w:p w:rsidR="00000000" w:rsidRPr="00B73ADD" w:rsidP="00B73ADD">
            <w:pPr>
              <w:pStyle w:val="ListBullet"/>
            </w:pPr>
            <w:r w:rsidRPr="00B73ADD">
              <w:t>contaminants</w:t>
            </w:r>
          </w:p>
          <w:p w:rsidR="00000000" w:rsidRPr="00B73ADD" w:rsidP="00B73ADD">
            <w:pPr>
              <w:pStyle w:val="ListBullet"/>
            </w:pPr>
            <w:r w:rsidRPr="00B73ADD">
              <w:t>processed sweepings</w:t>
            </w:r>
          </w:p>
          <w:p w:rsidR="00000000" w:rsidRPr="00B73ADD" w:rsidP="00B73ADD">
            <w:pPr>
              <w:pStyle w:val="ListBullet"/>
            </w:pPr>
            <w:r w:rsidRPr="00B73ADD">
              <w:t>machine waste</w:t>
            </w:r>
          </w:p>
        </w:tc>
      </w:tr>
    </w:tbl>
    <w:p w:rsidR="00000000" w:rsidRPr="00B73ADD" w:rsidP="00B73ADD">
      <w:pPr>
        <w:pStyle w:val="BodyText"/>
      </w:pPr>
    </w:p>
    <w:p w:rsidR="00000000" w:rsidRPr="00B73ADD" w:rsidP="00B73ADD">
      <w:pPr>
        <w:pStyle w:val="AllowPageBreak"/>
      </w:pPr>
    </w:p>
    <w:p w:rsidR="00000000" w:rsidRPr="00B73ADD" w:rsidP="00B73ADD">
      <w:pPr>
        <w:pStyle w:val="Heading1"/>
      </w:pPr>
      <w:bookmarkStart w:id="9" w:name="O_932865"/>
      <w:bookmarkEnd w:id="9"/>
      <w:r w:rsidRPr="00B73ADD">
        <w:t>Unit Mapping Information</w:t>
      </w:r>
    </w:p>
    <w:p w:rsidR="00000000" w:rsidRPr="00B73ADD" w:rsidP="007516E3">
      <w:pPr>
        <w:pStyle w:val="BodyText"/>
      </w:pPr>
      <w:r w:rsidRPr="00B73ADD">
        <w:t>Release 1. Supersedes and is equivalent to LMTTX2019B Undertake carding operations</w:t>
      </w:r>
    </w:p>
    <w:p w:rsidR="00000000" w:rsidRPr="00B73ADD" w:rsidP="00B73ADD">
      <w:pPr>
        <w:pStyle w:val="Heading1"/>
      </w:pPr>
      <w:bookmarkStart w:id="10" w:name="O_932858"/>
      <w:bookmarkEnd w:id="10"/>
      <w:r w:rsidRPr="00B73ADD">
        <w:t>Links</w:t>
      </w:r>
    </w:p>
    <w:p w:rsidR="00000000" w:rsidRPr="00B73ADD" w:rsidP="007516E3">
      <w:pPr>
        <w:pStyle w:val="BodyText"/>
      </w:pPr>
      <w:r w:rsidRPr="00B73AD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F4593">
        <w:rPr>
          <w:rStyle w:val="Hyperlink"/>
        </w:rPr>
        <w:t>https://vetnet.gov.au/Pages/TrainingDocs.aspx?q=a203ec5c-de7d-406b-b3e1-8f1a9b76e92e</w:t>
      </w:r>
      <w:r>
        <w:fldChar w:fldCharType="end"/>
      </w:r>
    </w:p>
    <w:p w:rsidR="00000000" w:rsidRPr="00B73ADD" w:rsidP="007516E3">
      <w:pPr>
        <w:pStyle w:val="BodyText"/>
        <w:sectPr w:rsidSect="00B73ADD">
          <w:headerReference w:type="default" r:id="rId10"/>
          <w:footerReference w:type="default" r:id="rId11"/>
          <w:pgSz w:w="11908" w:h="16833"/>
          <w:pgMar w:top="1702" w:right="1418" w:bottom="1702" w:left="1418" w:header="992" w:footer="992" w:gutter="0"/>
          <w:cols w:space="720"/>
          <w:noEndnote/>
          <w:docGrid w:linePitch="299"/>
        </w:sectPr>
      </w:pPr>
    </w:p>
    <w:p w:rsidR="00000000" w:rsidRPr="00B73ADD" w:rsidP="00B73ADD">
      <w:pPr>
        <w:pStyle w:val="SuperHeading"/>
      </w:pPr>
      <w:r w:rsidRPr="00B73ADD">
        <w:t>Assessment Requirements for MSTTX2006 Undertake carding operations</w:t>
      </w:r>
    </w:p>
    <w:p w:rsidR="00000000" w:rsidRPr="00B73ADD" w:rsidP="00B73ADD">
      <w:pPr>
        <w:pStyle w:val="Heading1"/>
      </w:pPr>
      <w:bookmarkStart w:id="11" w:name="O_932860"/>
      <w:bookmarkEnd w:id="11"/>
      <w:r w:rsidRPr="00B73ADD">
        <w:t>Modification History</w:t>
      </w:r>
    </w:p>
    <w:p w:rsidR="00000000" w:rsidRPr="00B73ADD" w:rsidP="007516E3">
      <w:pPr>
        <w:pStyle w:val="BodyText"/>
      </w:pPr>
      <w:r w:rsidRPr="00B73ADD">
        <w:t>Release 1. Supersedes and is equivalent to LMTTX2019B Undertake carding operations</w:t>
      </w:r>
    </w:p>
    <w:p w:rsidR="00000000" w:rsidRPr="00B73ADD" w:rsidP="00B73ADD">
      <w:pPr>
        <w:pStyle w:val="Heading1"/>
      </w:pPr>
      <w:bookmarkStart w:id="12" w:name="O_932863"/>
      <w:bookmarkEnd w:id="12"/>
      <w:r w:rsidRPr="00B73ADD">
        <w:t>Performance Evidence</w:t>
      </w:r>
    </w:p>
    <w:p w:rsidR="00000000" w:rsidRPr="00B73ADD" w:rsidP="007516E3">
      <w:pPr>
        <w:pStyle w:val="BodyText"/>
      </w:pPr>
      <w:r w:rsidRPr="00B73ADD">
        <w:t>Evidence required to demonstrate competence in this unit must be relevant to and satisfy the requirements of the elements and performance criteria, and include:</w:t>
      </w:r>
    </w:p>
    <w:p w:rsidR="00000000" w:rsidRPr="00B73ADD" w:rsidP="00B73ADD">
      <w:pPr>
        <w:pStyle w:val="ListBullet"/>
      </w:pPr>
      <w:r w:rsidRPr="00B73ADD">
        <w:t>reading and following work instructions, standard operating procedures (S</w:t>
      </w:r>
      <w:r w:rsidRPr="00B73ADD">
        <w:t xml:space="preserve">OPs), safe work practices </w:t>
      </w:r>
    </w:p>
    <w:p w:rsidR="00000000" w:rsidRPr="00B73ADD" w:rsidP="00B73ADD">
      <w:pPr>
        <w:pStyle w:val="ListBullet"/>
      </w:pPr>
      <w:r w:rsidRPr="00B73ADD">
        <w:t>applying relevant standards</w:t>
      </w:r>
    </w:p>
    <w:p w:rsidR="00000000" w:rsidRPr="00B73ADD" w:rsidP="00B73ADD">
      <w:pPr>
        <w:pStyle w:val="ListBullet"/>
      </w:pPr>
      <w:r w:rsidRPr="00B73ADD">
        <w:t>checking machine settings to meet production requirements</w:t>
      </w:r>
    </w:p>
    <w:p w:rsidR="00000000" w:rsidRPr="00B73ADD" w:rsidP="00B73ADD">
      <w:pPr>
        <w:pStyle w:val="ListBullet"/>
      </w:pPr>
      <w:r w:rsidRPr="00B73ADD">
        <w:t>operating and monitoring carding machine involving defined procedures and methods on at least two (2) occasions</w:t>
      </w:r>
    </w:p>
    <w:p w:rsidR="00000000" w:rsidRPr="00B73ADD" w:rsidP="00B73ADD">
      <w:pPr>
        <w:pStyle w:val="ListBullet"/>
      </w:pPr>
      <w:r w:rsidRPr="00B73ADD">
        <w:t>making minor adjustments</w:t>
      </w:r>
    </w:p>
    <w:p w:rsidR="00000000" w:rsidRPr="00B73ADD" w:rsidP="00B73ADD">
      <w:pPr>
        <w:pStyle w:val="ListBullet"/>
      </w:pPr>
      <w:r w:rsidRPr="00B73ADD">
        <w:t>recogn</w:t>
      </w:r>
      <w:r w:rsidRPr="00B73ADD">
        <w:t>ising, rectifying and reporting machine or product faults or problems as required</w:t>
      </w:r>
    </w:p>
    <w:p w:rsidR="00000000" w:rsidRPr="00B73ADD" w:rsidP="00B73ADD">
      <w:pPr>
        <w:pStyle w:val="ListBullet"/>
      </w:pPr>
      <w:r w:rsidRPr="00B73ADD">
        <w:t>monitoring blending to ensure blending consistency and feed uniformity</w:t>
      </w:r>
    </w:p>
    <w:p w:rsidR="00000000" w:rsidRPr="00B73ADD" w:rsidP="00B73ADD">
      <w:pPr>
        <w:pStyle w:val="ListBullet"/>
      </w:pPr>
      <w:r w:rsidRPr="00B73ADD">
        <w:t>monitoring carding operation to ensure correct feed rate and quality of web off-take</w:t>
      </w:r>
    </w:p>
    <w:p w:rsidR="00000000" w:rsidRPr="00B73ADD" w:rsidP="00B73ADD">
      <w:pPr>
        <w:pStyle w:val="ListBullet"/>
      </w:pPr>
      <w:r w:rsidRPr="00B73ADD">
        <w:t xml:space="preserve">sorting waste and </w:t>
      </w:r>
      <w:r w:rsidRPr="00B73ADD">
        <w:t>observing environmental requirements</w:t>
      </w:r>
    </w:p>
    <w:p w:rsidR="00000000" w:rsidRPr="00B73ADD" w:rsidP="00B73ADD">
      <w:pPr>
        <w:pStyle w:val="ListBullet"/>
      </w:pPr>
      <w:r w:rsidRPr="00B73ADD">
        <w:t>checking product samples against standards</w:t>
      </w:r>
    </w:p>
    <w:p w:rsidR="00000000" w:rsidRPr="00B73ADD" w:rsidP="00B73ADD">
      <w:pPr>
        <w:pStyle w:val="ListBullet"/>
      </w:pPr>
      <w:r w:rsidRPr="00B73ADD">
        <w:t>loading and unloading products according to workplace practices and production requirements</w:t>
      </w:r>
    </w:p>
    <w:p w:rsidR="00000000" w:rsidRPr="00B73ADD" w:rsidP="00B73ADD">
      <w:pPr>
        <w:pStyle w:val="ListBullet"/>
      </w:pPr>
      <w:r w:rsidRPr="00B73ADD">
        <w:t>checking carded fibres against quality standards</w:t>
      </w:r>
    </w:p>
    <w:p w:rsidR="00000000" w:rsidRPr="00B73ADD" w:rsidP="00B73ADD">
      <w:pPr>
        <w:pStyle w:val="ListBullet"/>
      </w:pPr>
      <w:r w:rsidRPr="00B73ADD">
        <w:t>unloading or removing carded fibres according to manufacturer specifications and workplace procedures</w:t>
      </w:r>
    </w:p>
    <w:p w:rsidR="00000000" w:rsidRPr="00B73ADD" w:rsidP="00B73ADD">
      <w:pPr>
        <w:pStyle w:val="ListBullet"/>
      </w:pPr>
      <w:r w:rsidRPr="00B73ADD">
        <w:t>sending carded fibres for despatch or further processing</w:t>
      </w:r>
    </w:p>
    <w:p w:rsidR="00000000" w:rsidRPr="00B73ADD" w:rsidP="00B73ADD">
      <w:pPr>
        <w:pStyle w:val="ListBullet"/>
      </w:pPr>
      <w:r w:rsidRPr="00B73ADD">
        <w:t>cleaning and maintaining work environment according to workplace procedures</w:t>
      </w:r>
    </w:p>
    <w:p w:rsidR="00000000" w:rsidRPr="00B73ADD" w:rsidP="00B73ADD">
      <w:pPr>
        <w:pStyle w:val="ListBullet"/>
      </w:pPr>
      <w:r w:rsidRPr="00B73ADD">
        <w:t>completing production</w:t>
      </w:r>
      <w:r w:rsidRPr="00B73ADD">
        <w:t xml:space="preserve"> records and other documentation, as required.</w:t>
      </w:r>
    </w:p>
    <w:p w:rsidR="00000000" w:rsidRPr="00B73ADD" w:rsidP="00B73ADD">
      <w:pPr>
        <w:pStyle w:val="AllowPageBreak"/>
      </w:pPr>
    </w:p>
    <w:p w:rsidR="00000000" w:rsidRPr="00B73ADD" w:rsidP="00B73ADD">
      <w:pPr>
        <w:pStyle w:val="Heading1"/>
      </w:pPr>
      <w:bookmarkStart w:id="13" w:name="O_932862"/>
      <w:bookmarkEnd w:id="13"/>
      <w:r w:rsidRPr="00B73ADD">
        <w:t>Knowledge Evidence</w:t>
      </w:r>
    </w:p>
    <w:p w:rsidR="00000000" w:rsidRPr="00B73ADD" w:rsidP="007516E3">
      <w:pPr>
        <w:pStyle w:val="BodyText"/>
      </w:pPr>
      <w:r w:rsidRPr="00B73ADD">
        <w:t>Evidence must be provided that demonstrates knowledge of:</w:t>
      </w:r>
    </w:p>
    <w:p w:rsidR="00000000" w:rsidRPr="00B73ADD" w:rsidP="00B73ADD">
      <w:pPr>
        <w:pStyle w:val="ListBullet"/>
      </w:pPr>
      <w:r w:rsidRPr="00B73ADD">
        <w:t>safe work practices and procedures and use of personal protective equipment (PPE)</w:t>
      </w:r>
    </w:p>
    <w:p w:rsidR="00000000" w:rsidRPr="00B73ADD" w:rsidP="00B73ADD">
      <w:pPr>
        <w:pStyle w:val="ListBullet"/>
      </w:pPr>
      <w:r w:rsidRPr="00B73ADD">
        <w:t>relevant Australian Standards</w:t>
      </w:r>
    </w:p>
    <w:p w:rsidR="00000000" w:rsidRPr="00B73ADD" w:rsidP="00B73ADD">
      <w:pPr>
        <w:pStyle w:val="ListBullet"/>
      </w:pPr>
      <w:r w:rsidRPr="00B73ADD">
        <w:t>pr</w:t>
      </w:r>
      <w:r w:rsidRPr="00B73ADD">
        <w:t>ocedures and guidelines for safe operation of carding machine</w:t>
      </w:r>
    </w:p>
    <w:p w:rsidR="00000000" w:rsidRPr="00B73ADD" w:rsidP="00B73ADD">
      <w:pPr>
        <w:pStyle w:val="ListBullet"/>
      </w:pPr>
      <w:r w:rsidRPr="00B73ADD">
        <w:t>typical fault conditions and related fault finding procedures</w:t>
      </w:r>
    </w:p>
    <w:p w:rsidR="00000000" w:rsidRPr="00B73ADD" w:rsidP="00B73ADD">
      <w:pPr>
        <w:pStyle w:val="ListBullet"/>
      </w:pPr>
      <w:r w:rsidRPr="00B73ADD">
        <w:t>blending and carding processes</w:t>
      </w:r>
    </w:p>
    <w:p w:rsidR="00000000" w:rsidRPr="00B73ADD" w:rsidP="00B73ADD">
      <w:pPr>
        <w:pStyle w:val="ListBullet"/>
      </w:pPr>
      <w:r w:rsidRPr="00B73ADD">
        <w:t>air filtration and waste management systems</w:t>
      </w:r>
    </w:p>
    <w:p w:rsidR="00000000" w:rsidRPr="00B73ADD" w:rsidP="00B73ADD">
      <w:pPr>
        <w:pStyle w:val="ListBullet"/>
      </w:pPr>
      <w:r w:rsidRPr="00B73ADD">
        <w:t>machine maintenance and repair techniques</w:t>
      </w:r>
    </w:p>
    <w:p w:rsidR="00000000" w:rsidRPr="00B73ADD" w:rsidP="00B73ADD">
      <w:pPr>
        <w:pStyle w:val="ListBullet"/>
      </w:pPr>
      <w:r w:rsidRPr="00B73ADD">
        <w:t>technical speci</w:t>
      </w:r>
      <w:r w:rsidRPr="00B73ADD">
        <w:t>fications manuals</w:t>
      </w:r>
    </w:p>
    <w:p w:rsidR="00000000" w:rsidRPr="00B73ADD" w:rsidP="00B73ADD">
      <w:pPr>
        <w:pStyle w:val="ListBullet"/>
      </w:pPr>
      <w:r w:rsidRPr="00B73ADD">
        <w:t>quality standards and practices</w:t>
      </w:r>
    </w:p>
    <w:p w:rsidR="00000000" w:rsidRPr="00B73ADD" w:rsidP="00B73ADD">
      <w:pPr>
        <w:pStyle w:val="ListBullet"/>
      </w:pPr>
      <w:r w:rsidRPr="00B73ADD">
        <w:t>workplace procedures</w:t>
      </w:r>
    </w:p>
    <w:p w:rsidR="00000000" w:rsidRPr="00B73ADD" w:rsidP="00B73ADD">
      <w:pPr>
        <w:pStyle w:val="ListBullet"/>
      </w:pPr>
      <w:r w:rsidRPr="00B73ADD">
        <w:t>recording and reporting practices.</w:t>
      </w:r>
    </w:p>
    <w:p w:rsidR="00000000" w:rsidRPr="00B73ADD" w:rsidP="00B73ADD">
      <w:pPr>
        <w:pStyle w:val="AllowPageBreak"/>
      </w:pPr>
    </w:p>
    <w:p w:rsidR="00000000" w:rsidRPr="00B73ADD" w:rsidP="00B73ADD">
      <w:pPr>
        <w:pStyle w:val="Heading1"/>
      </w:pPr>
      <w:bookmarkStart w:id="14" w:name="O_932861"/>
      <w:bookmarkEnd w:id="14"/>
      <w:r w:rsidRPr="00B73ADD">
        <w:t>Assessment Conditions</w:t>
      </w:r>
    </w:p>
    <w:p w:rsidR="00000000" w:rsidRPr="00B73ADD" w:rsidP="00B73ADD">
      <w:pPr>
        <w:pStyle w:val="ListBullet"/>
      </w:pPr>
      <w:r w:rsidRPr="00B73ADD">
        <w:t>Assessors must:</w:t>
      </w:r>
    </w:p>
    <w:p w:rsidR="00000000" w:rsidRPr="00B73ADD" w:rsidP="00B73ADD">
      <w:pPr>
        <w:pStyle w:val="ListBullet2"/>
      </w:pPr>
      <w:r w:rsidRPr="00B73ADD">
        <w:t>satisfy the assessor competency requirements that are in place at the time of the assessm</w:t>
      </w:r>
      <w:r w:rsidRPr="00B73ADD">
        <w:t>ent, as set by the VET regulator</w:t>
      </w:r>
    </w:p>
    <w:p w:rsidR="00000000" w:rsidRPr="00B73ADD" w:rsidP="00B73ADD">
      <w:pPr>
        <w:pStyle w:val="ListBullet2"/>
      </w:pPr>
      <w:r w:rsidRPr="00B73ADD">
        <w:t>have vocational competency in carding operations, at least to the level being assessed, with relevant industry knowledge and experience.</w:t>
      </w:r>
    </w:p>
    <w:p w:rsidR="00000000" w:rsidRPr="00B73ADD" w:rsidP="00B73ADD">
      <w:pPr>
        <w:pStyle w:val="ListBullet"/>
      </w:pPr>
      <w:r w:rsidRPr="00B73ADD">
        <w:t>Assessment should occur in operational workplace situations. Where this is not possib</w:t>
      </w:r>
      <w:r w:rsidRPr="00B73ADD">
        <w:t>le, or where personal safety or environmental damage are limiting factors, assessment must occur in a sufficiently rigorous simulated environment reflecting realistic operational workplace conditions. This must cover all aspects of workplace performance, i</w:t>
      </w:r>
      <w:r w:rsidRPr="00B73ADD">
        <w:t>ncluding environment, task skills, task management skills, contingency management skills and job role environment skills.</w:t>
      </w:r>
    </w:p>
    <w:p w:rsidR="00000000" w:rsidRPr="00B73ADD" w:rsidP="00B73ADD">
      <w:pPr>
        <w:pStyle w:val="ListBullet"/>
      </w:pPr>
      <w:r w:rsidRPr="00B73ADD">
        <w:t>Assessment processes and techniques must be appropriate to the language, literacy and numeracy requirements of the work being performe</w:t>
      </w:r>
      <w:r w:rsidRPr="00B73ADD">
        <w:t>d and the needs of the candidate.</w:t>
      </w:r>
    </w:p>
    <w:p w:rsidR="00000000" w:rsidRPr="00B73ADD" w:rsidP="00B73ADD">
      <w:pPr>
        <w:pStyle w:val="ListBullet"/>
      </w:pPr>
      <w:r w:rsidRPr="00B73ADD">
        <w:t>Conditions for assessment must include access to all tools, equipment, materials and documentation required, including relevant workplace procedures, product and manufacturing specifications associated with this unit.</w:t>
      </w:r>
    </w:p>
    <w:p w:rsidR="00000000" w:rsidRPr="00B73ADD" w:rsidP="00B73ADD">
      <w:pPr>
        <w:pStyle w:val="AllowPageBreak"/>
      </w:pPr>
    </w:p>
    <w:p w:rsidR="00000000" w:rsidRPr="00B73ADD" w:rsidP="00B73ADD">
      <w:pPr>
        <w:pStyle w:val="Heading1"/>
      </w:pPr>
      <w:bookmarkStart w:id="15" w:name="O_932859"/>
      <w:bookmarkEnd w:id="15"/>
      <w:r w:rsidRPr="00B73ADD">
        <w:t>Links</w:t>
      </w:r>
    </w:p>
    <w:p w:rsidR="00000000" w:rsidRPr="00B73ADD" w:rsidP="007516E3">
      <w:pPr>
        <w:pStyle w:val="BodyText"/>
      </w:pPr>
      <w:r w:rsidRPr="00B73AD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F4593">
        <w:rPr>
          <w:rStyle w:val="Hyperlink"/>
        </w:rPr>
        <w:t>https://vetnet.gov.au/Pages/TrainingDocs.aspx?q=a203ec5c-de7d-406b-b3e1-8f1a9b76e92e</w:t>
      </w:r>
      <w:r>
        <w:fldChar w:fldCharType="end"/>
      </w:r>
    </w:p>
    <w:p w:rsidR="00000000" w:rsidRPr="00B73ADD" w:rsidP="00B73ADD"/>
    <w:sectPr w:rsidSect="00B73A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DD" w:rsidRPr="007516E3" w:rsidP="00751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E3" w:rsidP="00B73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16E3" w:rsidP="00B73A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516E3" w:rsidP="00B73A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DD" w:rsidP="00B73ADD">
    <w:pPr>
      <w:pStyle w:val="Footer"/>
      <w:framePr w:wrap="around"/>
    </w:pPr>
    <w:r>
      <w:fldChar w:fldCharType="begin"/>
    </w:r>
    <w:r>
      <w:instrText xml:space="preserve"> DOCPROPERTY  Subject  \* MERGEFORMAT </w:instrText>
    </w:r>
    <w:r>
      <w:fldChar w:fldCharType="separate"/>
    </w:r>
    <w:r w:rsidR="007516E3">
      <w:t>Approved</w:t>
    </w:r>
    <w:r w:rsidR="007516E3">
      <w:fldChar w:fldCharType="end"/>
    </w:r>
    <w:r>
      <w:tab/>
      <w:t xml:space="preserve">Page </w:t>
    </w:r>
    <w:r>
      <w:fldChar w:fldCharType="begin"/>
    </w:r>
    <w:r>
      <w:instrText xml:space="preserve"> PAGE  \* Arabic  \* MERGEFORMAT </w:instrText>
    </w:r>
    <w:r>
      <w:fldChar w:fldCharType="separate"/>
    </w:r>
    <w:r w:rsidR="007516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6E3">
      <w:rPr>
        <w:noProof/>
      </w:rPr>
      <w:t>5</w:t>
    </w:r>
    <w:r>
      <w:rPr>
        <w:noProof/>
      </w:rPr>
      <w:fldChar w:fldCharType="end"/>
    </w:r>
  </w:p>
  <w:p w:rsidR="00B73ADD" w:rsidP="00B73ADD">
    <w:pPr>
      <w:pStyle w:val="Footer"/>
      <w:framePr w:wrap="around"/>
    </w:pPr>
    <w:r>
      <w:t xml:space="preserve">© Commonwealth of Australia, </w:t>
    </w:r>
    <w:r>
      <w:fldChar w:fldCharType="begin"/>
    </w:r>
    <w:r>
      <w:instrText xml:space="preserve"> DATE  \@ "yyyy"  \* MERGEFORMAT </w:instrText>
    </w:r>
    <w:r>
      <w:fldChar w:fldCharType="separate"/>
    </w:r>
    <w:r w:rsidR="007516E3">
      <w:rPr>
        <w:noProof/>
      </w:rPr>
      <w:t>2025</w:t>
    </w:r>
    <w:r>
      <w:fldChar w:fldCharType="end"/>
    </w:r>
    <w:r>
      <w:tab/>
    </w:r>
    <w:r>
      <w:fldChar w:fldCharType="begin"/>
    </w:r>
    <w:r>
      <w:instrText xml:space="preserve"> DOCPROPERTY  Author  \* MERGEFORMAT </w:instrText>
    </w:r>
    <w:r>
      <w:fldChar w:fldCharType="separate"/>
    </w:r>
    <w:r w:rsidR="007516E3">
      <w:t>Skills Insight</w:t>
    </w:r>
    <w:r w:rsidR="007516E3">
      <w:fldChar w:fldCharType="end"/>
    </w:r>
  </w:p>
  <w:p w:rsidR="00B73ADD" w:rsidP="00B73A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ADD" w:rsidRPr="007516E3" w:rsidP="007516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E3" w:rsidRPr="002D2AF8" w:rsidP="00B73ADD">
    <w:pPr>
      <w:pStyle w:val="Header"/>
      <w:framePr w:wrap="around"/>
    </w:pPr>
    <w:r>
      <w:fldChar w:fldCharType="begin"/>
    </w:r>
    <w:r>
      <w:instrText xml:space="preserve"> TITLE   \* MERGEFORMAT </w:instrText>
    </w:r>
    <w:r>
      <w:fldChar w:fldCharType="separate"/>
    </w:r>
    <w:r>
      <w:t>MSTTX2006 Undertake carding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16E3" w:rsidP="00B73A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DD" w:rsidRPr="002D2AF8" w:rsidP="00B73ADD">
    <w:pPr>
      <w:pStyle w:val="Header"/>
      <w:framePr w:wrap="around"/>
    </w:pPr>
    <w:r>
      <w:fldChar w:fldCharType="begin"/>
    </w:r>
    <w:r>
      <w:instrText xml:space="preserve"> TITLE   \* MERGEFORMAT </w:instrText>
    </w:r>
    <w:r>
      <w:fldChar w:fldCharType="separate"/>
    </w:r>
    <w:r w:rsidR="007516E3">
      <w:t>MSTTX2006 Undertake carding operations</w:t>
    </w:r>
    <w:r w:rsidR="007516E3">
      <w:fldChar w:fldCharType="end"/>
    </w:r>
    <w:r>
      <w:tab/>
      <w:t xml:space="preserve">Date this document was generated: </w:t>
    </w:r>
    <w:r>
      <w:fldChar w:fldCharType="begin"/>
    </w:r>
    <w:r>
      <w:instrText xml:space="preserve"> CREATEDATE  \@ "d MMMM yyyy"  \* MERGEFORMAT </w:instrText>
    </w:r>
    <w:r>
      <w:fldChar w:fldCharType="separate"/>
    </w:r>
    <w:r w:rsidR="007516E3">
      <w:rPr>
        <w:noProof/>
      </w:rPr>
      <w:t>1 March 2025</w:t>
    </w:r>
    <w:r>
      <w:fldChar w:fldCharType="end"/>
    </w:r>
  </w:p>
  <w:p w:rsidR="00B73ADD" w:rsidP="00B73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E0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0C0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84D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ADD"/>
    <w:pPr>
      <w:spacing w:before="360" w:after="60"/>
      <w:outlineLvl w:val="0"/>
    </w:pPr>
    <w:rPr>
      <w:sz w:val="32"/>
    </w:rPr>
  </w:style>
  <w:style w:type="paragraph" w:styleId="Heading2">
    <w:name w:val="heading 2"/>
    <w:basedOn w:val="HeadingBase"/>
    <w:next w:val="BodyText"/>
    <w:link w:val="Heading2Char"/>
    <w:qFormat/>
    <w:rsid w:val="00B73ADD"/>
    <w:pPr>
      <w:keepLines/>
      <w:spacing w:before="240" w:after="120"/>
      <w:outlineLvl w:val="1"/>
    </w:pPr>
    <w:rPr>
      <w:sz w:val="28"/>
      <w:szCs w:val="40"/>
    </w:rPr>
  </w:style>
  <w:style w:type="paragraph" w:styleId="Heading3">
    <w:name w:val="heading 3"/>
    <w:basedOn w:val="HeadingBase"/>
    <w:next w:val="BodyText"/>
    <w:link w:val="Heading3Char"/>
    <w:qFormat/>
    <w:rsid w:val="00B73ADD"/>
    <w:pPr>
      <w:spacing w:before="180" w:after="120"/>
      <w:outlineLvl w:val="2"/>
    </w:pPr>
    <w:rPr>
      <w:spacing w:val="-10"/>
      <w:kern w:val="32"/>
    </w:rPr>
  </w:style>
  <w:style w:type="paragraph" w:styleId="Heading4">
    <w:name w:val="heading 4"/>
    <w:basedOn w:val="HeadingBase"/>
    <w:next w:val="BodyText"/>
    <w:link w:val="Heading4Char"/>
    <w:qFormat/>
    <w:rsid w:val="00B73ADD"/>
    <w:pPr>
      <w:spacing w:before="160" w:after="120"/>
      <w:outlineLvl w:val="3"/>
    </w:pPr>
    <w:rPr>
      <w:sz w:val="22"/>
    </w:rPr>
  </w:style>
  <w:style w:type="paragraph" w:styleId="Heading5">
    <w:name w:val="heading 5"/>
    <w:basedOn w:val="HeadingBase"/>
    <w:next w:val="Normal"/>
    <w:link w:val="Heading5Char"/>
    <w:qFormat/>
    <w:rsid w:val="00B73ADD"/>
    <w:pPr>
      <w:spacing w:before="80"/>
      <w:outlineLvl w:val="4"/>
    </w:pPr>
    <w:rPr>
      <w:color w:val="918585"/>
      <w:sz w:val="20"/>
    </w:rPr>
  </w:style>
  <w:style w:type="paragraph" w:styleId="Heading6">
    <w:name w:val="heading 6"/>
    <w:basedOn w:val="HeadingBase"/>
    <w:next w:val="Normal"/>
    <w:link w:val="Heading6Char"/>
    <w:qFormat/>
    <w:rsid w:val="00B73ADD"/>
    <w:pPr>
      <w:spacing w:before="60"/>
      <w:outlineLvl w:val="5"/>
    </w:pPr>
    <w:rPr>
      <w:color w:val="918585"/>
      <w:sz w:val="20"/>
    </w:rPr>
  </w:style>
  <w:style w:type="paragraph" w:styleId="Heading7">
    <w:name w:val="heading 7"/>
    <w:basedOn w:val="Normal"/>
    <w:next w:val="Normal"/>
    <w:link w:val="Heading7Char"/>
    <w:qFormat/>
    <w:rsid w:val="00B73ADD"/>
    <w:pPr>
      <w:ind w:left="720"/>
      <w:outlineLvl w:val="6"/>
    </w:pPr>
    <w:rPr>
      <w:i/>
    </w:rPr>
  </w:style>
  <w:style w:type="paragraph" w:styleId="Heading8">
    <w:name w:val="heading 8"/>
    <w:basedOn w:val="Normal"/>
    <w:next w:val="Normal"/>
    <w:link w:val="Heading8Char"/>
    <w:qFormat/>
    <w:rsid w:val="00B73ADD"/>
    <w:pPr>
      <w:ind w:left="720"/>
      <w:outlineLvl w:val="7"/>
    </w:pPr>
    <w:rPr>
      <w:i/>
    </w:rPr>
  </w:style>
  <w:style w:type="paragraph" w:styleId="Heading9">
    <w:name w:val="heading 9"/>
    <w:basedOn w:val="Normal"/>
    <w:next w:val="Normal"/>
    <w:link w:val="Heading9Char"/>
    <w:qFormat/>
    <w:rsid w:val="00B73ADD"/>
    <w:pPr>
      <w:ind w:left="720"/>
      <w:outlineLvl w:val="8"/>
    </w:pPr>
    <w:rPr>
      <w:i/>
    </w:rPr>
  </w:style>
  <w:style w:type="character" w:default="1" w:styleId="DefaultParagraphFont">
    <w:name w:val="Default Paragraph Font"/>
    <w:uiPriority w:val="1"/>
    <w:unhideWhenUsed/>
    <w:rsid w:val="00B73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ADD"/>
  </w:style>
  <w:style w:type="character" w:customStyle="1" w:styleId="Heading1Char">
    <w:name w:val="Heading 1 Char"/>
    <w:basedOn w:val="DefaultParagraphFont"/>
    <w:link w:val="Heading1"/>
    <w:rsid w:val="00B73ADD"/>
    <w:rPr>
      <w:rFonts w:ascii="Times New Roman" w:eastAsia="Times New Roman" w:hAnsi="Times New Roman" w:cs="Times New Roman"/>
      <w:b/>
      <w:sz w:val="32"/>
      <w:szCs w:val="20"/>
      <w:lang w:eastAsia="en-US"/>
    </w:rPr>
  </w:style>
  <w:style w:type="paragraph" w:styleId="BodyText">
    <w:name w:val="Body Text"/>
    <w:basedOn w:val="Normal"/>
    <w:link w:val="BodyTextChar"/>
    <w:rsid w:val="00B73A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ADD"/>
    <w:rPr>
      <w:rFonts w:ascii="Times New Roman" w:eastAsia="Times New Roman" w:hAnsi="Times New Roman" w:cs="Times New Roman"/>
      <w:sz w:val="24"/>
      <w:lang w:eastAsia="en-US"/>
    </w:rPr>
  </w:style>
  <w:style w:type="paragraph" w:styleId="ListBullet">
    <w:name w:val="List Bullet"/>
    <w:basedOn w:val="List"/>
    <w:rsid w:val="00B73ADD"/>
    <w:pPr>
      <w:numPr>
        <w:numId w:val="12"/>
      </w:numPr>
      <w:tabs>
        <w:tab w:val="clear" w:pos="340"/>
      </w:tabs>
      <w:spacing w:before="40" w:after="40"/>
    </w:pPr>
  </w:style>
  <w:style w:type="character" w:customStyle="1" w:styleId="SpecialBold">
    <w:name w:val="Special Bold"/>
    <w:basedOn w:val="DefaultParagraphFont"/>
    <w:rsid w:val="00B73ADD"/>
    <w:rPr>
      <w:b/>
      <w:spacing w:val="0"/>
    </w:rPr>
  </w:style>
  <w:style w:type="paragraph" w:styleId="ListBullet2">
    <w:name w:val="List Bullet 2"/>
    <w:basedOn w:val="List2"/>
    <w:rsid w:val="00B73ADD"/>
    <w:pPr>
      <w:numPr>
        <w:numId w:val="13"/>
      </w:numPr>
      <w:tabs>
        <w:tab w:val="clear" w:pos="680"/>
      </w:tabs>
    </w:pPr>
  </w:style>
  <w:style w:type="paragraph" w:customStyle="1" w:styleId="SuperHeading">
    <w:name w:val="SuperHeading"/>
    <w:basedOn w:val="Normal"/>
    <w:rsid w:val="00B73ADD"/>
    <w:pPr>
      <w:spacing w:before="240" w:after="120"/>
      <w:outlineLvl w:val="0"/>
    </w:pPr>
    <w:rPr>
      <w:rFonts w:ascii="Times New Roman" w:hAnsi="Times New Roman"/>
      <w:b/>
      <w:sz w:val="32"/>
    </w:rPr>
  </w:style>
  <w:style w:type="paragraph" w:customStyle="1" w:styleId="AllowPageBreak">
    <w:name w:val="AllowPageBreak"/>
    <w:rsid w:val="00B73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ADD"/>
    <w:rPr>
      <w:rFonts w:ascii="Courier New" w:eastAsia="Times New Roman" w:hAnsi="Courier New" w:cs="Times New Roman"/>
      <w:i/>
      <w:szCs w:val="20"/>
      <w:lang w:eastAsia="en-US"/>
    </w:rPr>
  </w:style>
  <w:style w:type="paragraph" w:customStyle="1" w:styleId="HeadingBase">
    <w:name w:val="Heading Base"/>
    <w:rsid w:val="00B73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ADD"/>
    <w:pPr>
      <w:tabs>
        <w:tab w:val="right" w:leader="dot" w:pos="9072"/>
      </w:tabs>
      <w:ind w:left="567"/>
    </w:pPr>
    <w:rPr>
      <w:szCs w:val="22"/>
    </w:rPr>
  </w:style>
  <w:style w:type="paragraph" w:customStyle="1" w:styleId="TOCBase">
    <w:name w:val="TOC Base"/>
    <w:rsid w:val="00B73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ADD"/>
    <w:pPr>
      <w:tabs>
        <w:tab w:val="right" w:leader="dot" w:pos="9072"/>
      </w:tabs>
      <w:spacing w:before="40" w:after="40"/>
      <w:ind w:left="284"/>
    </w:pPr>
    <w:rPr>
      <w:rFonts w:ascii="Times New Roman" w:hAnsi="Times New Roman"/>
    </w:rPr>
  </w:style>
  <w:style w:type="paragraph" w:styleId="TOC1">
    <w:name w:val="toc 1"/>
    <w:basedOn w:val="TOCBase"/>
    <w:next w:val="Normal"/>
    <w:rsid w:val="00B73A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ADD"/>
    <w:rPr>
      <w:rFonts w:ascii="Times New Roman" w:eastAsia="Times New Roman" w:hAnsi="Times New Roman" w:cs="Times New Roman"/>
      <w:sz w:val="16"/>
      <w:lang w:eastAsia="en-US"/>
    </w:rPr>
  </w:style>
  <w:style w:type="paragraph" w:styleId="Title">
    <w:name w:val="Title"/>
    <w:basedOn w:val="HeadingBase"/>
    <w:link w:val="TitleChar"/>
    <w:qFormat/>
    <w:rsid w:val="00B73ADD"/>
    <w:pPr>
      <w:spacing w:before="5040"/>
      <w:jc w:val="center"/>
    </w:pPr>
    <w:rPr>
      <w:sz w:val="48"/>
      <w:szCs w:val="72"/>
      <w:lang w:val="en-US"/>
    </w:rPr>
  </w:style>
  <w:style w:type="character" w:customStyle="1" w:styleId="TitleChar">
    <w:name w:val="Title Char"/>
    <w:basedOn w:val="DefaultParagraphFont"/>
    <w:link w:val="Title"/>
    <w:rsid w:val="00B73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ADD"/>
    <w:pPr>
      <w:tabs>
        <w:tab w:val="left" w:pos="3600"/>
        <w:tab w:val="left" w:pos="3958"/>
      </w:tabs>
    </w:pPr>
  </w:style>
  <w:style w:type="paragraph" w:styleId="List">
    <w:name w:val="List"/>
    <w:basedOn w:val="BodyText"/>
    <w:next w:val="BodyText"/>
    <w:rsid w:val="00B73ADD"/>
    <w:pPr>
      <w:tabs>
        <w:tab w:val="left" w:pos="340"/>
      </w:tabs>
      <w:spacing w:before="60" w:after="60"/>
      <w:ind w:left="340" w:hanging="340"/>
    </w:pPr>
  </w:style>
  <w:style w:type="paragraph" w:customStyle="1" w:styleId="Note">
    <w:name w:val="Note"/>
    <w:basedOn w:val="BodyText"/>
    <w:rsid w:val="00B73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ADD"/>
    <w:pPr>
      <w:framePr w:wrap="auto" w:hAnchor="text" w:y="6049"/>
    </w:pPr>
    <w:rPr>
      <w:color w:val="000000"/>
      <w:sz w:val="40"/>
    </w:rPr>
  </w:style>
  <w:style w:type="paragraph" w:customStyle="1" w:styleId="TOCTitle">
    <w:name w:val="TOCTitle"/>
    <w:basedOn w:val="Heading1"/>
    <w:rsid w:val="00B73ADD"/>
    <w:pPr>
      <w:spacing w:after="240"/>
      <w:jc w:val="center"/>
      <w:outlineLvl w:val="9"/>
    </w:pPr>
    <w:rPr>
      <w:caps/>
    </w:rPr>
  </w:style>
  <w:style w:type="paragraph" w:customStyle="1" w:styleId="Version">
    <w:name w:val="Version"/>
    <w:rsid w:val="00B73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ADD"/>
    <w:pPr>
      <w:keepNext w:val="0"/>
      <w:tabs>
        <w:tab w:val="right" w:pos="4176"/>
      </w:tabs>
      <w:ind w:left="198" w:hanging="198"/>
    </w:pPr>
    <w:rPr>
      <w:rFonts w:ascii="Garamond" w:hAnsi="Garamond"/>
    </w:rPr>
  </w:style>
  <w:style w:type="paragraph" w:styleId="IndexHeading">
    <w:name w:val="index heading"/>
    <w:basedOn w:val="Normal"/>
    <w:next w:val="Index1"/>
    <w:semiHidden/>
    <w:rsid w:val="00B73ADD"/>
    <w:pPr>
      <w:spacing w:before="120" w:after="120"/>
    </w:pPr>
    <w:rPr>
      <w:rFonts w:ascii="Arial" w:hAnsi="Arial"/>
      <w:b/>
      <w:color w:val="918585"/>
      <w:sz w:val="24"/>
    </w:rPr>
  </w:style>
  <w:style w:type="paragraph" w:styleId="Header">
    <w:name w:val="header"/>
    <w:basedOn w:val="Normal"/>
    <w:link w:val="HeaderChar"/>
    <w:rsid w:val="00B73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ADD"/>
    <w:rPr>
      <w:rFonts w:ascii="Times New Roman" w:eastAsia="Times New Roman" w:hAnsi="Times New Roman" w:cs="Times New Roman"/>
      <w:sz w:val="16"/>
      <w:szCs w:val="20"/>
      <w:lang w:val="en-GB" w:eastAsia="en-US"/>
    </w:rPr>
  </w:style>
  <w:style w:type="paragraph" w:customStyle="1" w:styleId="Chapter">
    <w:name w:val="Chapter"/>
    <w:basedOn w:val="Normal"/>
    <w:rsid w:val="00B73ADD"/>
    <w:pPr>
      <w:spacing w:before="240"/>
    </w:pPr>
    <w:rPr>
      <w:rFonts w:ascii="Times New Roman" w:hAnsi="Times New Roman"/>
      <w:smallCaps/>
      <w:spacing w:val="80"/>
      <w:sz w:val="28"/>
    </w:rPr>
  </w:style>
  <w:style w:type="paragraph" w:customStyle="1" w:styleId="InChapter">
    <w:name w:val="InChapter"/>
    <w:basedOn w:val="Heading3"/>
    <w:rsid w:val="00B73ADD"/>
    <w:pPr>
      <w:spacing w:after="240"/>
      <w:outlineLvl w:val="9"/>
    </w:pPr>
    <w:rPr>
      <w:noProof/>
    </w:rPr>
  </w:style>
  <w:style w:type="paragraph" w:styleId="Index2">
    <w:name w:val="index 2"/>
    <w:basedOn w:val="Normal"/>
    <w:next w:val="Normal"/>
    <w:semiHidden/>
    <w:rsid w:val="00B73ADD"/>
    <w:pPr>
      <w:tabs>
        <w:tab w:val="right" w:pos="4176"/>
      </w:tabs>
      <w:ind w:left="568" w:hanging="284"/>
    </w:pPr>
    <w:rPr>
      <w:rFonts w:ascii="Garamond" w:hAnsi="Garamond"/>
    </w:rPr>
  </w:style>
  <w:style w:type="paragraph" w:customStyle="1" w:styleId="Byline">
    <w:name w:val="Byline"/>
    <w:rsid w:val="00B73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ADD"/>
    <w:pPr>
      <w:tabs>
        <w:tab w:val="clear" w:pos="3600"/>
        <w:tab w:val="clear" w:pos="3958"/>
      </w:tabs>
      <w:jc w:val="right"/>
    </w:pPr>
  </w:style>
  <w:style w:type="character" w:styleId="Emphasis">
    <w:name w:val="Emphasis"/>
    <w:basedOn w:val="DefaultParagraphFont"/>
    <w:qFormat/>
    <w:rsid w:val="00B73ADD"/>
    <w:rPr>
      <w:i/>
    </w:rPr>
  </w:style>
  <w:style w:type="paragraph" w:styleId="Caption">
    <w:name w:val="caption"/>
    <w:basedOn w:val="BodyText"/>
    <w:next w:val="Normal"/>
    <w:qFormat/>
    <w:rsid w:val="00B73ADD"/>
    <w:pPr>
      <w:framePr w:w="2268" w:hSpace="181" w:vSpace="181" w:wrap="around" w:vAnchor="text" w:hAnchor="page" w:x="1135" w:y="285" w:anchorLock="1"/>
    </w:pPr>
    <w:rPr>
      <w:i/>
    </w:rPr>
  </w:style>
  <w:style w:type="paragraph" w:customStyle="1" w:styleId="MiniTOCTitle">
    <w:name w:val="MiniTOCTitle"/>
    <w:basedOn w:val="Heading4"/>
    <w:rsid w:val="00B73ADD"/>
    <w:pPr>
      <w:spacing w:before="240"/>
      <w:outlineLvl w:val="9"/>
    </w:pPr>
    <w:rPr>
      <w:noProof/>
      <w:sz w:val="24"/>
    </w:rPr>
  </w:style>
  <w:style w:type="paragraph" w:customStyle="1" w:styleId="MiniTOCItem">
    <w:name w:val="MiniTOCItem"/>
    <w:basedOn w:val="ListBullet"/>
    <w:rsid w:val="00B73ADD"/>
    <w:pPr>
      <w:numPr>
        <w:numId w:val="0"/>
      </w:numPr>
      <w:tabs>
        <w:tab w:val="right" w:leader="dot" w:pos="6521"/>
      </w:tabs>
      <w:spacing w:before="0" w:after="0"/>
    </w:pPr>
  </w:style>
  <w:style w:type="paragraph" w:customStyle="1" w:styleId="TOFTitle">
    <w:name w:val="TOFTitle"/>
    <w:basedOn w:val="TOCTitle"/>
    <w:rsid w:val="00B73ADD"/>
  </w:style>
  <w:style w:type="paragraph" w:styleId="TableofFigures">
    <w:name w:val="table of figures"/>
    <w:basedOn w:val="Normal"/>
    <w:next w:val="Normal"/>
    <w:semiHidden/>
    <w:rsid w:val="00B73ADD"/>
    <w:pPr>
      <w:tabs>
        <w:tab w:val="right" w:leader="dot" w:pos="9072"/>
      </w:tabs>
      <w:ind w:left="970" w:hanging="403"/>
    </w:pPr>
    <w:rPr>
      <w:rFonts w:ascii="Times New Roman" w:hAnsi="Times New Roman"/>
      <w:b/>
    </w:rPr>
  </w:style>
  <w:style w:type="paragraph" w:styleId="ListNumber">
    <w:name w:val="List Number"/>
    <w:basedOn w:val="List"/>
    <w:rsid w:val="00B73ADD"/>
    <w:pPr>
      <w:numPr>
        <w:numId w:val="15"/>
      </w:numPr>
      <w:tabs>
        <w:tab w:val="clear" w:pos="340"/>
      </w:tabs>
    </w:pPr>
  </w:style>
  <w:style w:type="character" w:customStyle="1" w:styleId="WingdingSymbols">
    <w:name w:val="Wingding Symbols"/>
    <w:rsid w:val="00B73ADD"/>
    <w:rPr>
      <w:rFonts w:ascii="Wingdings" w:hAnsi="Wingdings"/>
    </w:rPr>
  </w:style>
  <w:style w:type="paragraph" w:customStyle="1" w:styleId="TableHeading">
    <w:name w:val="Table Heading"/>
    <w:basedOn w:val="HeadingBase"/>
    <w:rsid w:val="00B73ADD"/>
    <w:pPr>
      <w:keepLines/>
      <w:pBdr>
        <w:bottom w:val="single" w:sz="6" w:space="1" w:color="918585"/>
      </w:pBdr>
      <w:spacing w:before="240"/>
    </w:pPr>
  </w:style>
  <w:style w:type="character" w:customStyle="1" w:styleId="HotSpot">
    <w:name w:val="HotSpot"/>
    <w:rsid w:val="00B73ADD"/>
    <w:rPr>
      <w:color w:val="0033CC"/>
      <w:u w:val="none"/>
    </w:rPr>
  </w:style>
  <w:style w:type="paragraph" w:customStyle="1" w:styleId="BodyTextRight">
    <w:name w:val="Body Text Right"/>
    <w:basedOn w:val="BodyText"/>
    <w:rsid w:val="00B73ADD"/>
    <w:pPr>
      <w:spacing w:before="0" w:after="0"/>
      <w:jc w:val="right"/>
    </w:pPr>
  </w:style>
  <w:style w:type="paragraph" w:styleId="Index3">
    <w:name w:val="index 3"/>
    <w:basedOn w:val="ListNumber2"/>
    <w:next w:val="Normal"/>
    <w:semiHidden/>
    <w:rsid w:val="00B73ADD"/>
    <w:pPr>
      <w:numPr>
        <w:numId w:val="0"/>
      </w:numPr>
      <w:tabs>
        <w:tab w:val="right" w:leader="dot" w:pos="4176"/>
      </w:tabs>
    </w:pPr>
  </w:style>
  <w:style w:type="paragraph" w:styleId="ListNumber2">
    <w:name w:val="List Number 2"/>
    <w:basedOn w:val="List2"/>
    <w:rsid w:val="00B73ADD"/>
    <w:pPr>
      <w:numPr>
        <w:numId w:val="10"/>
      </w:numPr>
      <w:tabs>
        <w:tab w:val="clear" w:pos="1060"/>
      </w:tabs>
    </w:pPr>
  </w:style>
  <w:style w:type="paragraph" w:customStyle="1" w:styleId="MarginNote">
    <w:name w:val="Margin Note"/>
    <w:basedOn w:val="BodyText"/>
    <w:rsid w:val="00B73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ADD"/>
    <w:rPr>
      <w:sz w:val="32"/>
    </w:rPr>
  </w:style>
  <w:style w:type="paragraph" w:customStyle="1" w:styleId="HeadingProcedure">
    <w:name w:val="Heading Procedure"/>
    <w:basedOn w:val="HeadingBase"/>
    <w:next w:val="Normal"/>
    <w:rsid w:val="00B73ADD"/>
    <w:pPr>
      <w:tabs>
        <w:tab w:val="left" w:pos="0"/>
      </w:tabs>
      <w:spacing w:before="120" w:after="60"/>
    </w:pPr>
    <w:rPr>
      <w:i/>
      <w:color w:val="918585"/>
      <w:sz w:val="22"/>
    </w:rPr>
  </w:style>
  <w:style w:type="paragraph" w:customStyle="1" w:styleId="TableBodyText">
    <w:name w:val="Table Body Text"/>
    <w:basedOn w:val="BodyText"/>
    <w:rsid w:val="00B73ADD"/>
    <w:pPr>
      <w:spacing w:before="60" w:after="60"/>
    </w:pPr>
  </w:style>
  <w:style w:type="paragraph" w:styleId="ListContinue">
    <w:name w:val="List Continue"/>
    <w:basedOn w:val="List"/>
    <w:rsid w:val="00B73ADD"/>
    <w:pPr>
      <w:ind w:firstLine="0"/>
    </w:pPr>
  </w:style>
  <w:style w:type="paragraph" w:customStyle="1" w:styleId="ListNote">
    <w:name w:val="List Note"/>
    <w:basedOn w:val="List"/>
    <w:rsid w:val="00B73ADD"/>
    <w:pPr>
      <w:pBdr>
        <w:top w:val="single" w:sz="6" w:space="2" w:color="918585"/>
        <w:bottom w:val="single" w:sz="6" w:space="2" w:color="918585"/>
      </w:pBdr>
      <w:tabs>
        <w:tab w:val="left" w:pos="1021"/>
      </w:tabs>
      <w:ind w:firstLine="0"/>
    </w:pPr>
  </w:style>
  <w:style w:type="paragraph" w:customStyle="1" w:styleId="Warning">
    <w:name w:val="Warning"/>
    <w:basedOn w:val="BodyText"/>
    <w:rsid w:val="00B73ADD"/>
    <w:pPr>
      <w:shd w:val="clear" w:color="auto" w:fill="D9D9D9"/>
      <w:tabs>
        <w:tab w:val="left" w:pos="992"/>
      </w:tabs>
      <w:ind w:left="119" w:right="119"/>
    </w:pPr>
    <w:rPr>
      <w:sz w:val="20"/>
    </w:rPr>
  </w:style>
  <w:style w:type="paragraph" w:customStyle="1" w:styleId="MarginIcons">
    <w:name w:val="Margin Icons"/>
    <w:basedOn w:val="BodyText"/>
    <w:rsid w:val="00B73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ADD"/>
    <w:rPr>
      <w:rFonts w:ascii="Courier New" w:hAnsi="Courier New"/>
    </w:rPr>
  </w:style>
  <w:style w:type="paragraph" w:customStyle="1" w:styleId="NoteBullet">
    <w:name w:val="Note Bullet"/>
    <w:basedOn w:val="Note"/>
    <w:rsid w:val="00B73ADD"/>
    <w:pPr>
      <w:tabs>
        <w:tab w:val="clear" w:pos="680"/>
      </w:tabs>
      <w:spacing w:before="60" w:after="60"/>
    </w:pPr>
  </w:style>
  <w:style w:type="paragraph" w:customStyle="1" w:styleId="SubHeading2">
    <w:name w:val="SubHeading2"/>
    <w:basedOn w:val="HeadingBase"/>
    <w:rsid w:val="00B73ADD"/>
    <w:pPr>
      <w:spacing w:before="240" w:after="60"/>
    </w:pPr>
    <w:rPr>
      <w:sz w:val="20"/>
    </w:rPr>
  </w:style>
  <w:style w:type="paragraph" w:customStyle="1" w:styleId="SubHeading1">
    <w:name w:val="SubHeading1"/>
    <w:basedOn w:val="HeadingBase"/>
    <w:rsid w:val="00B73ADD"/>
    <w:pPr>
      <w:spacing w:before="240" w:after="60"/>
    </w:pPr>
    <w:rPr>
      <w:color w:val="918585"/>
      <w:sz w:val="22"/>
    </w:rPr>
  </w:style>
  <w:style w:type="paragraph" w:customStyle="1" w:styleId="SideHeading">
    <w:name w:val="Side Heading"/>
    <w:basedOn w:val="HeadingBase"/>
    <w:rsid w:val="00B73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ADD"/>
    <w:pPr>
      <w:tabs>
        <w:tab w:val="num" w:pos="360"/>
      </w:tabs>
    </w:pPr>
  </w:style>
  <w:style w:type="paragraph" w:styleId="PlainText">
    <w:name w:val="Plain Text"/>
    <w:basedOn w:val="Normal"/>
    <w:link w:val="PlainTextChar"/>
    <w:rsid w:val="00B73ADD"/>
    <w:rPr>
      <w:sz w:val="20"/>
    </w:rPr>
  </w:style>
  <w:style w:type="character" w:customStyle="1" w:styleId="PlainTextChar">
    <w:name w:val="Plain Text Char"/>
    <w:basedOn w:val="DefaultParagraphFont"/>
    <w:link w:val="PlainText"/>
    <w:rsid w:val="00B73ADD"/>
    <w:rPr>
      <w:rFonts w:ascii="Courier New" w:eastAsia="Times New Roman" w:hAnsi="Courier New" w:cs="Times New Roman"/>
      <w:sz w:val="20"/>
      <w:szCs w:val="20"/>
      <w:lang w:eastAsia="en-US"/>
    </w:rPr>
  </w:style>
  <w:style w:type="character" w:customStyle="1" w:styleId="MenuOption">
    <w:name w:val="Menu Option"/>
    <w:basedOn w:val="DefaultParagraphFont"/>
    <w:rsid w:val="00B73ADD"/>
    <w:rPr>
      <w:b/>
      <w:smallCaps/>
    </w:rPr>
  </w:style>
  <w:style w:type="paragraph" w:customStyle="1" w:styleId="TableListNumber">
    <w:name w:val="Table List Number"/>
    <w:basedOn w:val="ListNumber"/>
    <w:rsid w:val="00B73ADD"/>
    <w:pPr>
      <w:numPr>
        <w:numId w:val="0"/>
      </w:numPr>
    </w:pPr>
  </w:style>
  <w:style w:type="paragraph" w:styleId="TOC4">
    <w:name w:val="toc 4"/>
    <w:basedOn w:val="TOCBase"/>
    <w:next w:val="Normal"/>
    <w:semiHidden/>
    <w:rsid w:val="00B73ADD"/>
    <w:pPr>
      <w:tabs>
        <w:tab w:val="right" w:leader="dot" w:pos="9071"/>
      </w:tabs>
      <w:ind w:left="1701"/>
    </w:pPr>
  </w:style>
  <w:style w:type="paragraph" w:customStyle="1" w:styleId="ListAlpha">
    <w:name w:val="List Alpha"/>
    <w:basedOn w:val="List"/>
    <w:rsid w:val="00B73ADD"/>
    <w:pPr>
      <w:numPr>
        <w:numId w:val="9"/>
      </w:numPr>
    </w:pPr>
  </w:style>
  <w:style w:type="paragraph" w:customStyle="1" w:styleId="ListAlpha2">
    <w:name w:val="List Alpha 2"/>
    <w:basedOn w:val="List2"/>
    <w:rsid w:val="00B73ADD"/>
    <w:pPr>
      <w:numPr>
        <w:numId w:val="8"/>
      </w:numPr>
    </w:pPr>
  </w:style>
  <w:style w:type="paragraph" w:styleId="List2">
    <w:name w:val="List 2"/>
    <w:basedOn w:val="BodyText"/>
    <w:rsid w:val="00B73ADD"/>
    <w:pPr>
      <w:tabs>
        <w:tab w:val="left" w:pos="680"/>
      </w:tabs>
      <w:spacing w:before="60" w:after="60"/>
      <w:ind w:left="680" w:hanging="340"/>
    </w:pPr>
  </w:style>
  <w:style w:type="paragraph" w:styleId="List3">
    <w:name w:val="List 3"/>
    <w:basedOn w:val="BodyText"/>
    <w:rsid w:val="00B73ADD"/>
    <w:pPr>
      <w:tabs>
        <w:tab w:val="left" w:pos="1021"/>
      </w:tabs>
      <w:spacing w:before="60" w:after="60"/>
      <w:ind w:left="1020" w:hanging="340"/>
    </w:pPr>
  </w:style>
  <w:style w:type="paragraph" w:styleId="List4">
    <w:name w:val="List 4"/>
    <w:basedOn w:val="BodyText"/>
    <w:rsid w:val="00B73ADD"/>
    <w:pPr>
      <w:tabs>
        <w:tab w:val="left" w:pos="1361"/>
      </w:tabs>
      <w:spacing w:before="60" w:after="60"/>
      <w:ind w:left="1361" w:hanging="340"/>
    </w:pPr>
  </w:style>
  <w:style w:type="paragraph" w:styleId="List5">
    <w:name w:val="List 5"/>
    <w:basedOn w:val="BodyText"/>
    <w:rsid w:val="00B73ADD"/>
    <w:pPr>
      <w:tabs>
        <w:tab w:val="left" w:pos="1701"/>
      </w:tabs>
      <w:spacing w:before="60" w:after="60"/>
      <w:ind w:left="1701" w:hanging="340"/>
    </w:pPr>
  </w:style>
  <w:style w:type="paragraph" w:styleId="ListBullet3">
    <w:name w:val="List Bullet 3"/>
    <w:basedOn w:val="List3"/>
    <w:rsid w:val="00B73ADD"/>
    <w:pPr>
      <w:numPr>
        <w:numId w:val="14"/>
      </w:numPr>
      <w:tabs>
        <w:tab w:val="clear" w:pos="1021"/>
      </w:tabs>
      <w:ind w:left="1037" w:hanging="357"/>
    </w:pPr>
  </w:style>
  <w:style w:type="paragraph" w:styleId="ListBullet4">
    <w:name w:val="List Bullet 4"/>
    <w:basedOn w:val="List4"/>
    <w:rsid w:val="00B73ADD"/>
    <w:pPr>
      <w:numPr>
        <w:numId w:val="3"/>
      </w:numPr>
      <w:tabs>
        <w:tab w:val="clear" w:pos="1361"/>
      </w:tabs>
    </w:pPr>
  </w:style>
  <w:style w:type="paragraph" w:styleId="ListBullet5">
    <w:name w:val="List Bullet 5"/>
    <w:basedOn w:val="List5"/>
    <w:rsid w:val="00B73ADD"/>
    <w:pPr>
      <w:numPr>
        <w:numId w:val="4"/>
      </w:numPr>
    </w:pPr>
  </w:style>
  <w:style w:type="paragraph" w:styleId="ListContinue2">
    <w:name w:val="List Continue 2"/>
    <w:basedOn w:val="List2"/>
    <w:rsid w:val="00B73ADD"/>
    <w:pPr>
      <w:ind w:firstLine="0"/>
    </w:pPr>
  </w:style>
  <w:style w:type="paragraph" w:styleId="ListContinue3">
    <w:name w:val="List Continue 3"/>
    <w:basedOn w:val="List3"/>
    <w:rsid w:val="00B73ADD"/>
    <w:pPr>
      <w:ind w:left="1021" w:firstLine="0"/>
    </w:pPr>
  </w:style>
  <w:style w:type="paragraph" w:styleId="ListContinue4">
    <w:name w:val="List Continue 4"/>
    <w:basedOn w:val="List4"/>
    <w:rsid w:val="00B73ADD"/>
    <w:pPr>
      <w:ind w:firstLine="0"/>
    </w:pPr>
  </w:style>
  <w:style w:type="paragraph" w:styleId="ListContinue5">
    <w:name w:val="List Continue 5"/>
    <w:basedOn w:val="List5"/>
    <w:rsid w:val="00B73ADD"/>
    <w:pPr>
      <w:ind w:firstLine="0"/>
    </w:pPr>
  </w:style>
  <w:style w:type="paragraph" w:styleId="ListNumber3">
    <w:name w:val="List Number 3"/>
    <w:basedOn w:val="List3"/>
    <w:rsid w:val="00B73ADD"/>
    <w:pPr>
      <w:numPr>
        <w:numId w:val="5"/>
      </w:numPr>
    </w:pPr>
  </w:style>
  <w:style w:type="paragraph" w:styleId="ListNumber4">
    <w:name w:val="List Number 4"/>
    <w:basedOn w:val="List4"/>
    <w:rsid w:val="00B73ADD"/>
    <w:pPr>
      <w:numPr>
        <w:numId w:val="6"/>
      </w:numPr>
    </w:pPr>
  </w:style>
  <w:style w:type="paragraph" w:styleId="ListNumber5">
    <w:name w:val="List Number 5"/>
    <w:basedOn w:val="List5"/>
    <w:rsid w:val="00B73ADD"/>
    <w:pPr>
      <w:numPr>
        <w:numId w:val="7"/>
      </w:numPr>
    </w:pPr>
  </w:style>
  <w:style w:type="paragraph" w:styleId="BlockText">
    <w:name w:val="Block Text"/>
    <w:basedOn w:val="Normal"/>
    <w:rsid w:val="00B73ADD"/>
    <w:pPr>
      <w:spacing w:after="120"/>
      <w:ind w:left="1440" w:right="1440"/>
    </w:pPr>
  </w:style>
  <w:style w:type="character" w:customStyle="1" w:styleId="Subscript">
    <w:name w:val="Subscript"/>
    <w:basedOn w:val="DefaultParagraphFont"/>
    <w:rsid w:val="00B73ADD"/>
    <w:rPr>
      <w:sz w:val="16"/>
      <w:vertAlign w:val="subscript"/>
    </w:rPr>
  </w:style>
  <w:style w:type="character" w:customStyle="1" w:styleId="Superscript">
    <w:name w:val="Superscript"/>
    <w:basedOn w:val="DefaultParagraphFont"/>
    <w:rsid w:val="00B73ADD"/>
    <w:rPr>
      <w:sz w:val="16"/>
      <w:vertAlign w:val="superscript"/>
    </w:rPr>
  </w:style>
  <w:style w:type="character" w:customStyle="1" w:styleId="Symbols">
    <w:name w:val="Symbols"/>
    <w:basedOn w:val="DefaultParagraphFont"/>
    <w:rsid w:val="00B73ADD"/>
    <w:rPr>
      <w:rFonts w:ascii="Symbol" w:hAnsi="Symbol"/>
    </w:rPr>
  </w:style>
  <w:style w:type="character" w:customStyle="1" w:styleId="MenuOptions">
    <w:name w:val="Menu Options"/>
    <w:basedOn w:val="DefaultParagraphFont"/>
    <w:rsid w:val="00B73ADD"/>
    <w:rPr>
      <w:rFonts w:ascii="Arial Narrow" w:hAnsi="Arial Narrow"/>
      <w:smallCaps/>
    </w:rPr>
  </w:style>
  <w:style w:type="character" w:customStyle="1" w:styleId="Buttons">
    <w:name w:val="Buttons"/>
    <w:basedOn w:val="DefaultParagraphFont"/>
    <w:rsid w:val="00B73ADD"/>
    <w:rPr>
      <w:b/>
    </w:rPr>
  </w:style>
  <w:style w:type="character" w:customStyle="1" w:styleId="Underlined">
    <w:name w:val="Underlined"/>
    <w:basedOn w:val="DefaultParagraphFont"/>
    <w:rsid w:val="00B73ADD"/>
    <w:rPr>
      <w:u w:val="single"/>
    </w:rPr>
  </w:style>
  <w:style w:type="paragraph" w:customStyle="1" w:styleId="TableBodyTextRight">
    <w:name w:val="Table Body Text Right"/>
    <w:basedOn w:val="TableBodyText"/>
    <w:rsid w:val="00B73ADD"/>
    <w:pPr>
      <w:widowControl w:val="0"/>
      <w:autoSpaceDE w:val="0"/>
      <w:autoSpaceDN w:val="0"/>
      <w:adjustRightInd w:val="0"/>
      <w:jc w:val="right"/>
    </w:pPr>
    <w:rPr>
      <w:rFonts w:cs="Arial"/>
      <w:szCs w:val="18"/>
    </w:rPr>
  </w:style>
  <w:style w:type="paragraph" w:customStyle="1" w:styleId="CopyrightText">
    <w:name w:val="Copyright Text"/>
    <w:basedOn w:val="BodyText"/>
    <w:rsid w:val="00B73ADD"/>
    <w:rPr>
      <w:sz w:val="18"/>
    </w:rPr>
  </w:style>
  <w:style w:type="paragraph" w:customStyle="1" w:styleId="BodySmallRight">
    <w:name w:val="Body Small Right"/>
    <w:basedOn w:val="BodyTextRight"/>
    <w:rsid w:val="00B73ADD"/>
    <w:rPr>
      <w:sz w:val="18"/>
      <w:szCs w:val="18"/>
    </w:rPr>
  </w:style>
  <w:style w:type="paragraph" w:customStyle="1" w:styleId="MarginEdition">
    <w:name w:val="Margin Edition"/>
    <w:basedOn w:val="MarginNote"/>
    <w:rsid w:val="00B73ADD"/>
    <w:pPr>
      <w:spacing w:before="0" w:after="0"/>
    </w:pPr>
    <w:rPr>
      <w:rFonts w:ascii="Times New Roman" w:hAnsi="Times New Roman"/>
      <w:color w:val="999999"/>
    </w:rPr>
  </w:style>
  <w:style w:type="paragraph" w:customStyle="1" w:styleId="Spacer">
    <w:name w:val="Spacer"/>
    <w:basedOn w:val="Normal"/>
    <w:rsid w:val="00B73ADD"/>
    <w:rPr>
      <w:sz w:val="2"/>
      <w:szCs w:val="2"/>
    </w:rPr>
  </w:style>
  <w:style w:type="character" w:customStyle="1" w:styleId="Small">
    <w:name w:val="Small"/>
    <w:basedOn w:val="DefaultParagraphFont"/>
    <w:rsid w:val="00B73ADD"/>
    <w:rPr>
      <w:sz w:val="16"/>
    </w:rPr>
  </w:style>
  <w:style w:type="paragraph" w:customStyle="1" w:styleId="WideTable">
    <w:name w:val="Wide Table"/>
    <w:basedOn w:val="Normal"/>
    <w:rsid w:val="00B73ADD"/>
    <w:pPr>
      <w:ind w:left="-1418"/>
    </w:pPr>
    <w:rPr>
      <w:sz w:val="2"/>
      <w:szCs w:val="2"/>
    </w:rPr>
  </w:style>
  <w:style w:type="character" w:styleId="PageNumber">
    <w:name w:val="page number"/>
    <w:basedOn w:val="DefaultParagraphFont"/>
    <w:rsid w:val="00B73ADD"/>
  </w:style>
  <w:style w:type="paragraph" w:styleId="Quote">
    <w:name w:val="Quote"/>
    <w:basedOn w:val="Heading1"/>
    <w:link w:val="QuoteChar"/>
    <w:qFormat/>
    <w:rsid w:val="00B73ADD"/>
    <w:rPr>
      <w:b w:val="0"/>
      <w:sz w:val="72"/>
      <w:szCs w:val="72"/>
      <w:lang w:val="en-NZ"/>
    </w:rPr>
  </w:style>
  <w:style w:type="character" w:customStyle="1" w:styleId="QuoteChar">
    <w:name w:val="Quote Char"/>
    <w:basedOn w:val="DefaultParagraphFont"/>
    <w:link w:val="Quote"/>
    <w:rsid w:val="00B73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ADD"/>
    <w:pPr>
      <w:pageBreakBefore/>
    </w:pPr>
  </w:style>
  <w:style w:type="paragraph" w:customStyle="1" w:styleId="Border">
    <w:name w:val="Border"/>
    <w:basedOn w:val="Normal"/>
    <w:qFormat/>
    <w:rsid w:val="00B73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ADD"/>
    <w:rPr>
      <w:b/>
      <w:bCs/>
      <w:i/>
      <w:iCs/>
      <w:color w:val="auto"/>
    </w:rPr>
  </w:style>
  <w:style w:type="paragraph" w:styleId="IntenseQuote">
    <w:name w:val="Intense Quote"/>
    <w:basedOn w:val="Normal"/>
    <w:next w:val="Normal"/>
    <w:link w:val="IntenseQuoteChar"/>
    <w:uiPriority w:val="30"/>
    <w:qFormat/>
    <w:rsid w:val="00B73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ADD"/>
    <w:rPr>
      <w:smallCaps/>
      <w:color w:val="auto"/>
      <w:u w:val="single"/>
    </w:rPr>
  </w:style>
  <w:style w:type="character" w:styleId="IntenseReference">
    <w:name w:val="Intense Reference"/>
    <w:basedOn w:val="DefaultParagraphFont"/>
    <w:uiPriority w:val="32"/>
    <w:qFormat/>
    <w:rsid w:val="00B73ADD"/>
    <w:rPr>
      <w:b/>
      <w:bCs/>
      <w:smallCaps/>
      <w:color w:val="auto"/>
      <w:spacing w:val="5"/>
      <w:u w:val="single"/>
    </w:rPr>
  </w:style>
  <w:style w:type="paragraph" w:customStyle="1" w:styleId="2ColumnHeading">
    <w:name w:val="2Column Heading"/>
    <w:basedOn w:val="BodyText"/>
    <w:qFormat/>
    <w:rsid w:val="00B73ADD"/>
    <w:pPr>
      <w:spacing w:after="60"/>
      <w:ind w:left="-2268"/>
    </w:pPr>
    <w:rPr>
      <w:b/>
    </w:rPr>
  </w:style>
  <w:style w:type="paragraph" w:customStyle="1" w:styleId="Heading1TOC">
    <w:name w:val="Heading1 TOC"/>
    <w:basedOn w:val="Normal"/>
    <w:qFormat/>
    <w:rsid w:val="00B73ADD"/>
    <w:pPr>
      <w:spacing w:before="240" w:after="120"/>
    </w:pPr>
    <w:rPr>
      <w:rFonts w:ascii="Times New Roman" w:hAnsi="Times New Roman"/>
      <w:b/>
      <w:sz w:val="32"/>
    </w:rPr>
  </w:style>
  <w:style w:type="paragraph" w:customStyle="1" w:styleId="Heading2TOC">
    <w:name w:val="Heading2 TOC"/>
    <w:basedOn w:val="Normal"/>
    <w:qFormat/>
    <w:rsid w:val="00B73ADD"/>
    <w:pPr>
      <w:spacing w:before="240" w:after="60"/>
    </w:pPr>
    <w:rPr>
      <w:rFonts w:ascii="Times New Roman" w:hAnsi="Times New Roman"/>
      <w:b/>
      <w:sz w:val="28"/>
    </w:rPr>
  </w:style>
  <w:style w:type="character" w:customStyle="1" w:styleId="Underline">
    <w:name w:val="Underline"/>
    <w:basedOn w:val="DefaultParagraphFont"/>
    <w:qFormat/>
    <w:rsid w:val="00B73ADD"/>
    <w:rPr>
      <w:u w:val="single"/>
    </w:rPr>
  </w:style>
  <w:style w:type="character" w:customStyle="1" w:styleId="BoldandItalics">
    <w:name w:val="Bold and Italics"/>
    <w:qFormat/>
    <w:rsid w:val="00B73ADD"/>
    <w:rPr>
      <w:b/>
      <w:i/>
      <w:u w:val="none"/>
    </w:rPr>
  </w:style>
  <w:style w:type="paragraph" w:styleId="BalloonText">
    <w:name w:val="Balloon Text"/>
    <w:basedOn w:val="Normal"/>
    <w:link w:val="BalloonTextChar"/>
    <w:rsid w:val="00B73ADD"/>
    <w:rPr>
      <w:rFonts w:ascii="Tahoma" w:hAnsi="Tahoma" w:cs="Tahoma"/>
      <w:sz w:val="16"/>
      <w:szCs w:val="16"/>
    </w:rPr>
  </w:style>
  <w:style w:type="character" w:customStyle="1" w:styleId="BalloonTextChar">
    <w:name w:val="Balloon Text Char"/>
    <w:basedOn w:val="DefaultParagraphFont"/>
    <w:link w:val="BalloonText"/>
    <w:rsid w:val="00B73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A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ADD"/>
    <w:rPr>
      <w:b/>
      <w:color w:val="660033"/>
      <w:spacing w:val="0"/>
    </w:rPr>
  </w:style>
  <w:style w:type="paragraph" w:customStyle="1" w:styleId="Nameditemlist">
    <w:name w:val="Named item list"/>
    <w:basedOn w:val="BodyText"/>
    <w:qFormat/>
    <w:rsid w:val="00B73ADD"/>
    <w:pPr>
      <w:tabs>
        <w:tab w:val="left" w:pos="2835"/>
      </w:tabs>
      <w:ind w:left="2835" w:hanging="2835"/>
    </w:pPr>
  </w:style>
  <w:style w:type="paragraph" w:customStyle="1" w:styleId="BodyTextnopadding">
    <w:name w:val="Body Text no padding"/>
    <w:basedOn w:val="BodyText"/>
    <w:qFormat/>
    <w:rsid w:val="00B73ADD"/>
    <w:pPr>
      <w:spacing w:before="0" w:after="0"/>
    </w:pPr>
  </w:style>
  <w:style w:type="paragraph" w:customStyle="1" w:styleId="BodyTextBold">
    <w:name w:val="Body Text Bold"/>
    <w:basedOn w:val="BodyText"/>
    <w:qFormat/>
    <w:rsid w:val="00B73ADD"/>
    <w:rPr>
      <w:b/>
    </w:rPr>
  </w:style>
  <w:style w:type="character" w:styleId="Hyperlink">
    <w:name w:val="Hyperlink"/>
    <w:basedOn w:val="DefaultParagraphFont"/>
    <w:uiPriority w:val="99"/>
    <w:unhideWhenUsed/>
    <w:rsid w:val="007516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6971</Characters>
  <Application>Microsoft Office Word</Application>
  <DocSecurity>0</DocSecurity>
  <Lines>278</Lines>
  <Paragraphs>163</Paragraphs>
  <ScaleCrop>false</ScaleCrop>
  <Company>Author-it Software Corporation Ltd.</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MSTTX2006 Undertake carding operations</dc:title>
  <dc:subject>Approved</dc:subject>
  <dc:creator>Skills Insight</dc:creator>
  <cp:keywords>Release: 1</cp:keywords>
  <dc:description>Review Date: 12 April 2008</dc:description>
  <cp:lastModifiedBy>HSD_TPCMSd.prod</cp:lastModifiedBy>
  <cp:revision>3</cp:revision>
  <dcterms:created xsi:type="dcterms:W3CDTF">2025-03-01T11:40:00Z</dcterms:created>
  <dcterms:modified xsi:type="dcterms:W3CDTF">2025-03-01T11:40:00Z</dcterms:modified>
</cp:coreProperties>
</file>