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612" w:rsidP="00E96612">
      <w:pPr>
        <w:pStyle w:val="Title"/>
      </w:pPr>
      <w:r>
        <w:fldChar w:fldCharType="begin"/>
      </w:r>
      <w:r>
        <w:instrText xml:space="preserve"> TITLE   \* MERGEFORMAT </w:instrText>
      </w:r>
      <w:r>
        <w:fldChar w:fldCharType="separate"/>
      </w:r>
      <w:r>
        <w:t>MSTTX1001 Produce a simple textile fabric or product</w:t>
      </w:r>
      <w:r>
        <w:fldChar w:fldCharType="end"/>
      </w:r>
    </w:p>
    <w:p w:rsidR="00E96612" w:rsidP="00E96612">
      <w:pPr>
        <w:pStyle w:val="Version"/>
        <w:sectPr w:rsidSect="00D257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7AA" w:rsidP="00D257AA">
      <w:pPr>
        <w:pStyle w:val="SuperHeading"/>
      </w:pPr>
      <w:r w:rsidRPr="00D257AA">
        <w:t>MSTTX1001 Produce a simple textile fabric or product</w:t>
      </w:r>
    </w:p>
    <w:p w:rsidR="00000000" w:rsidRPr="00D257AA" w:rsidP="00D257AA">
      <w:pPr>
        <w:pStyle w:val="Heading1"/>
      </w:pPr>
      <w:bookmarkStart w:id="1" w:name="O_932750"/>
      <w:bookmarkEnd w:id="1"/>
      <w:r w:rsidRPr="00D257AA">
        <w:t>Modification History</w:t>
      </w:r>
    </w:p>
    <w:p w:rsidR="00000000" w:rsidRPr="00D257AA" w:rsidP="00E96612">
      <w:pPr>
        <w:pStyle w:val="BodyText"/>
      </w:pPr>
      <w:r w:rsidRPr="00D257AA">
        <w:t xml:space="preserve">Release 1. Supersedes and is equivalent to LMTTX1001B Produce a simple textile fabric </w:t>
      </w:r>
    </w:p>
    <w:p w:rsidR="00000000" w:rsidRPr="00D257AA" w:rsidP="00D257AA">
      <w:pPr>
        <w:pStyle w:val="Heading1"/>
      </w:pPr>
      <w:bookmarkStart w:id="2" w:name="O_932758"/>
      <w:bookmarkEnd w:id="2"/>
      <w:r w:rsidRPr="00D257AA">
        <w:t>Application</w:t>
      </w:r>
    </w:p>
    <w:p w:rsidR="00000000" w:rsidRPr="00D257AA" w:rsidP="00E96612">
      <w:pPr>
        <w:pStyle w:val="BodyText"/>
      </w:pPr>
      <w:r w:rsidRPr="00D257AA">
        <w:t>This unit of competency covers the skills and knowledge required to produce a simple fabric or product.</w:t>
      </w:r>
    </w:p>
    <w:p w:rsidR="00000000" w:rsidRPr="00D257AA" w:rsidP="00E96612">
      <w:pPr>
        <w:pStyle w:val="BodyText"/>
      </w:pPr>
      <w:r w:rsidRPr="00D257AA">
        <w:t>The un</w:t>
      </w:r>
      <w:r w:rsidRPr="00D257AA">
        <w:t xml:space="preserve">it of competency applies to the production of a simple fabric or product on commercial or craft level equipment for spinning, weaving, knitting or sewing operations. </w:t>
      </w:r>
    </w:p>
    <w:p w:rsidR="00000000" w:rsidRPr="00D257AA" w:rsidP="00E96612">
      <w:pPr>
        <w:pStyle w:val="BodyText"/>
      </w:pPr>
      <w:r w:rsidRPr="00D257AA">
        <w:t>Work is conducted under direction and does not involve a large scale production environm</w:t>
      </w:r>
      <w:r w:rsidRPr="00D257AA">
        <w:t xml:space="preserve">ent. </w:t>
      </w:r>
    </w:p>
    <w:p w:rsidR="00000000" w:rsidRPr="00D257AA" w:rsidP="00E96612">
      <w:pPr>
        <w:pStyle w:val="BodyText"/>
      </w:pPr>
      <w:r w:rsidRPr="00D257AA">
        <w:t>This unit of competency is designed for particular application in a highly supervised environment and is suitable for selection in a VET in Schools program or where access to volume production and commercial machines and processes are not an option.</w:t>
      </w:r>
    </w:p>
    <w:p w:rsidR="00000000" w:rsidRPr="00D257AA" w:rsidP="00E96612">
      <w:pPr>
        <w:pStyle w:val="BodyText"/>
      </w:pPr>
      <w:r w:rsidRPr="00D257AA">
        <w:t>No licensing, legislative or certification requirements apply to this unit at the time of publication.</w:t>
      </w:r>
    </w:p>
    <w:p w:rsidR="00000000" w:rsidRPr="00D257AA" w:rsidP="00D257AA">
      <w:pPr>
        <w:pStyle w:val="Heading1"/>
      </w:pPr>
      <w:bookmarkStart w:id="3" w:name="O_932757"/>
      <w:bookmarkEnd w:id="3"/>
      <w:r w:rsidRPr="00D257AA">
        <w:t>Pre-requisite Unit</w:t>
      </w:r>
    </w:p>
    <w:p w:rsidR="00000000" w:rsidRPr="00D257AA" w:rsidP="00E96612">
      <w:pPr>
        <w:pStyle w:val="BodyText"/>
      </w:pPr>
      <w:r w:rsidRPr="00D257AA">
        <w:t>Nil</w:t>
      </w:r>
    </w:p>
    <w:p w:rsidR="00000000" w:rsidRPr="00D257AA" w:rsidP="00D257AA">
      <w:pPr>
        <w:pStyle w:val="Heading1"/>
      </w:pPr>
      <w:bookmarkStart w:id="4" w:name="O_932756"/>
      <w:bookmarkEnd w:id="4"/>
      <w:r w:rsidRPr="00D257AA">
        <w:t>Competency Field</w:t>
      </w:r>
    </w:p>
    <w:p w:rsidR="00000000" w:rsidRPr="00D257AA" w:rsidP="00E96612">
      <w:pPr>
        <w:pStyle w:val="BodyText"/>
      </w:pPr>
      <w:r w:rsidRPr="00D257AA">
        <w:t>Textile production</w:t>
      </w:r>
    </w:p>
    <w:p w:rsidR="00000000" w:rsidRPr="00D257AA" w:rsidP="00D257AA">
      <w:pPr>
        <w:pStyle w:val="Heading1"/>
      </w:pPr>
      <w:bookmarkStart w:id="5" w:name="O_932755"/>
      <w:bookmarkEnd w:id="5"/>
      <w:r w:rsidRPr="00D257AA">
        <w:t>Unit Sector</w:t>
      </w:r>
    </w:p>
    <w:p w:rsidR="00000000" w:rsidRPr="00D257AA" w:rsidP="00E96612">
      <w:pPr>
        <w:pStyle w:val="BodyText"/>
      </w:pPr>
      <w:r w:rsidRPr="00D257AA">
        <w:t>Not applicable</w:t>
      </w:r>
    </w:p>
    <w:p w:rsidR="00000000" w:rsidRPr="00D257AA" w:rsidP="00D257AA">
      <w:pPr>
        <w:pStyle w:val="Heading1"/>
      </w:pPr>
      <w:bookmarkStart w:id="6" w:name="O_932754"/>
      <w:bookmarkEnd w:id="6"/>
      <w:r w:rsidRPr="00D257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57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Performance criteria describe the performance needed to demonstrate achievement of the element.</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7AA" w:rsidP="00D257AA">
            <w:pPr>
              <w:pStyle w:val="BodyText"/>
            </w:pPr>
            <w:r w:rsidRPr="00D257AA">
              <w:t>1</w:t>
            </w:r>
          </w:p>
        </w:tc>
        <w:tc>
          <w:tcPr>
            <w:tcW w:w="1962" w:type="dxa"/>
            <w:vMerge w:val="restart"/>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1.1</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Follow standard operating procedures (SOPs)</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1.2</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Comply with work health and safety (WHS) requirements at all times</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1.3</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Use appropriate personal protective equipment (PPE) in accordance with SOPs</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1.4</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Identify job requirements from specifications, drawings, job sheets or work instructions</w:t>
            </w:r>
          </w:p>
        </w:tc>
      </w:tr>
      <w:tr w:rsidTr="00D25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57AA">
            <w:pPr>
              <w:pStyle w:val="BodyText"/>
              <w:rPr>
                <w:lang w:val="en-NZ"/>
              </w:rPr>
            </w:pP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7AA" w:rsidP="00D257AA">
            <w:pPr>
              <w:pStyle w:val="BodyText"/>
            </w:pPr>
            <w:r w:rsidRPr="00D257AA">
              <w:t>2</w:t>
            </w:r>
          </w:p>
        </w:tc>
        <w:tc>
          <w:tcPr>
            <w:tcW w:w="1962" w:type="dxa"/>
            <w:vMerge w:val="restart"/>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Prepare to produce a simple textile fabric or product</w:t>
            </w: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2.1</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 xml:space="preserve">Identify design and method of production to create fabric or product </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2.2</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Identify and assess suitability of materials, tools and equipment to achieve plan</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2.3</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 xml:space="preserve">Identify and review pattern for production </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2.4</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Check and prepare work space, tools and equipment and identify any additional resources that may be required</w:t>
            </w:r>
          </w:p>
        </w:tc>
      </w:tr>
      <w:tr w:rsidTr="00D25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57AA">
            <w:pPr>
              <w:pStyle w:val="BodyText"/>
              <w:rPr>
                <w:lang w:val="en-NZ"/>
              </w:rPr>
            </w:pP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7AA" w:rsidP="00D257AA">
            <w:pPr>
              <w:pStyle w:val="BodyText"/>
            </w:pPr>
            <w:r w:rsidRPr="00D257AA">
              <w:t>3</w:t>
            </w:r>
          </w:p>
        </w:tc>
        <w:tc>
          <w:tcPr>
            <w:tcW w:w="1962" w:type="dxa"/>
            <w:vMerge w:val="restart"/>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Produce fabric or product</w:t>
            </w: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3.1</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 xml:space="preserve">Use equipment </w:t>
            </w:r>
            <w:r w:rsidRPr="00D257AA">
              <w:t>to produce fabric or product according to plan and required workplace procedures</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3.2</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Identify and correct minor product process faults, where necessary</w:t>
            </w:r>
          </w:p>
        </w:tc>
      </w:tr>
      <w:tr w:rsidTr="00D25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57AA">
            <w:pPr>
              <w:pStyle w:val="BodyText"/>
              <w:rPr>
                <w:lang w:val="en-NZ"/>
              </w:rPr>
            </w:pP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57AA" w:rsidP="00D257AA">
            <w:pPr>
              <w:pStyle w:val="BodyText"/>
            </w:pPr>
            <w:r w:rsidRPr="00D257AA">
              <w:t>4</w:t>
            </w:r>
          </w:p>
        </w:tc>
        <w:tc>
          <w:tcPr>
            <w:tcW w:w="1962" w:type="dxa"/>
            <w:vMerge w:val="restart"/>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Complete production process</w:t>
            </w: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4.1</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Unload product or remove it from equipment</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4.2</w:t>
            </w:r>
          </w:p>
        </w:tc>
        <w:tc>
          <w:tcPr>
            <w:tcW w:w="561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Assess product against plan and rectify any faults.</w:t>
            </w:r>
          </w:p>
        </w:tc>
      </w:tr>
      <w:tr w:rsidTr="00D25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4.3</w:t>
            </w:r>
          </w:p>
        </w:tc>
        <w:tc>
          <w:tcPr>
            <w:tcW w:w="5610" w:type="dxa"/>
            <w:tcBorders>
              <w:top w:val="nil"/>
              <w:left w:val="nil"/>
              <w:bottom w:val="nil"/>
              <w:right w:val="nil"/>
            </w:tcBorders>
            <w:tcMar>
              <w:top w:w="0" w:type="dxa"/>
              <w:left w:w="62" w:type="dxa"/>
              <w:bottom w:w="0" w:type="dxa"/>
              <w:right w:w="62" w:type="dxa"/>
            </w:tcMar>
          </w:tcPr>
          <w:p w:rsidR="00000000" w:rsidRPr="00D257AA" w:rsidP="00D257AA">
            <w:pPr>
              <w:pStyle w:val="BodyText"/>
            </w:pPr>
            <w:r w:rsidRPr="00D257AA">
              <w:t>Clean work space and equipment and store tools and equipment</w:t>
            </w:r>
          </w:p>
        </w:tc>
      </w:tr>
    </w:tbl>
    <w:p w:rsidR="00000000" w:rsidRPr="00D257AA" w:rsidP="00D257AA">
      <w:pPr>
        <w:pStyle w:val="BodyText"/>
      </w:pPr>
    </w:p>
    <w:p w:rsidR="00000000" w:rsidRPr="00D257AA" w:rsidP="00D257AA">
      <w:pPr>
        <w:pStyle w:val="AllowPageBreak"/>
      </w:pPr>
    </w:p>
    <w:p w:rsidR="00000000" w:rsidRPr="00D257AA" w:rsidP="00D257AA">
      <w:pPr>
        <w:pStyle w:val="Heading1"/>
      </w:pPr>
      <w:bookmarkStart w:id="7" w:name="O_932753"/>
      <w:bookmarkEnd w:id="7"/>
      <w:r w:rsidRPr="00D257AA">
        <w:t>Foundation Skills</w:t>
      </w:r>
    </w:p>
    <w:p w:rsidR="00000000" w:rsidRPr="00D257AA" w:rsidP="00E96612">
      <w:pPr>
        <w:pStyle w:val="BodyText"/>
      </w:pPr>
      <w:r w:rsidRPr="00D257AA">
        <w:t>This section describes those required skills (language, literacy and numeracy) that are essential to performance.</w:t>
      </w:r>
    </w:p>
    <w:p w:rsidR="00000000" w:rsidRPr="00D257AA" w:rsidP="00E96612">
      <w:pPr>
        <w:pStyle w:val="BodyText"/>
      </w:pPr>
      <w:r w:rsidRPr="00D257AA">
        <w:t>Foundation skills essential to performance are explicit in the performance criteria of this unit of competency.</w:t>
      </w:r>
    </w:p>
    <w:p w:rsidR="00000000" w:rsidRPr="00D257AA" w:rsidP="00D257AA">
      <w:pPr>
        <w:pStyle w:val="Heading1"/>
      </w:pPr>
      <w:bookmarkStart w:id="8" w:name="O_932752"/>
      <w:bookmarkEnd w:id="8"/>
      <w:r w:rsidRPr="00D257AA">
        <w:t>Range of Con</w:t>
      </w:r>
      <w:r w:rsidRPr="00D257AA">
        <w:t>ditions</w:t>
      </w:r>
    </w:p>
    <w:tbl>
      <w:tblPr>
        <w:tblW w:w="0" w:type="auto"/>
        <w:tblCellMar>
          <w:left w:w="62" w:type="dxa"/>
          <w:right w:w="62" w:type="dxa"/>
        </w:tblCellMar>
        <w:tblLook w:val="0000"/>
      </w:tblPr>
      <w:tblGrid>
        <w:gridCol w:w="2163"/>
        <w:gridCol w:w="7033"/>
      </w:tblGrid>
      <w:tr w:rsidTr="00E966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t>This field allows for different work environments and conditions that may affect performance. Essential operating conditions that may be present (depending on the work situation, needs of the candidate, accessibility of the item, and local industry</w:t>
            </w:r>
            <w:r w:rsidRPr="00D257AA">
              <w:t xml:space="preserve"> and regional contexts) are included.</w:t>
            </w:r>
          </w:p>
        </w:tc>
      </w:tr>
      <w:tr w:rsidTr="00E96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57AA" w:rsidP="00D257AA">
            <w:pPr>
              <w:pStyle w:val="BodyText"/>
            </w:pPr>
            <w:r w:rsidRPr="00D257AA">
              <w:rPr>
                <w:rStyle w:val="SpecialBold"/>
              </w:rPr>
              <w:t>Workplace procedures include one or more of the following:</w:t>
            </w:r>
          </w:p>
          <w:p w:rsidR="00000000" w:rsidRPr="00D257AA" w:rsidP="00D257AA">
            <w:pPr>
              <w:pStyle w:val="BodyText"/>
            </w:pPr>
          </w:p>
          <w:p w:rsidR="00000000" w:rsidP="00D257A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257AA" w:rsidP="00D257AA">
            <w:pPr>
              <w:pStyle w:val="ListBullet"/>
            </w:pPr>
            <w:r w:rsidRPr="00D257AA">
              <w:t>requirements prescribed by legislation, awards, agreements and conditions of employment</w:t>
            </w:r>
          </w:p>
          <w:p w:rsidR="00000000" w:rsidRPr="00D257AA" w:rsidP="00D257AA">
            <w:pPr>
              <w:pStyle w:val="ListBullet"/>
            </w:pPr>
            <w:r w:rsidRPr="00D257AA">
              <w:t>SOPs</w:t>
            </w:r>
          </w:p>
          <w:p w:rsidR="00000000" w:rsidRPr="00D257AA" w:rsidP="00D257AA">
            <w:pPr>
              <w:pStyle w:val="ListBullet"/>
            </w:pPr>
            <w:r w:rsidRPr="00D257AA">
              <w:t>work instructions</w:t>
            </w:r>
          </w:p>
          <w:p w:rsidR="00000000" w:rsidRPr="00D257AA" w:rsidP="00D257AA">
            <w:pPr>
              <w:pStyle w:val="ListBullet"/>
            </w:pPr>
            <w:r w:rsidRPr="00D257AA">
              <w:t>PPE</w:t>
            </w:r>
          </w:p>
          <w:p w:rsidR="00000000" w:rsidRPr="00D257AA" w:rsidP="00D257AA">
            <w:pPr>
              <w:pStyle w:val="ListBullet"/>
            </w:pPr>
            <w:r w:rsidRPr="00D257AA">
              <w:t>oral, written and visual communication</w:t>
            </w:r>
          </w:p>
          <w:p w:rsidR="00000000" w:rsidRPr="00D257AA" w:rsidP="00D257AA">
            <w:pPr>
              <w:pStyle w:val="ListBullet"/>
            </w:pPr>
            <w:r w:rsidRPr="00D257AA">
              <w:t>quality practices, including responsibility for maintenance of own work quality and contribution to quality improvement of team or section output</w:t>
            </w:r>
          </w:p>
          <w:p w:rsidR="00000000" w:rsidRPr="00D257AA" w:rsidP="00D257AA">
            <w:pPr>
              <w:pStyle w:val="ListBullet"/>
            </w:pPr>
            <w:r w:rsidRPr="00D257AA">
              <w:t>housekeeping</w:t>
            </w:r>
          </w:p>
          <w:p w:rsidR="00000000" w:rsidRPr="00D257AA" w:rsidP="00D257AA">
            <w:pPr>
              <w:pStyle w:val="ListBullet"/>
            </w:pPr>
            <w:r w:rsidRPr="00D257AA">
              <w:t>tasks related to environmental protection, waste disposal, pollution control and recycling</w:t>
            </w:r>
          </w:p>
          <w:p w:rsidR="00000000" w:rsidRPr="00D257AA" w:rsidP="00D257AA">
            <w:pPr>
              <w:pStyle w:val="ListBullet"/>
            </w:pPr>
            <w:r w:rsidRPr="00D257AA">
              <w:t>WHS pr</w:t>
            </w:r>
            <w:r w:rsidRPr="00D257AA">
              <w:t>actices</w:t>
            </w:r>
          </w:p>
          <w:p w:rsidR="00000000" w:rsidP="00D257AA">
            <w:pPr>
              <w:pStyle w:val="BodyText"/>
              <w:rPr>
                <w:lang w:val="en-NZ"/>
              </w:rPr>
            </w:pPr>
          </w:p>
        </w:tc>
      </w:tr>
      <w:tr w:rsidTr="00E96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257AA" w:rsidP="00D257AA">
            <w:pPr>
              <w:pStyle w:val="ListBullet"/>
            </w:pPr>
            <w:r w:rsidRPr="00D257AA">
              <w:t>the relevant industry or Australian Standards that are current at the time this unit is being undertaken</w:t>
            </w:r>
          </w:p>
          <w:p w:rsidR="00000000" w:rsidP="00D257AA">
            <w:pPr>
              <w:pStyle w:val="BodyText"/>
              <w:rPr>
                <w:lang w:val="en-NZ"/>
              </w:rPr>
            </w:pPr>
          </w:p>
        </w:tc>
      </w:tr>
      <w:tr w:rsidTr="00E96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Design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57AA" w:rsidP="00D257AA">
            <w:pPr>
              <w:pStyle w:val="ListBullet"/>
            </w:pPr>
            <w:r w:rsidRPr="00D257AA">
              <w:t>yarn types, combinations and patterns</w:t>
            </w:r>
          </w:p>
          <w:p w:rsidR="00000000" w:rsidRPr="00D257AA" w:rsidP="00D257AA">
            <w:pPr>
              <w:pStyle w:val="ListBullet"/>
            </w:pPr>
            <w:r w:rsidRPr="00D257AA">
              <w:t>tension</w:t>
            </w:r>
          </w:p>
          <w:p w:rsidR="00000000" w:rsidRPr="00D257AA" w:rsidP="00D257AA">
            <w:pPr>
              <w:pStyle w:val="ListBullet"/>
            </w:pPr>
            <w:r w:rsidRPr="00D257AA">
              <w:t>size</w:t>
            </w:r>
          </w:p>
          <w:p w:rsidR="00000000" w:rsidRPr="00D257AA" w:rsidP="00D257AA">
            <w:pPr>
              <w:pStyle w:val="ListBullet"/>
            </w:pPr>
            <w:r w:rsidRPr="00D257AA">
              <w:t>type of weave</w:t>
            </w:r>
          </w:p>
          <w:p w:rsidR="00000000" w:rsidRPr="00D257AA" w:rsidP="00D257AA">
            <w:pPr>
              <w:pStyle w:val="ListBullet"/>
            </w:pPr>
            <w:r w:rsidRPr="00D257AA">
              <w:t>colour</w:t>
            </w:r>
          </w:p>
          <w:p w:rsidR="00000000" w:rsidRPr="00D257AA" w:rsidP="00D257AA">
            <w:pPr>
              <w:pStyle w:val="ListBullet"/>
            </w:pPr>
            <w:r w:rsidRPr="00D257AA">
              <w:t>attachments and components</w:t>
            </w:r>
          </w:p>
          <w:p w:rsidR="00000000" w:rsidP="00D257AA">
            <w:pPr>
              <w:pStyle w:val="BodyText"/>
              <w:rPr>
                <w:lang w:val="en-NZ"/>
              </w:rPr>
            </w:pPr>
          </w:p>
        </w:tc>
      </w:tr>
      <w:tr w:rsidTr="00E96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57AA" w:rsidP="00D257AA">
            <w:pPr>
              <w:pStyle w:val="ListBullet"/>
            </w:pPr>
            <w:r w:rsidRPr="00D257AA">
              <w:t>manual spinning wheel</w:t>
            </w:r>
          </w:p>
          <w:p w:rsidR="00000000" w:rsidRPr="00D257AA" w:rsidP="00D257AA">
            <w:pPr>
              <w:pStyle w:val="ListBullet"/>
            </w:pPr>
            <w:r w:rsidRPr="00D257AA">
              <w:t>hand loom</w:t>
            </w:r>
          </w:p>
          <w:p w:rsidR="00000000" w:rsidRPr="00D257AA" w:rsidP="00D257AA">
            <w:pPr>
              <w:pStyle w:val="ListBullet"/>
            </w:pPr>
            <w:r w:rsidRPr="00D257AA">
              <w:t>knitting machine</w:t>
            </w:r>
          </w:p>
          <w:p w:rsidR="00000000" w:rsidRPr="00D257AA" w:rsidP="00D257AA">
            <w:pPr>
              <w:pStyle w:val="ListBullet"/>
            </w:pPr>
            <w:r w:rsidRPr="00D257AA">
              <w:t>computer-aided design (CAD) and computer-aided manufacturing (CAM) tools</w:t>
            </w:r>
          </w:p>
          <w:p w:rsidR="00000000" w:rsidRPr="00D257AA" w:rsidP="00D257AA">
            <w:pPr>
              <w:pStyle w:val="ListBullet"/>
            </w:pPr>
            <w:r w:rsidRPr="00D257AA">
              <w:t>sewing machine</w:t>
            </w:r>
          </w:p>
          <w:p w:rsidR="00000000" w:rsidRPr="00D257AA" w:rsidP="00D257AA">
            <w:pPr>
              <w:pStyle w:val="ListBullet"/>
            </w:pPr>
            <w:r w:rsidRPr="00D257AA">
              <w:t>scissors</w:t>
            </w:r>
          </w:p>
          <w:p w:rsidR="00000000" w:rsidP="00D257AA">
            <w:pPr>
              <w:pStyle w:val="BodyText"/>
              <w:rPr>
                <w:lang w:val="en-NZ"/>
              </w:rPr>
            </w:pPr>
          </w:p>
        </w:tc>
      </w:tr>
      <w:tr w:rsidTr="00E966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57AA">
            <w:pPr>
              <w:pStyle w:val="BodyText"/>
              <w:rPr>
                <w:lang w:val="en-NZ"/>
              </w:rPr>
            </w:pPr>
            <w:r w:rsidRPr="00D257AA">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57AA" w:rsidP="00D257AA">
            <w:pPr>
              <w:pStyle w:val="ListBullet"/>
            </w:pPr>
            <w:r w:rsidRPr="00D257AA">
              <w:t>wool</w:t>
            </w:r>
          </w:p>
          <w:p w:rsidR="00000000" w:rsidRPr="00D257AA" w:rsidP="00D257AA">
            <w:pPr>
              <w:pStyle w:val="ListBullet"/>
            </w:pPr>
            <w:r w:rsidRPr="00D257AA">
              <w:t>cotton</w:t>
            </w:r>
          </w:p>
          <w:p w:rsidR="00000000" w:rsidRPr="00D257AA" w:rsidP="00D257AA">
            <w:pPr>
              <w:pStyle w:val="ListBullet"/>
            </w:pPr>
            <w:r w:rsidRPr="00D257AA">
              <w:t>synthetic yarns, such as nylon, acrylic and rayon</w:t>
            </w:r>
          </w:p>
          <w:p w:rsidR="00000000" w:rsidRPr="00D257AA" w:rsidP="00D257AA">
            <w:pPr>
              <w:pStyle w:val="ListBullet"/>
            </w:pPr>
            <w:r w:rsidRPr="00D257AA">
              <w:t>other materials used for textile production not requiring complex processing or handling</w:t>
            </w:r>
          </w:p>
        </w:tc>
      </w:tr>
    </w:tbl>
    <w:p w:rsidR="00000000" w:rsidRPr="00D257AA" w:rsidP="00D257AA">
      <w:pPr>
        <w:pStyle w:val="BodyText"/>
      </w:pPr>
    </w:p>
    <w:p w:rsidR="00000000" w:rsidRPr="00D257AA" w:rsidP="00D257AA">
      <w:pPr>
        <w:pStyle w:val="AllowPageBreak"/>
      </w:pPr>
    </w:p>
    <w:p w:rsidR="00000000" w:rsidRPr="00D257AA" w:rsidP="00D257AA">
      <w:pPr>
        <w:pStyle w:val="Heading1"/>
      </w:pPr>
      <w:bookmarkStart w:id="9" w:name="O_932751"/>
      <w:bookmarkEnd w:id="9"/>
      <w:r w:rsidRPr="00D257AA">
        <w:t>Unit Mapping Information</w:t>
      </w:r>
    </w:p>
    <w:p w:rsidR="00000000" w:rsidRPr="00D257AA" w:rsidP="00E96612">
      <w:pPr>
        <w:pStyle w:val="BodyText"/>
      </w:pPr>
      <w:r w:rsidRPr="00D257AA">
        <w:t xml:space="preserve">Release 1. Supersedes and is equivalent to LMTTX1001B Produce a simple textile fabric </w:t>
      </w:r>
    </w:p>
    <w:p w:rsidR="00000000" w:rsidRPr="00D257AA" w:rsidP="00D257AA">
      <w:pPr>
        <w:pStyle w:val="Heading1"/>
      </w:pPr>
      <w:bookmarkStart w:id="10" w:name="O_932744"/>
      <w:bookmarkEnd w:id="10"/>
      <w:r w:rsidRPr="00D257AA">
        <w:t>Links</w:t>
      </w:r>
    </w:p>
    <w:p w:rsidR="00000000" w:rsidRPr="00D257AA" w:rsidP="00E96612">
      <w:pPr>
        <w:pStyle w:val="BodyText"/>
      </w:pPr>
      <w:r w:rsidRPr="00D257A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C4136">
        <w:rPr>
          <w:rStyle w:val="Hyperlink"/>
        </w:rPr>
        <w:t>https://vetnet.gov.au/Pages/TrainingDocs.aspx?q=a203ec5c-de7d-406b-b3e1-8f1a9b76e92e</w:t>
      </w:r>
      <w:r>
        <w:fldChar w:fldCharType="end"/>
      </w:r>
    </w:p>
    <w:p w:rsidR="00000000" w:rsidRPr="00D257AA" w:rsidP="00E96612">
      <w:pPr>
        <w:pStyle w:val="BodyText"/>
        <w:sectPr w:rsidSect="00D257AA">
          <w:headerReference w:type="default" r:id="rId10"/>
          <w:footerReference w:type="default" r:id="rId11"/>
          <w:pgSz w:w="11908" w:h="16833"/>
          <w:pgMar w:top="1702" w:right="1418" w:bottom="1702" w:left="1418" w:header="992" w:footer="992" w:gutter="0"/>
          <w:cols w:space="720"/>
          <w:noEndnote/>
          <w:docGrid w:linePitch="299"/>
        </w:sectPr>
      </w:pPr>
    </w:p>
    <w:p w:rsidR="00000000" w:rsidRPr="00D257AA" w:rsidP="00D257AA">
      <w:pPr>
        <w:pStyle w:val="SuperHeading"/>
      </w:pPr>
      <w:r w:rsidRPr="00D257AA">
        <w:t>Assessment Requirements for MSTTX1001 Produce a simple textile fabric or product</w:t>
      </w:r>
    </w:p>
    <w:p w:rsidR="00000000" w:rsidRPr="00D257AA" w:rsidP="00D257AA">
      <w:pPr>
        <w:pStyle w:val="Heading1"/>
      </w:pPr>
      <w:bookmarkStart w:id="11" w:name="O_932746"/>
      <w:bookmarkEnd w:id="11"/>
      <w:r w:rsidRPr="00D257AA">
        <w:t>Modification History</w:t>
      </w:r>
    </w:p>
    <w:p w:rsidR="00000000" w:rsidRPr="00D257AA" w:rsidP="00E96612">
      <w:pPr>
        <w:pStyle w:val="BodyText"/>
      </w:pPr>
      <w:r w:rsidRPr="00D257AA">
        <w:t xml:space="preserve">Release 1. Supersedes and is equivalent to LMTTX1001B Produce a simple textile fabric </w:t>
      </w:r>
    </w:p>
    <w:p w:rsidR="00000000" w:rsidRPr="00D257AA" w:rsidP="00D257AA">
      <w:pPr>
        <w:pStyle w:val="Heading1"/>
      </w:pPr>
      <w:bookmarkStart w:id="12" w:name="O_932749"/>
      <w:bookmarkEnd w:id="12"/>
      <w:r w:rsidRPr="00D257AA">
        <w:t>Performance Evidence</w:t>
      </w:r>
    </w:p>
    <w:p w:rsidR="00000000" w:rsidRPr="00D257AA" w:rsidP="00E96612">
      <w:pPr>
        <w:pStyle w:val="BodyText"/>
      </w:pPr>
      <w:r w:rsidRPr="00D257AA">
        <w:t>Evidence required to demonstrate competence in this unit must be relevant to and satisfy the requirements of the elements and performance criteria, and include:</w:t>
      </w:r>
    </w:p>
    <w:p w:rsidR="00000000" w:rsidRPr="00D257AA" w:rsidP="00D257AA">
      <w:pPr>
        <w:pStyle w:val="ListBullet"/>
      </w:pPr>
      <w:r w:rsidRPr="00D257AA">
        <w:t>reading and following work instructions, standard operati</w:t>
      </w:r>
      <w:r w:rsidRPr="00D257AA">
        <w:t xml:space="preserve">ng procedures (SOPs), safe work practices </w:t>
      </w:r>
    </w:p>
    <w:p w:rsidR="00000000" w:rsidRPr="00D257AA" w:rsidP="00D257AA">
      <w:pPr>
        <w:pStyle w:val="ListBullet"/>
      </w:pPr>
      <w:r w:rsidRPr="00D257AA">
        <w:t>applying relevant standards</w:t>
      </w:r>
    </w:p>
    <w:p w:rsidR="00000000" w:rsidRPr="00D257AA" w:rsidP="00D257AA">
      <w:pPr>
        <w:pStyle w:val="ListBullet"/>
      </w:pPr>
      <w:r w:rsidRPr="00D257AA">
        <w:t>checking equipment</w:t>
      </w:r>
    </w:p>
    <w:p w:rsidR="00000000" w:rsidRPr="00D257AA" w:rsidP="00D257AA">
      <w:pPr>
        <w:pStyle w:val="ListBullet"/>
      </w:pPr>
      <w:r w:rsidRPr="00D257AA">
        <w:t>preparing yarn or materials for production</w:t>
      </w:r>
    </w:p>
    <w:p w:rsidR="00000000" w:rsidRPr="00D257AA" w:rsidP="00D257AA">
      <w:pPr>
        <w:pStyle w:val="ListBullet"/>
      </w:pPr>
      <w:r w:rsidRPr="00D257AA">
        <w:t>loading and unloading materials according to equipment and workplace procedures</w:t>
      </w:r>
    </w:p>
    <w:p w:rsidR="00000000" w:rsidRPr="00D257AA" w:rsidP="00D257AA">
      <w:pPr>
        <w:pStyle w:val="ListBullet"/>
      </w:pPr>
      <w:r w:rsidRPr="00D257AA">
        <w:t>starting up and shutting down equipment according to specifications and monitoring equipment operations</w:t>
      </w:r>
    </w:p>
    <w:p w:rsidR="00000000" w:rsidRPr="00D257AA" w:rsidP="00D257AA">
      <w:pPr>
        <w:pStyle w:val="ListBullet"/>
      </w:pPr>
      <w:r w:rsidRPr="00D257AA">
        <w:t>using equipment to produce at least two (2) textile fabrics or products according to plan and required workplace procedures</w:t>
      </w:r>
    </w:p>
    <w:p w:rsidR="00000000" w:rsidRPr="00D257AA" w:rsidP="00D257AA">
      <w:pPr>
        <w:pStyle w:val="ListBullet"/>
      </w:pPr>
      <w:r w:rsidRPr="00D257AA">
        <w:t>checking product against pla</w:t>
      </w:r>
      <w:r w:rsidRPr="00D257AA">
        <w:t>n</w:t>
      </w:r>
    </w:p>
    <w:p w:rsidR="00000000" w:rsidRPr="00D257AA" w:rsidP="00D257AA">
      <w:pPr>
        <w:pStyle w:val="ListBullet"/>
      </w:pPr>
      <w:r w:rsidRPr="00D257AA">
        <w:t>recognising and rectifying faults or problems as required</w:t>
      </w:r>
    </w:p>
    <w:p w:rsidR="00000000" w:rsidRPr="00D257AA" w:rsidP="00D257AA">
      <w:pPr>
        <w:pStyle w:val="ListBullet"/>
      </w:pPr>
      <w:r w:rsidRPr="00D257AA">
        <w:t>cleaning equipment as required</w:t>
      </w:r>
    </w:p>
    <w:p w:rsidR="00000000" w:rsidRPr="00D257AA" w:rsidP="00D257AA">
      <w:pPr>
        <w:pStyle w:val="AllowPageBreak"/>
      </w:pPr>
    </w:p>
    <w:p w:rsidR="00000000" w:rsidRPr="00D257AA" w:rsidP="00D257AA">
      <w:pPr>
        <w:pStyle w:val="Heading1"/>
      </w:pPr>
      <w:bookmarkStart w:id="13" w:name="O_932748"/>
      <w:bookmarkEnd w:id="13"/>
      <w:r w:rsidRPr="00D257AA">
        <w:t>Knowledge Evidence</w:t>
      </w:r>
    </w:p>
    <w:p w:rsidR="00000000" w:rsidRPr="00D257AA" w:rsidP="00E96612">
      <w:pPr>
        <w:pStyle w:val="BodyText"/>
      </w:pPr>
      <w:r w:rsidRPr="00D257AA">
        <w:t>Evidence must be provided that demonstrates knowledge of:</w:t>
      </w:r>
    </w:p>
    <w:p w:rsidR="00000000" w:rsidRPr="00D257AA" w:rsidP="00D257AA">
      <w:pPr>
        <w:pStyle w:val="ListBullet"/>
      </w:pPr>
      <w:r w:rsidRPr="00D257AA">
        <w:t>safe work practices and procedures and use of personal protective equi</w:t>
      </w:r>
      <w:r w:rsidRPr="00D257AA">
        <w:t>pment (PPE)</w:t>
      </w:r>
    </w:p>
    <w:p w:rsidR="00000000" w:rsidRPr="00D257AA" w:rsidP="00D257AA">
      <w:pPr>
        <w:pStyle w:val="ListBullet"/>
      </w:pPr>
      <w:r w:rsidRPr="00D257AA">
        <w:t>relevant Australian Standards</w:t>
      </w:r>
    </w:p>
    <w:p w:rsidR="00000000" w:rsidRPr="00D257AA" w:rsidP="00D257AA">
      <w:pPr>
        <w:pStyle w:val="ListBullet"/>
      </w:pPr>
      <w:r w:rsidRPr="00D257AA">
        <w:t>techniques used for fabric or product production, such as spinning, weaving, felting, knitting and sewing</w:t>
      </w:r>
    </w:p>
    <w:p w:rsidR="00000000" w:rsidRPr="00D257AA" w:rsidP="00D257AA">
      <w:pPr>
        <w:pStyle w:val="ListBullet"/>
      </w:pPr>
      <w:r w:rsidRPr="00D257AA">
        <w:t>thread tensioners and dynamics of thread movement and breakage</w:t>
      </w:r>
    </w:p>
    <w:p w:rsidR="00000000" w:rsidRPr="00D257AA" w:rsidP="00D257AA">
      <w:pPr>
        <w:pStyle w:val="ListBullet"/>
      </w:pPr>
      <w:r w:rsidRPr="00D257AA">
        <w:t>equipment components</w:t>
      </w:r>
    </w:p>
    <w:p w:rsidR="00000000" w:rsidRPr="00D257AA" w:rsidP="00D257AA">
      <w:pPr>
        <w:pStyle w:val="ListBullet"/>
      </w:pPr>
      <w:r w:rsidRPr="00D257AA">
        <w:t>typical fault conditions</w:t>
      </w:r>
      <w:r w:rsidRPr="00D257AA">
        <w:t xml:space="preserve"> and related fault-finding procedures</w:t>
      </w:r>
    </w:p>
    <w:p w:rsidR="00000000" w:rsidRPr="00D257AA" w:rsidP="00D257AA">
      <w:pPr>
        <w:pStyle w:val="ListBullet"/>
      </w:pPr>
      <w:r w:rsidRPr="00D257AA">
        <w:t>types and styles of yarns</w:t>
      </w:r>
    </w:p>
    <w:p w:rsidR="00000000" w:rsidRPr="00D257AA" w:rsidP="00D257AA">
      <w:pPr>
        <w:pStyle w:val="ListBullet"/>
      </w:pPr>
      <w:r w:rsidRPr="00D257AA">
        <w:t>simple equipment maintenance techniques</w:t>
      </w:r>
    </w:p>
    <w:p w:rsidR="00000000" w:rsidRPr="00D257AA" w:rsidP="00D257AA">
      <w:pPr>
        <w:pStyle w:val="ListBullet"/>
      </w:pPr>
      <w:r w:rsidRPr="00D257AA">
        <w:t>quality standards and practices</w:t>
      </w:r>
    </w:p>
    <w:p w:rsidR="00000000" w:rsidRPr="00D257AA" w:rsidP="00D257AA">
      <w:pPr>
        <w:pStyle w:val="ListBullet"/>
      </w:pPr>
      <w:r w:rsidRPr="00D257AA">
        <w:t>workplace procedures</w:t>
      </w:r>
    </w:p>
    <w:p w:rsidR="00000000" w:rsidRPr="00D257AA" w:rsidP="00D257AA">
      <w:pPr>
        <w:pStyle w:val="ListBullet"/>
      </w:pPr>
      <w:r w:rsidRPr="00D257AA">
        <w:t>recording and reporting practices.</w:t>
      </w:r>
    </w:p>
    <w:p w:rsidR="00000000" w:rsidRPr="00D257AA" w:rsidP="00D257AA">
      <w:pPr>
        <w:pStyle w:val="AllowPageBreak"/>
      </w:pPr>
    </w:p>
    <w:p w:rsidR="00000000" w:rsidRPr="00D257AA" w:rsidP="00D257AA">
      <w:pPr>
        <w:pStyle w:val="Heading1"/>
      </w:pPr>
      <w:bookmarkStart w:id="14" w:name="O_932747"/>
      <w:bookmarkEnd w:id="14"/>
      <w:r w:rsidRPr="00D257AA">
        <w:t>Assessment Conditions</w:t>
      </w:r>
    </w:p>
    <w:p w:rsidR="00000000" w:rsidRPr="00D257AA" w:rsidP="00D257AA">
      <w:pPr>
        <w:pStyle w:val="ListBullet"/>
      </w:pPr>
      <w:r w:rsidRPr="00D257AA">
        <w:t>Assessors must:</w:t>
      </w:r>
    </w:p>
    <w:p w:rsidR="00000000" w:rsidRPr="00D257AA" w:rsidP="00D257AA">
      <w:pPr>
        <w:pStyle w:val="ListBullet2"/>
      </w:pPr>
      <w:r w:rsidRPr="00D257AA">
        <w:t>satisfy the assessor competency requirements that are in place at the time of the assessment, as set by the VET regulator</w:t>
      </w:r>
    </w:p>
    <w:p w:rsidR="00000000" w:rsidRPr="00D257AA" w:rsidP="00D257AA">
      <w:pPr>
        <w:pStyle w:val="ListBullet2"/>
      </w:pPr>
      <w:r w:rsidRPr="00D257AA">
        <w:t xml:space="preserve">have vocational competency in producing a simple textile fabric, at least to the level being assessed, </w:t>
      </w:r>
      <w:r w:rsidRPr="00D257AA">
        <w:t>with relevant industry knowledg</w:t>
      </w:r>
      <w:r w:rsidRPr="00D257AA">
        <w:t>e and experience.</w:t>
      </w:r>
    </w:p>
    <w:p w:rsidR="00000000" w:rsidRPr="00D257AA" w:rsidP="00D257AA">
      <w:pPr>
        <w:pStyle w:val="ListBullet"/>
      </w:pPr>
      <w:r w:rsidRPr="00D257AA">
        <w:t>Assessment should occur in operational workplace situations. Where this is not possible, or where personal safety or environmental damage are limiting factors, assessment must occur in a sufficiently rigorous simulated environment reflec</w:t>
      </w:r>
      <w:r w:rsidRPr="00D257AA">
        <w:t>ting realistic operational workplace conditions. This must cover all aspects of workplace performance, including environment, task skills, task management skills, contingency management skills and job role environment skills.</w:t>
      </w:r>
    </w:p>
    <w:p w:rsidR="00000000" w:rsidRPr="00D257AA" w:rsidP="00D257AA">
      <w:pPr>
        <w:pStyle w:val="ListBullet"/>
      </w:pPr>
      <w:r w:rsidRPr="00D257AA">
        <w:t>Assessment processes and techn</w:t>
      </w:r>
      <w:r w:rsidRPr="00D257AA">
        <w:t>iques must be appropriate to the language, literacy and numeracy requirements of the work being performed and the needs of the candidate.</w:t>
      </w:r>
    </w:p>
    <w:p w:rsidR="00000000" w:rsidRPr="00D257AA" w:rsidP="00D257AA">
      <w:pPr>
        <w:pStyle w:val="ListBullet"/>
      </w:pPr>
      <w:r w:rsidRPr="00D257AA">
        <w:t>Conditions for assessment must include access to all tools, equipment, materials and documentation required, including</w:t>
      </w:r>
      <w:r w:rsidRPr="00D257AA">
        <w:t xml:space="preserve"> relevant workplace procedures, product and manufacturing specifications associated with this unit.</w:t>
      </w:r>
    </w:p>
    <w:p w:rsidR="00000000" w:rsidRPr="00D257AA" w:rsidP="00D257AA">
      <w:pPr>
        <w:pStyle w:val="AllowPageBreak"/>
      </w:pPr>
    </w:p>
    <w:p w:rsidR="00000000" w:rsidRPr="00D257AA" w:rsidP="00D257AA">
      <w:pPr>
        <w:pStyle w:val="Heading1"/>
      </w:pPr>
      <w:bookmarkStart w:id="15" w:name="O_932745"/>
      <w:bookmarkEnd w:id="15"/>
      <w:r w:rsidRPr="00D257AA">
        <w:t>Links</w:t>
      </w:r>
    </w:p>
    <w:p w:rsidR="00000000" w:rsidRPr="00D257AA" w:rsidP="00E96612">
      <w:pPr>
        <w:pStyle w:val="BodyText"/>
      </w:pPr>
      <w:r w:rsidRPr="00D257A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C4136">
        <w:rPr>
          <w:rStyle w:val="Hyperlink"/>
        </w:rPr>
        <w:t>https://vetnet.gov.au/Pages/TrainingDocs.aspx?q=a203ec5c-de7d-406b-b3e1-8f1a9b76e92e</w:t>
      </w:r>
      <w:r>
        <w:fldChar w:fldCharType="end"/>
      </w:r>
    </w:p>
    <w:p w:rsidR="00000000" w:rsidRPr="00D257AA" w:rsidP="00D257AA"/>
    <w:sectPr w:rsidSect="00D257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rsidRPr="00E96612" w:rsidP="00E96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2" w:rsidP="00D25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6612" w:rsidP="00D257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6612" w:rsidP="00D257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rsidP="00D257AA">
    <w:pPr>
      <w:pStyle w:val="Footer"/>
      <w:framePr w:wrap="around"/>
    </w:pPr>
    <w:r>
      <w:fldChar w:fldCharType="begin"/>
    </w:r>
    <w:r>
      <w:instrText xml:space="preserve"> DOCPROPERTY  Subject  \* MERGEFORMAT </w:instrText>
    </w:r>
    <w:r>
      <w:fldChar w:fldCharType="separate"/>
    </w:r>
    <w:r w:rsidR="00E96612">
      <w:t>Approved</w:t>
    </w:r>
    <w:r w:rsidR="00E96612">
      <w:fldChar w:fldCharType="end"/>
    </w:r>
    <w:r>
      <w:tab/>
      <w:t xml:space="preserve">Page </w:t>
    </w:r>
    <w:r>
      <w:fldChar w:fldCharType="begin"/>
    </w:r>
    <w:r>
      <w:instrText xml:space="preserve"> PAGE  \* Arabic  \* MERGEFORMAT </w:instrText>
    </w:r>
    <w:r>
      <w:fldChar w:fldCharType="separate"/>
    </w:r>
    <w:r w:rsidR="00E966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612">
      <w:rPr>
        <w:noProof/>
      </w:rPr>
      <w:t>5</w:t>
    </w:r>
    <w:r>
      <w:rPr>
        <w:noProof/>
      </w:rPr>
      <w:fldChar w:fldCharType="end"/>
    </w:r>
  </w:p>
  <w:p w:rsidR="00D257AA" w:rsidP="00D257AA">
    <w:pPr>
      <w:pStyle w:val="Footer"/>
      <w:framePr w:wrap="around"/>
    </w:pPr>
    <w:r>
      <w:t xml:space="preserve">© Commonwealth of Australia, </w:t>
    </w:r>
    <w:r>
      <w:fldChar w:fldCharType="begin"/>
    </w:r>
    <w:r>
      <w:instrText xml:space="preserve"> DATE  \@ "yyyy"  \* MERGEFORMAT </w:instrText>
    </w:r>
    <w:r>
      <w:fldChar w:fldCharType="separate"/>
    </w:r>
    <w:r w:rsidR="00E96612">
      <w:rPr>
        <w:noProof/>
      </w:rPr>
      <w:t>2025</w:t>
    </w:r>
    <w:r>
      <w:fldChar w:fldCharType="end"/>
    </w:r>
    <w:r>
      <w:tab/>
    </w:r>
    <w:r>
      <w:fldChar w:fldCharType="begin"/>
    </w:r>
    <w:r>
      <w:instrText xml:space="preserve"> DOCPROPERTY  Author  \* MERGEFORMAT </w:instrText>
    </w:r>
    <w:r>
      <w:fldChar w:fldCharType="separate"/>
    </w:r>
    <w:r w:rsidR="00E96612">
      <w:t>Skills Insight</w:t>
    </w:r>
    <w:r w:rsidR="00E96612">
      <w:fldChar w:fldCharType="end"/>
    </w:r>
  </w:p>
  <w:p w:rsidR="00D257AA" w:rsidP="00D257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7AA" w:rsidRPr="00E96612" w:rsidP="00E96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2" w:rsidRPr="002D2AF8" w:rsidP="00D257AA">
    <w:pPr>
      <w:pStyle w:val="Header"/>
      <w:framePr w:wrap="around"/>
    </w:pPr>
    <w:r>
      <w:fldChar w:fldCharType="begin"/>
    </w:r>
    <w:r>
      <w:instrText xml:space="preserve"> TITLE   \* MERGEFORMAT </w:instrText>
    </w:r>
    <w:r>
      <w:fldChar w:fldCharType="separate"/>
    </w:r>
    <w:r>
      <w:t>MSTTX1001 Produce a simple textile fabric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612" w:rsidP="00D257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7AA" w:rsidRPr="002D2AF8" w:rsidP="00D257AA">
    <w:pPr>
      <w:pStyle w:val="Header"/>
      <w:framePr w:wrap="around"/>
    </w:pPr>
    <w:r>
      <w:fldChar w:fldCharType="begin"/>
    </w:r>
    <w:r>
      <w:instrText xml:space="preserve"> TITLE   \* MERGEFORMAT </w:instrText>
    </w:r>
    <w:r>
      <w:fldChar w:fldCharType="separate"/>
    </w:r>
    <w:r w:rsidR="00E96612">
      <w:t>MSTTX1001 Produce a simple textile fabric or product</w:t>
    </w:r>
    <w:r w:rsidR="00E96612">
      <w:fldChar w:fldCharType="end"/>
    </w:r>
    <w:r>
      <w:tab/>
      <w:t xml:space="preserve">Date this document was generated: </w:t>
    </w:r>
    <w:r>
      <w:fldChar w:fldCharType="begin"/>
    </w:r>
    <w:r>
      <w:instrText xml:space="preserve"> CREATEDATE  \@ "d MMMM yyyy"  \* MERGEFORMAT </w:instrText>
    </w:r>
    <w:r>
      <w:fldChar w:fldCharType="separate"/>
    </w:r>
    <w:r w:rsidR="00E96612">
      <w:rPr>
        <w:noProof/>
      </w:rPr>
      <w:t>2 March 2025</w:t>
    </w:r>
    <w:r>
      <w:fldChar w:fldCharType="end"/>
    </w:r>
  </w:p>
  <w:p w:rsidR="00D257AA" w:rsidP="00D25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42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E9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0B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7AA"/>
    <w:pPr>
      <w:spacing w:before="360" w:after="60"/>
      <w:outlineLvl w:val="0"/>
    </w:pPr>
    <w:rPr>
      <w:sz w:val="32"/>
    </w:rPr>
  </w:style>
  <w:style w:type="paragraph" w:styleId="Heading2">
    <w:name w:val="heading 2"/>
    <w:basedOn w:val="HeadingBase"/>
    <w:next w:val="BodyText"/>
    <w:link w:val="Heading2Char"/>
    <w:qFormat/>
    <w:rsid w:val="00D257AA"/>
    <w:pPr>
      <w:keepLines/>
      <w:spacing w:before="240" w:after="120"/>
      <w:outlineLvl w:val="1"/>
    </w:pPr>
    <w:rPr>
      <w:sz w:val="28"/>
      <w:szCs w:val="40"/>
    </w:rPr>
  </w:style>
  <w:style w:type="paragraph" w:styleId="Heading3">
    <w:name w:val="heading 3"/>
    <w:basedOn w:val="HeadingBase"/>
    <w:next w:val="BodyText"/>
    <w:link w:val="Heading3Char"/>
    <w:qFormat/>
    <w:rsid w:val="00D257AA"/>
    <w:pPr>
      <w:spacing w:before="180" w:after="120"/>
      <w:outlineLvl w:val="2"/>
    </w:pPr>
    <w:rPr>
      <w:spacing w:val="-10"/>
      <w:kern w:val="32"/>
    </w:rPr>
  </w:style>
  <w:style w:type="paragraph" w:styleId="Heading4">
    <w:name w:val="heading 4"/>
    <w:basedOn w:val="HeadingBase"/>
    <w:next w:val="BodyText"/>
    <w:link w:val="Heading4Char"/>
    <w:qFormat/>
    <w:rsid w:val="00D257AA"/>
    <w:pPr>
      <w:spacing w:before="160" w:after="120"/>
      <w:outlineLvl w:val="3"/>
    </w:pPr>
    <w:rPr>
      <w:sz w:val="22"/>
    </w:rPr>
  </w:style>
  <w:style w:type="paragraph" w:styleId="Heading5">
    <w:name w:val="heading 5"/>
    <w:basedOn w:val="HeadingBase"/>
    <w:next w:val="Normal"/>
    <w:link w:val="Heading5Char"/>
    <w:qFormat/>
    <w:rsid w:val="00D257AA"/>
    <w:pPr>
      <w:spacing w:before="80"/>
      <w:outlineLvl w:val="4"/>
    </w:pPr>
    <w:rPr>
      <w:color w:val="918585"/>
      <w:sz w:val="20"/>
    </w:rPr>
  </w:style>
  <w:style w:type="paragraph" w:styleId="Heading6">
    <w:name w:val="heading 6"/>
    <w:basedOn w:val="HeadingBase"/>
    <w:next w:val="Normal"/>
    <w:link w:val="Heading6Char"/>
    <w:qFormat/>
    <w:rsid w:val="00D257AA"/>
    <w:pPr>
      <w:spacing w:before="60"/>
      <w:outlineLvl w:val="5"/>
    </w:pPr>
    <w:rPr>
      <w:color w:val="918585"/>
      <w:sz w:val="20"/>
    </w:rPr>
  </w:style>
  <w:style w:type="paragraph" w:styleId="Heading7">
    <w:name w:val="heading 7"/>
    <w:basedOn w:val="Normal"/>
    <w:next w:val="Normal"/>
    <w:link w:val="Heading7Char"/>
    <w:qFormat/>
    <w:rsid w:val="00D257AA"/>
    <w:pPr>
      <w:ind w:left="720"/>
      <w:outlineLvl w:val="6"/>
    </w:pPr>
    <w:rPr>
      <w:i/>
    </w:rPr>
  </w:style>
  <w:style w:type="paragraph" w:styleId="Heading8">
    <w:name w:val="heading 8"/>
    <w:basedOn w:val="Normal"/>
    <w:next w:val="Normal"/>
    <w:link w:val="Heading8Char"/>
    <w:qFormat/>
    <w:rsid w:val="00D257AA"/>
    <w:pPr>
      <w:ind w:left="720"/>
      <w:outlineLvl w:val="7"/>
    </w:pPr>
    <w:rPr>
      <w:i/>
    </w:rPr>
  </w:style>
  <w:style w:type="paragraph" w:styleId="Heading9">
    <w:name w:val="heading 9"/>
    <w:basedOn w:val="Normal"/>
    <w:next w:val="Normal"/>
    <w:link w:val="Heading9Char"/>
    <w:qFormat/>
    <w:rsid w:val="00D257AA"/>
    <w:pPr>
      <w:ind w:left="720"/>
      <w:outlineLvl w:val="8"/>
    </w:pPr>
    <w:rPr>
      <w:i/>
    </w:rPr>
  </w:style>
  <w:style w:type="character" w:default="1" w:styleId="DefaultParagraphFont">
    <w:name w:val="Default Paragraph Font"/>
    <w:uiPriority w:val="1"/>
    <w:unhideWhenUsed/>
    <w:rsid w:val="00D25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7AA"/>
  </w:style>
  <w:style w:type="character" w:customStyle="1" w:styleId="Heading1Char">
    <w:name w:val="Heading 1 Char"/>
    <w:basedOn w:val="DefaultParagraphFont"/>
    <w:link w:val="Heading1"/>
    <w:rsid w:val="00D257AA"/>
    <w:rPr>
      <w:rFonts w:ascii="Times New Roman" w:eastAsia="Times New Roman" w:hAnsi="Times New Roman" w:cs="Times New Roman"/>
      <w:b/>
      <w:sz w:val="32"/>
      <w:szCs w:val="20"/>
      <w:lang w:eastAsia="en-US"/>
    </w:rPr>
  </w:style>
  <w:style w:type="paragraph" w:styleId="BodyText">
    <w:name w:val="Body Text"/>
    <w:basedOn w:val="Normal"/>
    <w:link w:val="BodyTextChar"/>
    <w:rsid w:val="00D257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7AA"/>
    <w:rPr>
      <w:rFonts w:ascii="Times New Roman" w:eastAsia="Times New Roman" w:hAnsi="Times New Roman" w:cs="Times New Roman"/>
      <w:sz w:val="24"/>
      <w:lang w:eastAsia="en-US"/>
    </w:rPr>
  </w:style>
  <w:style w:type="paragraph" w:styleId="ListBullet">
    <w:name w:val="List Bullet"/>
    <w:basedOn w:val="List"/>
    <w:rsid w:val="00D257AA"/>
    <w:pPr>
      <w:numPr>
        <w:numId w:val="12"/>
      </w:numPr>
      <w:tabs>
        <w:tab w:val="clear" w:pos="340"/>
      </w:tabs>
      <w:spacing w:before="40" w:after="40"/>
    </w:pPr>
  </w:style>
  <w:style w:type="character" w:customStyle="1" w:styleId="SpecialBold">
    <w:name w:val="Special Bold"/>
    <w:basedOn w:val="DefaultParagraphFont"/>
    <w:rsid w:val="00D257AA"/>
    <w:rPr>
      <w:b/>
      <w:spacing w:val="0"/>
    </w:rPr>
  </w:style>
  <w:style w:type="paragraph" w:styleId="ListBullet2">
    <w:name w:val="List Bullet 2"/>
    <w:basedOn w:val="List2"/>
    <w:rsid w:val="00D257AA"/>
    <w:pPr>
      <w:numPr>
        <w:numId w:val="13"/>
      </w:numPr>
      <w:tabs>
        <w:tab w:val="clear" w:pos="680"/>
      </w:tabs>
    </w:pPr>
  </w:style>
  <w:style w:type="paragraph" w:customStyle="1" w:styleId="SuperHeading">
    <w:name w:val="SuperHeading"/>
    <w:basedOn w:val="Normal"/>
    <w:rsid w:val="00D257AA"/>
    <w:pPr>
      <w:spacing w:before="240" w:after="120"/>
      <w:outlineLvl w:val="0"/>
    </w:pPr>
    <w:rPr>
      <w:rFonts w:ascii="Times New Roman" w:hAnsi="Times New Roman"/>
      <w:b/>
      <w:sz w:val="32"/>
    </w:rPr>
  </w:style>
  <w:style w:type="paragraph" w:customStyle="1" w:styleId="AllowPageBreak">
    <w:name w:val="AllowPageBreak"/>
    <w:rsid w:val="00D25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7AA"/>
    <w:rPr>
      <w:rFonts w:ascii="Courier New" w:eastAsia="Times New Roman" w:hAnsi="Courier New" w:cs="Times New Roman"/>
      <w:i/>
      <w:szCs w:val="20"/>
      <w:lang w:eastAsia="en-US"/>
    </w:rPr>
  </w:style>
  <w:style w:type="paragraph" w:customStyle="1" w:styleId="HeadingBase">
    <w:name w:val="Heading Base"/>
    <w:rsid w:val="00D25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7AA"/>
    <w:pPr>
      <w:tabs>
        <w:tab w:val="right" w:leader="dot" w:pos="9072"/>
      </w:tabs>
      <w:ind w:left="567"/>
    </w:pPr>
    <w:rPr>
      <w:szCs w:val="22"/>
    </w:rPr>
  </w:style>
  <w:style w:type="paragraph" w:customStyle="1" w:styleId="TOCBase">
    <w:name w:val="TOC Base"/>
    <w:rsid w:val="00D25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7AA"/>
    <w:pPr>
      <w:tabs>
        <w:tab w:val="right" w:leader="dot" w:pos="9072"/>
      </w:tabs>
      <w:spacing w:before="40" w:after="40"/>
      <w:ind w:left="284"/>
    </w:pPr>
    <w:rPr>
      <w:rFonts w:ascii="Times New Roman" w:hAnsi="Times New Roman"/>
    </w:rPr>
  </w:style>
  <w:style w:type="paragraph" w:styleId="TOC1">
    <w:name w:val="toc 1"/>
    <w:basedOn w:val="TOCBase"/>
    <w:next w:val="Normal"/>
    <w:rsid w:val="00D257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7AA"/>
    <w:rPr>
      <w:rFonts w:ascii="Times New Roman" w:eastAsia="Times New Roman" w:hAnsi="Times New Roman" w:cs="Times New Roman"/>
      <w:sz w:val="16"/>
      <w:lang w:eastAsia="en-US"/>
    </w:rPr>
  </w:style>
  <w:style w:type="paragraph" w:styleId="Title">
    <w:name w:val="Title"/>
    <w:basedOn w:val="HeadingBase"/>
    <w:link w:val="TitleChar"/>
    <w:qFormat/>
    <w:rsid w:val="00D257AA"/>
    <w:pPr>
      <w:spacing w:before="5040"/>
      <w:jc w:val="center"/>
    </w:pPr>
    <w:rPr>
      <w:sz w:val="48"/>
      <w:szCs w:val="72"/>
      <w:lang w:val="en-US"/>
    </w:rPr>
  </w:style>
  <w:style w:type="character" w:customStyle="1" w:styleId="TitleChar">
    <w:name w:val="Title Char"/>
    <w:basedOn w:val="DefaultParagraphFont"/>
    <w:link w:val="Title"/>
    <w:rsid w:val="00D25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7AA"/>
    <w:pPr>
      <w:tabs>
        <w:tab w:val="left" w:pos="3600"/>
        <w:tab w:val="left" w:pos="3958"/>
      </w:tabs>
    </w:pPr>
  </w:style>
  <w:style w:type="paragraph" w:styleId="List">
    <w:name w:val="List"/>
    <w:basedOn w:val="BodyText"/>
    <w:next w:val="BodyText"/>
    <w:rsid w:val="00D257AA"/>
    <w:pPr>
      <w:tabs>
        <w:tab w:val="left" w:pos="340"/>
      </w:tabs>
      <w:spacing w:before="60" w:after="60"/>
      <w:ind w:left="340" w:hanging="340"/>
    </w:pPr>
  </w:style>
  <w:style w:type="paragraph" w:customStyle="1" w:styleId="Note">
    <w:name w:val="Note"/>
    <w:basedOn w:val="BodyText"/>
    <w:rsid w:val="00D25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7AA"/>
    <w:pPr>
      <w:framePr w:wrap="auto" w:hAnchor="text" w:y="6049"/>
    </w:pPr>
    <w:rPr>
      <w:color w:val="000000"/>
      <w:sz w:val="40"/>
    </w:rPr>
  </w:style>
  <w:style w:type="paragraph" w:customStyle="1" w:styleId="TOCTitle">
    <w:name w:val="TOCTitle"/>
    <w:basedOn w:val="Heading1"/>
    <w:rsid w:val="00D257AA"/>
    <w:pPr>
      <w:spacing w:after="240"/>
      <w:jc w:val="center"/>
      <w:outlineLvl w:val="9"/>
    </w:pPr>
    <w:rPr>
      <w:caps/>
    </w:rPr>
  </w:style>
  <w:style w:type="paragraph" w:customStyle="1" w:styleId="Version">
    <w:name w:val="Version"/>
    <w:rsid w:val="00D257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7AA"/>
    <w:pPr>
      <w:keepNext w:val="0"/>
      <w:tabs>
        <w:tab w:val="right" w:pos="4176"/>
      </w:tabs>
      <w:ind w:left="198" w:hanging="198"/>
    </w:pPr>
    <w:rPr>
      <w:rFonts w:ascii="Garamond" w:hAnsi="Garamond"/>
    </w:rPr>
  </w:style>
  <w:style w:type="paragraph" w:styleId="IndexHeading">
    <w:name w:val="index heading"/>
    <w:basedOn w:val="Normal"/>
    <w:next w:val="Index1"/>
    <w:semiHidden/>
    <w:rsid w:val="00D257AA"/>
    <w:pPr>
      <w:spacing w:before="120" w:after="120"/>
    </w:pPr>
    <w:rPr>
      <w:rFonts w:ascii="Arial" w:hAnsi="Arial"/>
      <w:b/>
      <w:color w:val="918585"/>
      <w:sz w:val="24"/>
    </w:rPr>
  </w:style>
  <w:style w:type="paragraph" w:styleId="Header">
    <w:name w:val="header"/>
    <w:basedOn w:val="Normal"/>
    <w:link w:val="HeaderChar"/>
    <w:rsid w:val="00D25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7AA"/>
    <w:rPr>
      <w:rFonts w:ascii="Times New Roman" w:eastAsia="Times New Roman" w:hAnsi="Times New Roman" w:cs="Times New Roman"/>
      <w:sz w:val="16"/>
      <w:szCs w:val="20"/>
      <w:lang w:val="en-GB" w:eastAsia="en-US"/>
    </w:rPr>
  </w:style>
  <w:style w:type="paragraph" w:customStyle="1" w:styleId="Chapter">
    <w:name w:val="Chapter"/>
    <w:basedOn w:val="Normal"/>
    <w:rsid w:val="00D257AA"/>
    <w:pPr>
      <w:spacing w:before="240"/>
    </w:pPr>
    <w:rPr>
      <w:rFonts w:ascii="Times New Roman" w:hAnsi="Times New Roman"/>
      <w:smallCaps/>
      <w:spacing w:val="80"/>
      <w:sz w:val="28"/>
    </w:rPr>
  </w:style>
  <w:style w:type="paragraph" w:customStyle="1" w:styleId="InChapter">
    <w:name w:val="InChapter"/>
    <w:basedOn w:val="Heading3"/>
    <w:rsid w:val="00D257AA"/>
    <w:pPr>
      <w:spacing w:after="240"/>
      <w:outlineLvl w:val="9"/>
    </w:pPr>
    <w:rPr>
      <w:noProof/>
    </w:rPr>
  </w:style>
  <w:style w:type="paragraph" w:styleId="Index2">
    <w:name w:val="index 2"/>
    <w:basedOn w:val="Normal"/>
    <w:next w:val="Normal"/>
    <w:semiHidden/>
    <w:rsid w:val="00D257AA"/>
    <w:pPr>
      <w:tabs>
        <w:tab w:val="right" w:pos="4176"/>
      </w:tabs>
      <w:ind w:left="568" w:hanging="284"/>
    </w:pPr>
    <w:rPr>
      <w:rFonts w:ascii="Garamond" w:hAnsi="Garamond"/>
    </w:rPr>
  </w:style>
  <w:style w:type="paragraph" w:customStyle="1" w:styleId="Byline">
    <w:name w:val="Byline"/>
    <w:rsid w:val="00D25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7AA"/>
    <w:pPr>
      <w:tabs>
        <w:tab w:val="clear" w:pos="3600"/>
        <w:tab w:val="clear" w:pos="3958"/>
      </w:tabs>
      <w:jc w:val="right"/>
    </w:pPr>
  </w:style>
  <w:style w:type="character" w:styleId="Emphasis">
    <w:name w:val="Emphasis"/>
    <w:basedOn w:val="DefaultParagraphFont"/>
    <w:qFormat/>
    <w:rsid w:val="00D257AA"/>
    <w:rPr>
      <w:i/>
    </w:rPr>
  </w:style>
  <w:style w:type="paragraph" w:styleId="Caption">
    <w:name w:val="caption"/>
    <w:basedOn w:val="BodyText"/>
    <w:next w:val="Normal"/>
    <w:qFormat/>
    <w:rsid w:val="00D257AA"/>
    <w:pPr>
      <w:framePr w:w="2268" w:hSpace="181" w:vSpace="181" w:wrap="around" w:vAnchor="text" w:hAnchor="page" w:x="1135" w:y="285" w:anchorLock="1"/>
    </w:pPr>
    <w:rPr>
      <w:i/>
    </w:rPr>
  </w:style>
  <w:style w:type="paragraph" w:customStyle="1" w:styleId="MiniTOCTitle">
    <w:name w:val="MiniTOCTitle"/>
    <w:basedOn w:val="Heading4"/>
    <w:rsid w:val="00D257AA"/>
    <w:pPr>
      <w:spacing w:before="240"/>
      <w:outlineLvl w:val="9"/>
    </w:pPr>
    <w:rPr>
      <w:noProof/>
      <w:sz w:val="24"/>
    </w:rPr>
  </w:style>
  <w:style w:type="paragraph" w:customStyle="1" w:styleId="MiniTOCItem">
    <w:name w:val="MiniTOCItem"/>
    <w:basedOn w:val="ListBullet"/>
    <w:rsid w:val="00D257AA"/>
    <w:pPr>
      <w:numPr>
        <w:numId w:val="0"/>
      </w:numPr>
      <w:tabs>
        <w:tab w:val="right" w:leader="dot" w:pos="6521"/>
      </w:tabs>
      <w:spacing w:before="0" w:after="0"/>
    </w:pPr>
  </w:style>
  <w:style w:type="paragraph" w:customStyle="1" w:styleId="TOFTitle">
    <w:name w:val="TOFTitle"/>
    <w:basedOn w:val="TOCTitle"/>
    <w:rsid w:val="00D257AA"/>
  </w:style>
  <w:style w:type="paragraph" w:styleId="TableofFigures">
    <w:name w:val="table of figures"/>
    <w:basedOn w:val="Normal"/>
    <w:next w:val="Normal"/>
    <w:semiHidden/>
    <w:rsid w:val="00D257AA"/>
    <w:pPr>
      <w:tabs>
        <w:tab w:val="right" w:leader="dot" w:pos="9072"/>
      </w:tabs>
      <w:ind w:left="970" w:hanging="403"/>
    </w:pPr>
    <w:rPr>
      <w:rFonts w:ascii="Times New Roman" w:hAnsi="Times New Roman"/>
      <w:b/>
    </w:rPr>
  </w:style>
  <w:style w:type="paragraph" w:styleId="ListNumber">
    <w:name w:val="List Number"/>
    <w:basedOn w:val="List"/>
    <w:rsid w:val="00D257AA"/>
    <w:pPr>
      <w:numPr>
        <w:numId w:val="15"/>
      </w:numPr>
      <w:tabs>
        <w:tab w:val="clear" w:pos="340"/>
      </w:tabs>
    </w:pPr>
  </w:style>
  <w:style w:type="character" w:customStyle="1" w:styleId="WingdingSymbols">
    <w:name w:val="Wingding Symbols"/>
    <w:rsid w:val="00D257AA"/>
    <w:rPr>
      <w:rFonts w:ascii="Wingdings" w:hAnsi="Wingdings"/>
    </w:rPr>
  </w:style>
  <w:style w:type="paragraph" w:customStyle="1" w:styleId="TableHeading">
    <w:name w:val="Table Heading"/>
    <w:basedOn w:val="HeadingBase"/>
    <w:rsid w:val="00D257AA"/>
    <w:pPr>
      <w:keepLines/>
      <w:pBdr>
        <w:bottom w:val="single" w:sz="6" w:space="1" w:color="918585"/>
      </w:pBdr>
      <w:spacing w:before="240"/>
    </w:pPr>
  </w:style>
  <w:style w:type="character" w:customStyle="1" w:styleId="HotSpot">
    <w:name w:val="HotSpot"/>
    <w:rsid w:val="00D257AA"/>
    <w:rPr>
      <w:color w:val="0033CC"/>
      <w:u w:val="none"/>
    </w:rPr>
  </w:style>
  <w:style w:type="paragraph" w:customStyle="1" w:styleId="BodyTextRight">
    <w:name w:val="Body Text Right"/>
    <w:basedOn w:val="BodyText"/>
    <w:rsid w:val="00D257AA"/>
    <w:pPr>
      <w:spacing w:before="0" w:after="0"/>
      <w:jc w:val="right"/>
    </w:pPr>
  </w:style>
  <w:style w:type="paragraph" w:styleId="Index3">
    <w:name w:val="index 3"/>
    <w:basedOn w:val="ListNumber2"/>
    <w:next w:val="Normal"/>
    <w:semiHidden/>
    <w:rsid w:val="00D257AA"/>
    <w:pPr>
      <w:numPr>
        <w:numId w:val="0"/>
      </w:numPr>
      <w:tabs>
        <w:tab w:val="right" w:leader="dot" w:pos="4176"/>
      </w:tabs>
    </w:pPr>
  </w:style>
  <w:style w:type="paragraph" w:styleId="ListNumber2">
    <w:name w:val="List Number 2"/>
    <w:basedOn w:val="List2"/>
    <w:rsid w:val="00D257AA"/>
    <w:pPr>
      <w:numPr>
        <w:numId w:val="10"/>
      </w:numPr>
      <w:tabs>
        <w:tab w:val="clear" w:pos="1060"/>
      </w:tabs>
    </w:pPr>
  </w:style>
  <w:style w:type="paragraph" w:customStyle="1" w:styleId="MarginNote">
    <w:name w:val="Margin Note"/>
    <w:basedOn w:val="BodyText"/>
    <w:rsid w:val="00D25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7AA"/>
    <w:rPr>
      <w:sz w:val="32"/>
    </w:rPr>
  </w:style>
  <w:style w:type="paragraph" w:customStyle="1" w:styleId="HeadingProcedure">
    <w:name w:val="Heading Procedure"/>
    <w:basedOn w:val="HeadingBase"/>
    <w:next w:val="Normal"/>
    <w:rsid w:val="00D257AA"/>
    <w:pPr>
      <w:tabs>
        <w:tab w:val="left" w:pos="0"/>
      </w:tabs>
      <w:spacing w:before="120" w:after="60"/>
    </w:pPr>
    <w:rPr>
      <w:i/>
      <w:color w:val="918585"/>
      <w:sz w:val="22"/>
    </w:rPr>
  </w:style>
  <w:style w:type="paragraph" w:customStyle="1" w:styleId="TableBodyText">
    <w:name w:val="Table Body Text"/>
    <w:basedOn w:val="BodyText"/>
    <w:rsid w:val="00D257AA"/>
    <w:pPr>
      <w:spacing w:before="60" w:after="60"/>
    </w:pPr>
  </w:style>
  <w:style w:type="paragraph" w:styleId="ListContinue">
    <w:name w:val="List Continue"/>
    <w:basedOn w:val="List"/>
    <w:rsid w:val="00D257AA"/>
    <w:pPr>
      <w:ind w:firstLine="0"/>
    </w:pPr>
  </w:style>
  <w:style w:type="paragraph" w:customStyle="1" w:styleId="ListNote">
    <w:name w:val="List Note"/>
    <w:basedOn w:val="List"/>
    <w:rsid w:val="00D257AA"/>
    <w:pPr>
      <w:pBdr>
        <w:top w:val="single" w:sz="6" w:space="2" w:color="918585"/>
        <w:bottom w:val="single" w:sz="6" w:space="2" w:color="918585"/>
      </w:pBdr>
      <w:tabs>
        <w:tab w:val="left" w:pos="1021"/>
      </w:tabs>
      <w:ind w:firstLine="0"/>
    </w:pPr>
  </w:style>
  <w:style w:type="paragraph" w:customStyle="1" w:styleId="Warning">
    <w:name w:val="Warning"/>
    <w:basedOn w:val="BodyText"/>
    <w:rsid w:val="00D257AA"/>
    <w:pPr>
      <w:shd w:val="clear" w:color="auto" w:fill="D9D9D9"/>
      <w:tabs>
        <w:tab w:val="left" w:pos="992"/>
      </w:tabs>
      <w:ind w:left="119" w:right="119"/>
    </w:pPr>
    <w:rPr>
      <w:sz w:val="20"/>
    </w:rPr>
  </w:style>
  <w:style w:type="paragraph" w:customStyle="1" w:styleId="MarginIcons">
    <w:name w:val="Margin Icons"/>
    <w:basedOn w:val="BodyText"/>
    <w:rsid w:val="00D25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7AA"/>
    <w:rPr>
      <w:rFonts w:ascii="Courier New" w:hAnsi="Courier New"/>
    </w:rPr>
  </w:style>
  <w:style w:type="paragraph" w:customStyle="1" w:styleId="NoteBullet">
    <w:name w:val="Note Bullet"/>
    <w:basedOn w:val="Note"/>
    <w:rsid w:val="00D257AA"/>
    <w:pPr>
      <w:tabs>
        <w:tab w:val="clear" w:pos="680"/>
      </w:tabs>
      <w:spacing w:before="60" w:after="60"/>
    </w:pPr>
  </w:style>
  <w:style w:type="paragraph" w:customStyle="1" w:styleId="SubHeading2">
    <w:name w:val="SubHeading2"/>
    <w:basedOn w:val="HeadingBase"/>
    <w:rsid w:val="00D257AA"/>
    <w:pPr>
      <w:spacing w:before="240" w:after="60"/>
    </w:pPr>
    <w:rPr>
      <w:sz w:val="20"/>
    </w:rPr>
  </w:style>
  <w:style w:type="paragraph" w:customStyle="1" w:styleId="SubHeading1">
    <w:name w:val="SubHeading1"/>
    <w:basedOn w:val="HeadingBase"/>
    <w:rsid w:val="00D257AA"/>
    <w:pPr>
      <w:spacing w:before="240" w:after="60"/>
    </w:pPr>
    <w:rPr>
      <w:color w:val="918585"/>
      <w:sz w:val="22"/>
    </w:rPr>
  </w:style>
  <w:style w:type="paragraph" w:customStyle="1" w:styleId="SideHeading">
    <w:name w:val="Side Heading"/>
    <w:basedOn w:val="HeadingBase"/>
    <w:rsid w:val="00D25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7AA"/>
    <w:pPr>
      <w:tabs>
        <w:tab w:val="num" w:pos="360"/>
      </w:tabs>
    </w:pPr>
  </w:style>
  <w:style w:type="paragraph" w:styleId="PlainText">
    <w:name w:val="Plain Text"/>
    <w:basedOn w:val="Normal"/>
    <w:link w:val="PlainTextChar"/>
    <w:rsid w:val="00D257AA"/>
    <w:rPr>
      <w:sz w:val="20"/>
    </w:rPr>
  </w:style>
  <w:style w:type="character" w:customStyle="1" w:styleId="PlainTextChar">
    <w:name w:val="Plain Text Char"/>
    <w:basedOn w:val="DefaultParagraphFont"/>
    <w:link w:val="PlainText"/>
    <w:rsid w:val="00D257AA"/>
    <w:rPr>
      <w:rFonts w:ascii="Courier New" w:eastAsia="Times New Roman" w:hAnsi="Courier New" w:cs="Times New Roman"/>
      <w:sz w:val="20"/>
      <w:szCs w:val="20"/>
      <w:lang w:eastAsia="en-US"/>
    </w:rPr>
  </w:style>
  <w:style w:type="character" w:customStyle="1" w:styleId="MenuOption">
    <w:name w:val="Menu Option"/>
    <w:basedOn w:val="DefaultParagraphFont"/>
    <w:rsid w:val="00D257AA"/>
    <w:rPr>
      <w:b/>
      <w:smallCaps/>
    </w:rPr>
  </w:style>
  <w:style w:type="paragraph" w:customStyle="1" w:styleId="TableListNumber">
    <w:name w:val="Table List Number"/>
    <w:basedOn w:val="ListNumber"/>
    <w:rsid w:val="00D257AA"/>
    <w:pPr>
      <w:numPr>
        <w:numId w:val="0"/>
      </w:numPr>
    </w:pPr>
  </w:style>
  <w:style w:type="paragraph" w:styleId="TOC4">
    <w:name w:val="toc 4"/>
    <w:basedOn w:val="TOCBase"/>
    <w:next w:val="Normal"/>
    <w:semiHidden/>
    <w:rsid w:val="00D257AA"/>
    <w:pPr>
      <w:tabs>
        <w:tab w:val="right" w:leader="dot" w:pos="9071"/>
      </w:tabs>
      <w:ind w:left="1701"/>
    </w:pPr>
  </w:style>
  <w:style w:type="paragraph" w:customStyle="1" w:styleId="ListAlpha">
    <w:name w:val="List Alpha"/>
    <w:basedOn w:val="List"/>
    <w:rsid w:val="00D257AA"/>
    <w:pPr>
      <w:numPr>
        <w:numId w:val="9"/>
      </w:numPr>
    </w:pPr>
  </w:style>
  <w:style w:type="paragraph" w:customStyle="1" w:styleId="ListAlpha2">
    <w:name w:val="List Alpha 2"/>
    <w:basedOn w:val="List2"/>
    <w:rsid w:val="00D257AA"/>
    <w:pPr>
      <w:numPr>
        <w:numId w:val="8"/>
      </w:numPr>
    </w:pPr>
  </w:style>
  <w:style w:type="paragraph" w:styleId="List2">
    <w:name w:val="List 2"/>
    <w:basedOn w:val="BodyText"/>
    <w:rsid w:val="00D257AA"/>
    <w:pPr>
      <w:tabs>
        <w:tab w:val="left" w:pos="680"/>
      </w:tabs>
      <w:spacing w:before="60" w:after="60"/>
      <w:ind w:left="680" w:hanging="340"/>
    </w:pPr>
  </w:style>
  <w:style w:type="paragraph" w:styleId="List3">
    <w:name w:val="List 3"/>
    <w:basedOn w:val="BodyText"/>
    <w:rsid w:val="00D257AA"/>
    <w:pPr>
      <w:tabs>
        <w:tab w:val="left" w:pos="1021"/>
      </w:tabs>
      <w:spacing w:before="60" w:after="60"/>
      <w:ind w:left="1020" w:hanging="340"/>
    </w:pPr>
  </w:style>
  <w:style w:type="paragraph" w:styleId="List4">
    <w:name w:val="List 4"/>
    <w:basedOn w:val="BodyText"/>
    <w:rsid w:val="00D257AA"/>
    <w:pPr>
      <w:tabs>
        <w:tab w:val="left" w:pos="1361"/>
      </w:tabs>
      <w:spacing w:before="60" w:after="60"/>
      <w:ind w:left="1361" w:hanging="340"/>
    </w:pPr>
  </w:style>
  <w:style w:type="paragraph" w:styleId="List5">
    <w:name w:val="List 5"/>
    <w:basedOn w:val="BodyText"/>
    <w:rsid w:val="00D257AA"/>
    <w:pPr>
      <w:tabs>
        <w:tab w:val="left" w:pos="1701"/>
      </w:tabs>
      <w:spacing w:before="60" w:after="60"/>
      <w:ind w:left="1701" w:hanging="340"/>
    </w:pPr>
  </w:style>
  <w:style w:type="paragraph" w:styleId="ListBullet3">
    <w:name w:val="List Bullet 3"/>
    <w:basedOn w:val="List3"/>
    <w:rsid w:val="00D257AA"/>
    <w:pPr>
      <w:numPr>
        <w:numId w:val="14"/>
      </w:numPr>
      <w:tabs>
        <w:tab w:val="clear" w:pos="1021"/>
      </w:tabs>
      <w:ind w:left="1037" w:hanging="357"/>
    </w:pPr>
  </w:style>
  <w:style w:type="paragraph" w:styleId="ListBullet4">
    <w:name w:val="List Bullet 4"/>
    <w:basedOn w:val="List4"/>
    <w:rsid w:val="00D257AA"/>
    <w:pPr>
      <w:numPr>
        <w:numId w:val="3"/>
      </w:numPr>
      <w:tabs>
        <w:tab w:val="clear" w:pos="1361"/>
      </w:tabs>
    </w:pPr>
  </w:style>
  <w:style w:type="paragraph" w:styleId="ListBullet5">
    <w:name w:val="List Bullet 5"/>
    <w:basedOn w:val="List5"/>
    <w:rsid w:val="00D257AA"/>
    <w:pPr>
      <w:numPr>
        <w:numId w:val="4"/>
      </w:numPr>
    </w:pPr>
  </w:style>
  <w:style w:type="paragraph" w:styleId="ListContinue2">
    <w:name w:val="List Continue 2"/>
    <w:basedOn w:val="List2"/>
    <w:rsid w:val="00D257AA"/>
    <w:pPr>
      <w:ind w:firstLine="0"/>
    </w:pPr>
  </w:style>
  <w:style w:type="paragraph" w:styleId="ListContinue3">
    <w:name w:val="List Continue 3"/>
    <w:basedOn w:val="List3"/>
    <w:rsid w:val="00D257AA"/>
    <w:pPr>
      <w:ind w:left="1021" w:firstLine="0"/>
    </w:pPr>
  </w:style>
  <w:style w:type="paragraph" w:styleId="ListContinue4">
    <w:name w:val="List Continue 4"/>
    <w:basedOn w:val="List4"/>
    <w:rsid w:val="00D257AA"/>
    <w:pPr>
      <w:ind w:firstLine="0"/>
    </w:pPr>
  </w:style>
  <w:style w:type="paragraph" w:styleId="ListContinue5">
    <w:name w:val="List Continue 5"/>
    <w:basedOn w:val="List5"/>
    <w:rsid w:val="00D257AA"/>
    <w:pPr>
      <w:ind w:firstLine="0"/>
    </w:pPr>
  </w:style>
  <w:style w:type="paragraph" w:styleId="ListNumber3">
    <w:name w:val="List Number 3"/>
    <w:basedOn w:val="List3"/>
    <w:rsid w:val="00D257AA"/>
    <w:pPr>
      <w:numPr>
        <w:numId w:val="5"/>
      </w:numPr>
    </w:pPr>
  </w:style>
  <w:style w:type="paragraph" w:styleId="ListNumber4">
    <w:name w:val="List Number 4"/>
    <w:basedOn w:val="List4"/>
    <w:rsid w:val="00D257AA"/>
    <w:pPr>
      <w:numPr>
        <w:numId w:val="6"/>
      </w:numPr>
    </w:pPr>
  </w:style>
  <w:style w:type="paragraph" w:styleId="ListNumber5">
    <w:name w:val="List Number 5"/>
    <w:basedOn w:val="List5"/>
    <w:rsid w:val="00D257AA"/>
    <w:pPr>
      <w:numPr>
        <w:numId w:val="7"/>
      </w:numPr>
    </w:pPr>
  </w:style>
  <w:style w:type="paragraph" w:styleId="BlockText">
    <w:name w:val="Block Text"/>
    <w:basedOn w:val="Normal"/>
    <w:rsid w:val="00D257AA"/>
    <w:pPr>
      <w:spacing w:after="120"/>
      <w:ind w:left="1440" w:right="1440"/>
    </w:pPr>
  </w:style>
  <w:style w:type="character" w:customStyle="1" w:styleId="Subscript">
    <w:name w:val="Subscript"/>
    <w:basedOn w:val="DefaultParagraphFont"/>
    <w:rsid w:val="00D257AA"/>
    <w:rPr>
      <w:sz w:val="16"/>
      <w:vertAlign w:val="subscript"/>
    </w:rPr>
  </w:style>
  <w:style w:type="character" w:customStyle="1" w:styleId="Superscript">
    <w:name w:val="Superscript"/>
    <w:basedOn w:val="DefaultParagraphFont"/>
    <w:rsid w:val="00D257AA"/>
    <w:rPr>
      <w:sz w:val="16"/>
      <w:vertAlign w:val="superscript"/>
    </w:rPr>
  </w:style>
  <w:style w:type="character" w:customStyle="1" w:styleId="Symbols">
    <w:name w:val="Symbols"/>
    <w:basedOn w:val="DefaultParagraphFont"/>
    <w:rsid w:val="00D257AA"/>
    <w:rPr>
      <w:rFonts w:ascii="Symbol" w:hAnsi="Symbol"/>
    </w:rPr>
  </w:style>
  <w:style w:type="character" w:customStyle="1" w:styleId="MenuOptions">
    <w:name w:val="Menu Options"/>
    <w:basedOn w:val="DefaultParagraphFont"/>
    <w:rsid w:val="00D257AA"/>
    <w:rPr>
      <w:rFonts w:ascii="Arial Narrow" w:hAnsi="Arial Narrow"/>
      <w:smallCaps/>
    </w:rPr>
  </w:style>
  <w:style w:type="character" w:customStyle="1" w:styleId="Buttons">
    <w:name w:val="Buttons"/>
    <w:basedOn w:val="DefaultParagraphFont"/>
    <w:rsid w:val="00D257AA"/>
    <w:rPr>
      <w:b/>
    </w:rPr>
  </w:style>
  <w:style w:type="character" w:customStyle="1" w:styleId="Underlined">
    <w:name w:val="Underlined"/>
    <w:basedOn w:val="DefaultParagraphFont"/>
    <w:rsid w:val="00D257AA"/>
    <w:rPr>
      <w:u w:val="single"/>
    </w:rPr>
  </w:style>
  <w:style w:type="paragraph" w:customStyle="1" w:styleId="TableBodyTextRight">
    <w:name w:val="Table Body Text Right"/>
    <w:basedOn w:val="TableBodyText"/>
    <w:rsid w:val="00D257AA"/>
    <w:pPr>
      <w:widowControl w:val="0"/>
      <w:autoSpaceDE w:val="0"/>
      <w:autoSpaceDN w:val="0"/>
      <w:adjustRightInd w:val="0"/>
      <w:jc w:val="right"/>
    </w:pPr>
    <w:rPr>
      <w:rFonts w:cs="Arial"/>
      <w:szCs w:val="18"/>
    </w:rPr>
  </w:style>
  <w:style w:type="paragraph" w:customStyle="1" w:styleId="CopyrightText">
    <w:name w:val="Copyright Text"/>
    <w:basedOn w:val="BodyText"/>
    <w:rsid w:val="00D257AA"/>
    <w:rPr>
      <w:sz w:val="18"/>
    </w:rPr>
  </w:style>
  <w:style w:type="paragraph" w:customStyle="1" w:styleId="BodySmallRight">
    <w:name w:val="Body Small Right"/>
    <w:basedOn w:val="BodyTextRight"/>
    <w:rsid w:val="00D257AA"/>
    <w:rPr>
      <w:sz w:val="18"/>
      <w:szCs w:val="18"/>
    </w:rPr>
  </w:style>
  <w:style w:type="paragraph" w:customStyle="1" w:styleId="MarginEdition">
    <w:name w:val="Margin Edition"/>
    <w:basedOn w:val="MarginNote"/>
    <w:rsid w:val="00D257AA"/>
    <w:pPr>
      <w:spacing w:before="0" w:after="0"/>
    </w:pPr>
    <w:rPr>
      <w:rFonts w:ascii="Times New Roman" w:hAnsi="Times New Roman"/>
      <w:color w:val="999999"/>
    </w:rPr>
  </w:style>
  <w:style w:type="paragraph" w:customStyle="1" w:styleId="Spacer">
    <w:name w:val="Spacer"/>
    <w:basedOn w:val="Normal"/>
    <w:rsid w:val="00D257AA"/>
    <w:rPr>
      <w:sz w:val="2"/>
      <w:szCs w:val="2"/>
    </w:rPr>
  </w:style>
  <w:style w:type="character" w:customStyle="1" w:styleId="Small">
    <w:name w:val="Small"/>
    <w:basedOn w:val="DefaultParagraphFont"/>
    <w:rsid w:val="00D257AA"/>
    <w:rPr>
      <w:sz w:val="16"/>
    </w:rPr>
  </w:style>
  <w:style w:type="paragraph" w:customStyle="1" w:styleId="WideTable">
    <w:name w:val="Wide Table"/>
    <w:basedOn w:val="Normal"/>
    <w:rsid w:val="00D257AA"/>
    <w:pPr>
      <w:ind w:left="-1418"/>
    </w:pPr>
    <w:rPr>
      <w:sz w:val="2"/>
      <w:szCs w:val="2"/>
    </w:rPr>
  </w:style>
  <w:style w:type="character" w:styleId="PageNumber">
    <w:name w:val="page number"/>
    <w:basedOn w:val="DefaultParagraphFont"/>
    <w:rsid w:val="00D257AA"/>
  </w:style>
  <w:style w:type="paragraph" w:styleId="Quote">
    <w:name w:val="Quote"/>
    <w:basedOn w:val="Heading1"/>
    <w:link w:val="QuoteChar"/>
    <w:qFormat/>
    <w:rsid w:val="00D257AA"/>
    <w:rPr>
      <w:b w:val="0"/>
      <w:sz w:val="72"/>
      <w:szCs w:val="72"/>
      <w:lang w:val="en-NZ"/>
    </w:rPr>
  </w:style>
  <w:style w:type="character" w:customStyle="1" w:styleId="QuoteChar">
    <w:name w:val="Quote Char"/>
    <w:basedOn w:val="DefaultParagraphFont"/>
    <w:link w:val="Quote"/>
    <w:rsid w:val="00D25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7AA"/>
    <w:pPr>
      <w:pageBreakBefore/>
    </w:pPr>
  </w:style>
  <w:style w:type="paragraph" w:customStyle="1" w:styleId="Border">
    <w:name w:val="Border"/>
    <w:basedOn w:val="Normal"/>
    <w:qFormat/>
    <w:rsid w:val="00D25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7AA"/>
    <w:rPr>
      <w:b/>
      <w:bCs/>
      <w:i/>
      <w:iCs/>
      <w:color w:val="auto"/>
    </w:rPr>
  </w:style>
  <w:style w:type="paragraph" w:styleId="IntenseQuote">
    <w:name w:val="Intense Quote"/>
    <w:basedOn w:val="Normal"/>
    <w:next w:val="Normal"/>
    <w:link w:val="IntenseQuoteChar"/>
    <w:uiPriority w:val="30"/>
    <w:qFormat/>
    <w:rsid w:val="00D25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7AA"/>
    <w:rPr>
      <w:smallCaps/>
      <w:color w:val="auto"/>
      <w:u w:val="single"/>
    </w:rPr>
  </w:style>
  <w:style w:type="character" w:styleId="IntenseReference">
    <w:name w:val="Intense Reference"/>
    <w:basedOn w:val="DefaultParagraphFont"/>
    <w:uiPriority w:val="32"/>
    <w:qFormat/>
    <w:rsid w:val="00D257AA"/>
    <w:rPr>
      <w:b/>
      <w:bCs/>
      <w:smallCaps/>
      <w:color w:val="auto"/>
      <w:spacing w:val="5"/>
      <w:u w:val="single"/>
    </w:rPr>
  </w:style>
  <w:style w:type="paragraph" w:customStyle="1" w:styleId="2ColumnHeading">
    <w:name w:val="2Column Heading"/>
    <w:basedOn w:val="BodyText"/>
    <w:qFormat/>
    <w:rsid w:val="00D257AA"/>
    <w:pPr>
      <w:spacing w:after="60"/>
      <w:ind w:left="-2268"/>
    </w:pPr>
    <w:rPr>
      <w:b/>
    </w:rPr>
  </w:style>
  <w:style w:type="paragraph" w:customStyle="1" w:styleId="Heading1TOC">
    <w:name w:val="Heading1 TOC"/>
    <w:basedOn w:val="Normal"/>
    <w:qFormat/>
    <w:rsid w:val="00D257AA"/>
    <w:pPr>
      <w:spacing w:before="240" w:after="120"/>
    </w:pPr>
    <w:rPr>
      <w:rFonts w:ascii="Times New Roman" w:hAnsi="Times New Roman"/>
      <w:b/>
      <w:sz w:val="32"/>
    </w:rPr>
  </w:style>
  <w:style w:type="paragraph" w:customStyle="1" w:styleId="Heading2TOC">
    <w:name w:val="Heading2 TOC"/>
    <w:basedOn w:val="Normal"/>
    <w:qFormat/>
    <w:rsid w:val="00D257AA"/>
    <w:pPr>
      <w:spacing w:before="240" w:after="60"/>
    </w:pPr>
    <w:rPr>
      <w:rFonts w:ascii="Times New Roman" w:hAnsi="Times New Roman"/>
      <w:b/>
      <w:sz w:val="28"/>
    </w:rPr>
  </w:style>
  <w:style w:type="character" w:customStyle="1" w:styleId="Underline">
    <w:name w:val="Underline"/>
    <w:basedOn w:val="DefaultParagraphFont"/>
    <w:qFormat/>
    <w:rsid w:val="00D257AA"/>
    <w:rPr>
      <w:u w:val="single"/>
    </w:rPr>
  </w:style>
  <w:style w:type="character" w:customStyle="1" w:styleId="BoldandItalics">
    <w:name w:val="Bold and Italics"/>
    <w:qFormat/>
    <w:rsid w:val="00D257AA"/>
    <w:rPr>
      <w:b/>
      <w:i/>
      <w:u w:val="none"/>
    </w:rPr>
  </w:style>
  <w:style w:type="paragraph" w:styleId="BalloonText">
    <w:name w:val="Balloon Text"/>
    <w:basedOn w:val="Normal"/>
    <w:link w:val="BalloonTextChar"/>
    <w:rsid w:val="00D257AA"/>
    <w:rPr>
      <w:rFonts w:ascii="Tahoma" w:hAnsi="Tahoma" w:cs="Tahoma"/>
      <w:sz w:val="16"/>
      <w:szCs w:val="16"/>
    </w:rPr>
  </w:style>
  <w:style w:type="character" w:customStyle="1" w:styleId="BalloonTextChar">
    <w:name w:val="Balloon Text Char"/>
    <w:basedOn w:val="DefaultParagraphFont"/>
    <w:link w:val="BalloonText"/>
    <w:rsid w:val="00D25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7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7AA"/>
    <w:rPr>
      <w:b/>
      <w:color w:val="660033"/>
      <w:spacing w:val="0"/>
    </w:rPr>
  </w:style>
  <w:style w:type="paragraph" w:customStyle="1" w:styleId="Nameditemlist">
    <w:name w:val="Named item list"/>
    <w:basedOn w:val="BodyText"/>
    <w:qFormat/>
    <w:rsid w:val="00D257AA"/>
    <w:pPr>
      <w:tabs>
        <w:tab w:val="left" w:pos="2835"/>
      </w:tabs>
      <w:ind w:left="2835" w:hanging="2835"/>
    </w:pPr>
  </w:style>
  <w:style w:type="paragraph" w:customStyle="1" w:styleId="BodyTextnopadding">
    <w:name w:val="Body Text no padding"/>
    <w:basedOn w:val="BodyText"/>
    <w:qFormat/>
    <w:rsid w:val="00D257AA"/>
    <w:pPr>
      <w:spacing w:before="0" w:after="0"/>
    </w:pPr>
  </w:style>
  <w:style w:type="paragraph" w:customStyle="1" w:styleId="BodyTextBold">
    <w:name w:val="Body Text Bold"/>
    <w:basedOn w:val="BodyText"/>
    <w:qFormat/>
    <w:rsid w:val="00D257AA"/>
    <w:rPr>
      <w:b/>
    </w:rPr>
  </w:style>
  <w:style w:type="character" w:styleId="Hyperlink">
    <w:name w:val="Hyperlink"/>
    <w:basedOn w:val="DefaultParagraphFont"/>
    <w:uiPriority w:val="99"/>
    <w:unhideWhenUsed/>
    <w:rsid w:val="00E96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6477</Characters>
  <Application>Microsoft Office Word</Application>
  <DocSecurity>0</DocSecurity>
  <Lines>259</Lines>
  <Paragraphs>156</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MSTTX1001 Produce a simple textile fabric or product</dc:title>
  <dc:subject>Approved</dc:subject>
  <dc:creator>Skills Insight</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