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EF6" w:rsidP="00DB0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MSTTX1001 Produce a simple textile fabric or product</w:t>
      </w:r>
      <w:r>
        <w:fldChar w:fldCharType="end"/>
      </w:r>
    </w:p>
    <w:p w:rsidR="00DB0EF6" w:rsidP="00DB0EF6">
      <w:pPr>
        <w:pStyle w:val="Version"/>
        <w:sectPr w:rsidSect="004E2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774" w:rsidP="004E2774">
      <w:pPr>
        <w:pStyle w:val="SuperHeading"/>
      </w:pPr>
      <w:r w:rsidRPr="004E2774">
        <w:t>Assessment Requirements for MSTTX1001 Produce a simple textile fabric or product</w:t>
      </w:r>
    </w:p>
    <w:p w:rsidR="00000000" w:rsidRPr="004E2774" w:rsidP="004E2774">
      <w:pPr>
        <w:pStyle w:val="Heading1"/>
      </w:pPr>
      <w:bookmarkStart w:id="1" w:name="O_932746"/>
      <w:bookmarkEnd w:id="1"/>
      <w:r w:rsidRPr="004E2774">
        <w:t>Modification History</w:t>
      </w:r>
    </w:p>
    <w:p w:rsidR="00000000" w:rsidRPr="004E2774" w:rsidP="00DB0EF6">
      <w:pPr>
        <w:pStyle w:val="BodyText"/>
      </w:pPr>
      <w:r w:rsidRPr="004E2774">
        <w:t xml:space="preserve">Release 1. Supersedes and is equivalent to LMTTX1001B Produce a simple textile fabric </w:t>
      </w:r>
    </w:p>
    <w:p w:rsidR="00000000" w:rsidRPr="004E2774" w:rsidP="004E2774">
      <w:pPr>
        <w:pStyle w:val="Heading1"/>
      </w:pPr>
      <w:bookmarkStart w:id="2" w:name="O_932749"/>
      <w:bookmarkEnd w:id="2"/>
      <w:r w:rsidRPr="004E2774">
        <w:t>Performance Evidence</w:t>
      </w:r>
    </w:p>
    <w:p w:rsidR="00000000" w:rsidRPr="004E2774" w:rsidP="00DB0EF6">
      <w:pPr>
        <w:pStyle w:val="BodyText"/>
      </w:pPr>
      <w:r w:rsidRPr="004E2774">
        <w:t>Evidence required to demonstrate competence in this unit must be relevant to and satisfy the requirements of the elements and performance criteria, and include:</w:t>
      </w:r>
    </w:p>
    <w:p w:rsidR="00000000" w:rsidRPr="004E2774" w:rsidP="004E2774">
      <w:pPr>
        <w:pStyle w:val="ListBullet"/>
      </w:pPr>
      <w:r w:rsidRPr="004E2774">
        <w:t>reading and following work instructions, standard operating procedures (SOPs), safe work pract</w:t>
      </w:r>
      <w:r w:rsidRPr="004E2774">
        <w:t xml:space="preserve">ices </w:t>
      </w:r>
    </w:p>
    <w:p w:rsidR="00000000" w:rsidRPr="004E2774" w:rsidP="004E2774">
      <w:pPr>
        <w:pStyle w:val="ListBullet"/>
      </w:pPr>
      <w:r w:rsidRPr="004E2774">
        <w:t>applying relevant standards</w:t>
      </w:r>
    </w:p>
    <w:p w:rsidR="00000000" w:rsidRPr="004E2774" w:rsidP="004E2774">
      <w:pPr>
        <w:pStyle w:val="ListBullet"/>
      </w:pPr>
      <w:r w:rsidRPr="004E2774">
        <w:t>checking equipment</w:t>
      </w:r>
    </w:p>
    <w:p w:rsidR="00000000" w:rsidRPr="004E2774" w:rsidP="004E2774">
      <w:pPr>
        <w:pStyle w:val="ListBullet"/>
      </w:pPr>
      <w:r w:rsidRPr="004E2774">
        <w:t>preparing yarn or materials for production</w:t>
      </w:r>
    </w:p>
    <w:p w:rsidR="00000000" w:rsidRPr="004E2774" w:rsidP="004E2774">
      <w:pPr>
        <w:pStyle w:val="ListBullet"/>
      </w:pPr>
      <w:r w:rsidRPr="004E2774">
        <w:t>loading and unloading materials according to equipment and workplace procedures</w:t>
      </w:r>
    </w:p>
    <w:p w:rsidR="00000000" w:rsidRPr="004E2774" w:rsidP="004E2774">
      <w:pPr>
        <w:pStyle w:val="ListBullet"/>
      </w:pPr>
      <w:r w:rsidRPr="004E2774">
        <w:t>starting up and shutting down equipment according to specifications and monitori</w:t>
      </w:r>
      <w:r w:rsidRPr="004E2774">
        <w:t>ng equipment operations</w:t>
      </w:r>
    </w:p>
    <w:p w:rsidR="00000000" w:rsidRPr="004E2774" w:rsidP="004E2774">
      <w:pPr>
        <w:pStyle w:val="ListBullet"/>
      </w:pPr>
      <w:r w:rsidRPr="004E2774">
        <w:t>using equipment to produce at least two (2) textile fabrics or products according to plan and required workplace procedures</w:t>
      </w:r>
    </w:p>
    <w:p w:rsidR="00000000" w:rsidRPr="004E2774" w:rsidP="004E2774">
      <w:pPr>
        <w:pStyle w:val="ListBullet"/>
      </w:pPr>
      <w:r w:rsidRPr="004E2774">
        <w:t>checking product against plan</w:t>
      </w:r>
    </w:p>
    <w:p w:rsidR="00000000" w:rsidRPr="004E2774" w:rsidP="004E2774">
      <w:pPr>
        <w:pStyle w:val="ListBullet"/>
      </w:pPr>
      <w:r w:rsidRPr="004E2774">
        <w:t>recognising and rectifying faults or problems as required</w:t>
      </w:r>
    </w:p>
    <w:p w:rsidR="00000000" w:rsidRPr="004E2774" w:rsidP="004E2774">
      <w:pPr>
        <w:pStyle w:val="ListBullet"/>
      </w:pPr>
      <w:r w:rsidRPr="004E2774">
        <w:t>cleaning equipment a</w:t>
      </w:r>
      <w:r w:rsidRPr="004E2774">
        <w:t>s required</w:t>
      </w:r>
    </w:p>
    <w:p w:rsidR="00000000" w:rsidRPr="004E2774" w:rsidP="004E2774">
      <w:pPr>
        <w:pStyle w:val="AllowPageBreak"/>
      </w:pPr>
    </w:p>
    <w:p w:rsidR="00000000" w:rsidRPr="004E2774" w:rsidP="004E2774">
      <w:pPr>
        <w:pStyle w:val="Heading1"/>
      </w:pPr>
      <w:bookmarkStart w:id="3" w:name="O_932748"/>
      <w:bookmarkEnd w:id="3"/>
      <w:r w:rsidRPr="004E2774">
        <w:t>Knowledge Evidence</w:t>
      </w:r>
    </w:p>
    <w:p w:rsidR="00000000" w:rsidRPr="004E2774" w:rsidP="00DB0EF6">
      <w:pPr>
        <w:pStyle w:val="BodyText"/>
      </w:pPr>
      <w:r w:rsidRPr="004E2774">
        <w:t>Evidence must be provided that demonstrates knowledge of:</w:t>
      </w:r>
    </w:p>
    <w:p w:rsidR="00000000" w:rsidRPr="004E2774" w:rsidP="004E2774">
      <w:pPr>
        <w:pStyle w:val="ListBullet"/>
      </w:pPr>
      <w:r w:rsidRPr="004E2774">
        <w:t>safe work practices and procedures and use of personal protective equipment (PPE)</w:t>
      </w:r>
    </w:p>
    <w:p w:rsidR="00000000" w:rsidRPr="004E2774" w:rsidP="004E2774">
      <w:pPr>
        <w:pStyle w:val="ListBullet"/>
      </w:pPr>
      <w:r w:rsidRPr="004E2774">
        <w:t>relevant Australian Standards</w:t>
      </w:r>
    </w:p>
    <w:p w:rsidR="00000000" w:rsidRPr="004E2774" w:rsidP="004E2774">
      <w:pPr>
        <w:pStyle w:val="ListBullet"/>
      </w:pPr>
      <w:r w:rsidRPr="004E2774">
        <w:t xml:space="preserve">techniques used for fabric or product </w:t>
      </w:r>
      <w:r w:rsidRPr="004E2774">
        <w:t>production, such as spinning, weaving, felting, knitting and sewing</w:t>
      </w:r>
    </w:p>
    <w:p w:rsidR="00000000" w:rsidRPr="004E2774" w:rsidP="004E2774">
      <w:pPr>
        <w:pStyle w:val="ListBullet"/>
      </w:pPr>
      <w:r w:rsidRPr="004E2774">
        <w:t>thread tensioners and dynamics of thread movement and breakage</w:t>
      </w:r>
    </w:p>
    <w:p w:rsidR="00000000" w:rsidRPr="004E2774" w:rsidP="004E2774">
      <w:pPr>
        <w:pStyle w:val="ListBullet"/>
      </w:pPr>
      <w:r w:rsidRPr="004E2774">
        <w:t>equipment components</w:t>
      </w:r>
    </w:p>
    <w:p w:rsidR="00000000" w:rsidRPr="004E2774" w:rsidP="004E2774">
      <w:pPr>
        <w:pStyle w:val="ListBullet"/>
      </w:pPr>
      <w:r w:rsidRPr="004E2774">
        <w:t>typical fault conditions and related fault-finding procedures</w:t>
      </w:r>
    </w:p>
    <w:p w:rsidR="00000000" w:rsidRPr="004E2774" w:rsidP="004E2774">
      <w:pPr>
        <w:pStyle w:val="ListBullet"/>
      </w:pPr>
      <w:r w:rsidRPr="004E2774">
        <w:t>types and styles of yarns</w:t>
      </w:r>
    </w:p>
    <w:p w:rsidR="00000000" w:rsidRPr="004E2774" w:rsidP="004E2774">
      <w:pPr>
        <w:pStyle w:val="ListBullet"/>
      </w:pPr>
      <w:r w:rsidRPr="004E2774">
        <w:t>simple equipment maintenance techniques</w:t>
      </w:r>
    </w:p>
    <w:p w:rsidR="00000000" w:rsidRPr="004E2774" w:rsidP="004E2774">
      <w:pPr>
        <w:pStyle w:val="ListBullet"/>
      </w:pPr>
      <w:r w:rsidRPr="004E2774">
        <w:t>quality standards and practices</w:t>
      </w:r>
    </w:p>
    <w:p w:rsidR="00000000" w:rsidRPr="004E2774" w:rsidP="004E2774">
      <w:pPr>
        <w:pStyle w:val="ListBullet"/>
      </w:pPr>
      <w:r w:rsidRPr="004E2774">
        <w:t>workplace procedures</w:t>
      </w:r>
    </w:p>
    <w:p w:rsidR="00000000" w:rsidRPr="004E2774" w:rsidP="004E2774">
      <w:pPr>
        <w:pStyle w:val="ListBullet"/>
      </w:pPr>
      <w:r w:rsidRPr="004E2774">
        <w:t>recording and reporting practices.</w:t>
      </w:r>
    </w:p>
    <w:p w:rsidR="00000000" w:rsidRPr="004E2774" w:rsidP="004E2774">
      <w:pPr>
        <w:pStyle w:val="AllowPageBreak"/>
      </w:pPr>
    </w:p>
    <w:p w:rsidR="00000000" w:rsidRPr="004E2774" w:rsidP="004E2774">
      <w:pPr>
        <w:pStyle w:val="Heading1"/>
      </w:pPr>
      <w:bookmarkStart w:id="4" w:name="O_932747"/>
      <w:bookmarkEnd w:id="4"/>
      <w:r w:rsidRPr="004E2774">
        <w:t>Assessment Conditions</w:t>
      </w:r>
    </w:p>
    <w:p w:rsidR="00000000" w:rsidRPr="004E2774" w:rsidP="004E2774">
      <w:pPr>
        <w:pStyle w:val="ListBullet"/>
      </w:pPr>
      <w:r w:rsidRPr="004E2774">
        <w:t>Assessors must:</w:t>
      </w:r>
    </w:p>
    <w:p w:rsidR="00000000" w:rsidRPr="004E2774" w:rsidP="004E2774">
      <w:pPr>
        <w:pStyle w:val="ListBullet2"/>
      </w:pPr>
      <w:r w:rsidRPr="004E2774">
        <w:t>satisfy the assessor competency requirements that are in place at the t</w:t>
      </w:r>
      <w:r w:rsidRPr="004E2774">
        <w:t>ime of the assessment, as set by the VET regulator</w:t>
      </w:r>
    </w:p>
    <w:p w:rsidR="00000000" w:rsidRPr="004E2774" w:rsidP="004E2774">
      <w:pPr>
        <w:pStyle w:val="ListBullet2"/>
      </w:pPr>
      <w:r w:rsidRPr="004E2774">
        <w:t>have vocational competency in producing a simple textile fabric, at least to the level being assessed, with relevant industry knowledge and experience.</w:t>
      </w:r>
    </w:p>
    <w:p w:rsidR="00000000" w:rsidRPr="004E2774" w:rsidP="004E2774">
      <w:pPr>
        <w:pStyle w:val="ListBullet"/>
      </w:pPr>
      <w:r w:rsidRPr="004E2774">
        <w:t>Assessment should occur in operational workplace sit</w:t>
      </w:r>
      <w:r w:rsidRPr="004E2774">
        <w:t>uations. Where this is not possible, or where personal safety or environmental damage are limiting factors, assessment must occur in a sufficiently rigorous simulated environment reflecting realistic operational workplace conditions. This must cover all as</w:t>
      </w:r>
      <w:r w:rsidRPr="004E2774">
        <w:t>pects of workplace performance, including environment, task skills, task management skills, contingency management skills and job role environment skills.</w:t>
      </w:r>
    </w:p>
    <w:p w:rsidR="00000000" w:rsidRPr="004E2774" w:rsidP="004E2774">
      <w:pPr>
        <w:pStyle w:val="ListBullet"/>
      </w:pPr>
      <w:r w:rsidRPr="004E2774">
        <w:t>Assessment processes and techniques must be appropriate to the language, literacy and numeracy requirements of the work being performed and the needs of the candidate.</w:t>
      </w:r>
    </w:p>
    <w:p w:rsidR="00000000" w:rsidRPr="004E2774" w:rsidP="004E2774">
      <w:pPr>
        <w:pStyle w:val="ListBullet"/>
      </w:pPr>
      <w:r w:rsidRPr="004E2774">
        <w:t>Conditions for assessment must include access to all tools, equipment, materials and doc</w:t>
      </w:r>
      <w:r w:rsidRPr="004E2774">
        <w:t>umentation required, including relevant workplace procedures, product and manufacturing specifications associated with this unit.</w:t>
      </w:r>
    </w:p>
    <w:p w:rsidR="00000000" w:rsidRPr="004E2774" w:rsidP="004E2774">
      <w:pPr>
        <w:pStyle w:val="AllowPageBreak"/>
      </w:pPr>
    </w:p>
    <w:p w:rsidR="00000000" w:rsidRPr="004E2774" w:rsidP="004E2774">
      <w:pPr>
        <w:pStyle w:val="Heading1"/>
      </w:pPr>
      <w:bookmarkStart w:id="5" w:name="O_932745"/>
      <w:bookmarkEnd w:id="5"/>
      <w:r w:rsidRPr="004E2774">
        <w:t>Links</w:t>
      </w:r>
    </w:p>
    <w:p w:rsidR="00000000" w:rsidRPr="004E2774" w:rsidP="00DB0EF6">
      <w:pPr>
        <w:pStyle w:val="BodyText"/>
      </w:pPr>
      <w:r w:rsidRPr="004E2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74AC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E2774" w:rsidP="004E2774"/>
    <w:sectPr w:rsidSect="004E27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4" w:rsidRPr="00DB0EF6" w:rsidP="00DB0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F6" w:rsidP="004E2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EF6" w:rsidP="004E2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0EF6" w:rsidP="004E2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774" w:rsidRPr="00DB0EF6" w:rsidP="00DB0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F6" w:rsidRPr="002D2AF8" w:rsidP="004E2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MSTTX1001 Produce a simple textile fabric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B0EF6" w:rsidP="004E2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26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E7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CC7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774"/>
  </w:style>
  <w:style w:type="character" w:customStyle="1" w:styleId="Heading1Char">
    <w:name w:val="Heading 1 Char"/>
    <w:basedOn w:val="DefaultParagraphFont"/>
    <w:link w:val="Heading1"/>
    <w:rsid w:val="004E2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7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27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774"/>
    <w:rPr>
      <w:b/>
      <w:spacing w:val="0"/>
    </w:rPr>
  </w:style>
  <w:style w:type="paragraph" w:customStyle="1" w:styleId="SuperTitle">
    <w:name w:val="SuperTitle"/>
    <w:basedOn w:val="Title"/>
    <w:rsid w:val="004E2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774"/>
    <w:rPr>
      <w:i/>
    </w:rPr>
  </w:style>
  <w:style w:type="paragraph" w:styleId="Caption">
    <w:name w:val="caption"/>
    <w:basedOn w:val="BodyText"/>
    <w:next w:val="Normal"/>
    <w:qFormat/>
    <w:rsid w:val="004E2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774"/>
  </w:style>
  <w:style w:type="paragraph" w:styleId="TableofFigures">
    <w:name w:val="table of figures"/>
    <w:basedOn w:val="Normal"/>
    <w:next w:val="Normal"/>
    <w:semiHidden/>
    <w:rsid w:val="004E2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7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774"/>
    <w:rPr>
      <w:rFonts w:ascii="Wingdings" w:hAnsi="Wingdings"/>
    </w:rPr>
  </w:style>
  <w:style w:type="paragraph" w:customStyle="1" w:styleId="TableHeading">
    <w:name w:val="Table Heading"/>
    <w:basedOn w:val="HeadingBase"/>
    <w:rsid w:val="004E2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774"/>
    <w:rPr>
      <w:color w:val="0033CC"/>
      <w:u w:val="none"/>
    </w:rPr>
  </w:style>
  <w:style w:type="paragraph" w:customStyle="1" w:styleId="BodyTextRight">
    <w:name w:val="Body Text Right"/>
    <w:basedOn w:val="BodyText"/>
    <w:rsid w:val="004E2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7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774"/>
    <w:rPr>
      <w:sz w:val="32"/>
    </w:rPr>
  </w:style>
  <w:style w:type="paragraph" w:customStyle="1" w:styleId="HeadingProcedure">
    <w:name w:val="Heading Procedure"/>
    <w:basedOn w:val="HeadingBase"/>
    <w:next w:val="Normal"/>
    <w:rsid w:val="004E2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774"/>
    <w:pPr>
      <w:spacing w:before="60" w:after="60"/>
    </w:pPr>
  </w:style>
  <w:style w:type="paragraph" w:styleId="ListContinue">
    <w:name w:val="List Continue"/>
    <w:basedOn w:val="List"/>
    <w:rsid w:val="004E2774"/>
    <w:pPr>
      <w:ind w:firstLine="0"/>
    </w:pPr>
  </w:style>
  <w:style w:type="paragraph" w:customStyle="1" w:styleId="ListNote">
    <w:name w:val="List Note"/>
    <w:basedOn w:val="List"/>
    <w:rsid w:val="004E2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774"/>
    <w:rPr>
      <w:rFonts w:ascii="Courier New" w:hAnsi="Courier New"/>
    </w:rPr>
  </w:style>
  <w:style w:type="paragraph" w:customStyle="1" w:styleId="NoteBullet">
    <w:name w:val="Note Bullet"/>
    <w:basedOn w:val="Note"/>
    <w:rsid w:val="004E2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7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774"/>
    <w:rPr>
      <w:b/>
      <w:smallCaps/>
    </w:rPr>
  </w:style>
  <w:style w:type="paragraph" w:customStyle="1" w:styleId="TableListNumber">
    <w:name w:val="Table List Number"/>
    <w:basedOn w:val="ListNumber"/>
    <w:rsid w:val="004E2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774"/>
    <w:pPr>
      <w:numPr>
        <w:numId w:val="9"/>
      </w:numPr>
    </w:pPr>
  </w:style>
  <w:style w:type="paragraph" w:customStyle="1" w:styleId="ListAlpha2">
    <w:name w:val="List Alpha 2"/>
    <w:basedOn w:val="List2"/>
    <w:rsid w:val="004E2774"/>
    <w:pPr>
      <w:numPr>
        <w:numId w:val="8"/>
      </w:numPr>
    </w:pPr>
  </w:style>
  <w:style w:type="paragraph" w:styleId="List2">
    <w:name w:val="List 2"/>
    <w:basedOn w:val="BodyText"/>
    <w:rsid w:val="004E2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7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7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774"/>
    <w:pPr>
      <w:numPr>
        <w:numId w:val="4"/>
      </w:numPr>
    </w:pPr>
  </w:style>
  <w:style w:type="paragraph" w:styleId="ListContinue2">
    <w:name w:val="List Continue 2"/>
    <w:basedOn w:val="List2"/>
    <w:rsid w:val="004E2774"/>
    <w:pPr>
      <w:ind w:firstLine="0"/>
    </w:pPr>
  </w:style>
  <w:style w:type="paragraph" w:styleId="ListContinue3">
    <w:name w:val="List Continue 3"/>
    <w:basedOn w:val="List3"/>
    <w:rsid w:val="004E2774"/>
    <w:pPr>
      <w:ind w:left="1021" w:firstLine="0"/>
    </w:pPr>
  </w:style>
  <w:style w:type="paragraph" w:styleId="ListContinue4">
    <w:name w:val="List Continue 4"/>
    <w:basedOn w:val="List4"/>
    <w:rsid w:val="004E2774"/>
    <w:pPr>
      <w:ind w:firstLine="0"/>
    </w:pPr>
  </w:style>
  <w:style w:type="paragraph" w:styleId="ListContinue5">
    <w:name w:val="List Continue 5"/>
    <w:basedOn w:val="List5"/>
    <w:rsid w:val="004E2774"/>
    <w:pPr>
      <w:ind w:firstLine="0"/>
    </w:pPr>
  </w:style>
  <w:style w:type="paragraph" w:styleId="ListNumber3">
    <w:name w:val="List Number 3"/>
    <w:basedOn w:val="List3"/>
    <w:rsid w:val="004E2774"/>
    <w:pPr>
      <w:numPr>
        <w:numId w:val="5"/>
      </w:numPr>
    </w:pPr>
  </w:style>
  <w:style w:type="paragraph" w:styleId="ListNumber4">
    <w:name w:val="List Number 4"/>
    <w:basedOn w:val="List4"/>
    <w:rsid w:val="004E2774"/>
    <w:pPr>
      <w:numPr>
        <w:numId w:val="6"/>
      </w:numPr>
    </w:pPr>
  </w:style>
  <w:style w:type="paragraph" w:styleId="ListNumber5">
    <w:name w:val="List Number 5"/>
    <w:basedOn w:val="List5"/>
    <w:rsid w:val="004E2774"/>
    <w:pPr>
      <w:numPr>
        <w:numId w:val="7"/>
      </w:numPr>
    </w:pPr>
  </w:style>
  <w:style w:type="paragraph" w:styleId="BlockText">
    <w:name w:val="Block Text"/>
    <w:basedOn w:val="Normal"/>
    <w:rsid w:val="004E2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774"/>
    <w:rPr>
      <w:sz w:val="16"/>
      <w:vertAlign w:val="superscript"/>
    </w:rPr>
  </w:style>
  <w:style w:type="character" w:customStyle="1" w:styleId="Symbols">
    <w:name w:val="Symbols"/>
    <w:basedOn w:val="DefaultParagraphFont"/>
    <w:rsid w:val="004E2774"/>
    <w:rPr>
      <w:rFonts w:ascii="Symbol" w:hAnsi="Symbol"/>
    </w:rPr>
  </w:style>
  <w:style w:type="character" w:customStyle="1" w:styleId="MenuOptions">
    <w:name w:val="Menu Options"/>
    <w:basedOn w:val="DefaultParagraphFont"/>
    <w:rsid w:val="004E2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774"/>
    <w:rPr>
      <w:b/>
    </w:rPr>
  </w:style>
  <w:style w:type="character" w:customStyle="1" w:styleId="Underlined">
    <w:name w:val="Underlined"/>
    <w:basedOn w:val="DefaultParagraphFont"/>
    <w:rsid w:val="004E2774"/>
    <w:rPr>
      <w:u w:val="single"/>
    </w:rPr>
  </w:style>
  <w:style w:type="paragraph" w:customStyle="1" w:styleId="TableBodyTextRight">
    <w:name w:val="Table Body Text Right"/>
    <w:basedOn w:val="TableBodyText"/>
    <w:rsid w:val="004E2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774"/>
    <w:rPr>
      <w:sz w:val="18"/>
    </w:rPr>
  </w:style>
  <w:style w:type="paragraph" w:customStyle="1" w:styleId="BodySmallRight">
    <w:name w:val="Body Small Right"/>
    <w:basedOn w:val="BodyTextRight"/>
    <w:rsid w:val="004E2774"/>
    <w:rPr>
      <w:sz w:val="18"/>
      <w:szCs w:val="18"/>
    </w:rPr>
  </w:style>
  <w:style w:type="paragraph" w:customStyle="1" w:styleId="MarginEdition">
    <w:name w:val="Margin Edition"/>
    <w:basedOn w:val="MarginNote"/>
    <w:rsid w:val="004E2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774"/>
    <w:rPr>
      <w:sz w:val="2"/>
      <w:szCs w:val="2"/>
    </w:rPr>
  </w:style>
  <w:style w:type="character" w:customStyle="1" w:styleId="Small">
    <w:name w:val="Small"/>
    <w:basedOn w:val="DefaultParagraphFont"/>
    <w:rsid w:val="004E2774"/>
    <w:rPr>
      <w:sz w:val="16"/>
    </w:rPr>
  </w:style>
  <w:style w:type="paragraph" w:customStyle="1" w:styleId="WideTable">
    <w:name w:val="Wide Table"/>
    <w:basedOn w:val="Normal"/>
    <w:rsid w:val="004E2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774"/>
  </w:style>
  <w:style w:type="paragraph" w:styleId="Quote">
    <w:name w:val="Quote"/>
    <w:basedOn w:val="Heading1"/>
    <w:link w:val="QuoteChar"/>
    <w:qFormat/>
    <w:rsid w:val="004E2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774"/>
    <w:pPr>
      <w:pageBreakBefore/>
    </w:pPr>
  </w:style>
  <w:style w:type="paragraph" w:customStyle="1" w:styleId="Border">
    <w:name w:val="Border"/>
    <w:basedOn w:val="Normal"/>
    <w:qFormat/>
    <w:rsid w:val="004E2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774"/>
    <w:rPr>
      <w:u w:val="single"/>
    </w:rPr>
  </w:style>
  <w:style w:type="character" w:customStyle="1" w:styleId="BoldandItalics">
    <w:name w:val="Bold and Italics"/>
    <w:qFormat/>
    <w:rsid w:val="004E2774"/>
    <w:rPr>
      <w:b/>
      <w:i/>
      <w:u w:val="none"/>
    </w:rPr>
  </w:style>
  <w:style w:type="paragraph" w:styleId="BalloonText">
    <w:name w:val="Balloon Text"/>
    <w:basedOn w:val="Normal"/>
    <w:link w:val="BalloonTextChar"/>
    <w:rsid w:val="004E2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774"/>
    <w:pPr>
      <w:spacing w:before="0" w:after="0"/>
    </w:pPr>
  </w:style>
  <w:style w:type="paragraph" w:customStyle="1" w:styleId="BodyTextBold">
    <w:name w:val="Body Text Bold"/>
    <w:basedOn w:val="BodyText"/>
    <w:qFormat/>
    <w:rsid w:val="004E2774"/>
    <w:rPr>
      <w:b/>
    </w:rPr>
  </w:style>
  <w:style w:type="character" w:styleId="Hyperlink">
    <w:name w:val="Hyperlink"/>
    <w:basedOn w:val="DefaultParagraphFont"/>
    <w:uiPriority w:val="99"/>
    <w:unhideWhenUsed/>
    <w:rsid w:val="00DB0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2752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MSTTX1001 Produce a simple textile fabric 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2021-07-21T08:20:00Z</dcterms:created>
  <dcterms:modified xsi:type="dcterms:W3CDTF">2021-07-21T08:20:00Z</dcterms:modified>
</cp:coreProperties>
</file>