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DEC" w:rsidP="00E45DEC">
      <w:pPr>
        <w:pStyle w:val="Title"/>
      </w:pPr>
      <w:r>
        <w:fldChar w:fldCharType="begin"/>
      </w:r>
      <w:r>
        <w:instrText xml:space="preserve"> TITLE   \* MERGEFORMAT </w:instrText>
      </w:r>
      <w:r>
        <w:fldChar w:fldCharType="separate"/>
      </w:r>
      <w:r>
        <w:t>MSTTN2010 Apply laminations or fusible interlinings to technical textiles</w:t>
      </w:r>
      <w:r>
        <w:fldChar w:fldCharType="end"/>
      </w:r>
    </w:p>
    <w:p w:rsidR="00E45DEC" w:rsidP="00E45DEC">
      <w:pPr>
        <w:pStyle w:val="Version"/>
        <w:sectPr w:rsidSect="002F3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0F5" w:rsidP="002F30F5">
      <w:pPr>
        <w:pStyle w:val="SuperHeading"/>
      </w:pPr>
      <w:r w:rsidRPr="002F30F5">
        <w:t>MSTTN2010 App</w:t>
      </w:r>
      <w:r w:rsidRPr="002F30F5">
        <w:t>ly laminations or fusible interlinings to technical textiles</w:t>
      </w:r>
    </w:p>
    <w:p w:rsidR="00000000" w:rsidRPr="002F30F5" w:rsidP="002F30F5">
      <w:pPr>
        <w:pStyle w:val="Heading1"/>
      </w:pPr>
      <w:bookmarkStart w:id="1" w:name="O_936887"/>
      <w:bookmarkEnd w:id="1"/>
      <w:r w:rsidRPr="002F30F5">
        <w:t>Modification History</w:t>
      </w:r>
    </w:p>
    <w:p w:rsidR="00000000" w:rsidRPr="002F30F5" w:rsidP="00E45DEC">
      <w:pPr>
        <w:pStyle w:val="BodyText"/>
      </w:pPr>
      <w:r w:rsidRPr="002F30F5">
        <w:t>Release 1. Supersedes and is equivalent to LMTTN2010B Apply laminations and fusible interlinings to technical textiles</w:t>
      </w:r>
    </w:p>
    <w:p w:rsidR="00000000" w:rsidRPr="002F30F5" w:rsidP="002F30F5">
      <w:pPr>
        <w:pStyle w:val="Heading1"/>
      </w:pPr>
      <w:bookmarkStart w:id="2" w:name="O_936895"/>
      <w:bookmarkEnd w:id="2"/>
      <w:r w:rsidRPr="002F30F5">
        <w:t>Application</w:t>
      </w:r>
    </w:p>
    <w:p w:rsidR="00000000" w:rsidRPr="002F30F5" w:rsidP="00E45DEC">
      <w:pPr>
        <w:pStyle w:val="BodyText"/>
      </w:pPr>
      <w:r w:rsidRPr="002F30F5">
        <w:t>This unit of competency covers the skills and knowledge required to apply laminations and fusible interlinings to technical textiles. Technical textiles are textile products that have been manufactured for special technical performance and applications</w:t>
      </w:r>
    </w:p>
    <w:p w:rsidR="00000000" w:rsidRPr="002F30F5" w:rsidP="00E45DEC">
      <w:pPr>
        <w:pStyle w:val="BodyText"/>
      </w:pPr>
      <w:r w:rsidRPr="002F30F5">
        <w:t>Te</w:t>
      </w:r>
      <w:r w:rsidRPr="002F30F5">
        <w:t>chniques allow for the bonding of two textile fabrics to give increased stiffening or other enhanced technical performance in the final product. The unit of competency covers the use of solvent, powder or hot melt adhesives to achieve lamination or apply i</w:t>
      </w:r>
      <w:r w:rsidRPr="002F30F5">
        <w:t>nterlining.</w:t>
      </w:r>
    </w:p>
    <w:p w:rsidR="00000000" w:rsidRPr="002F30F5" w:rsidP="00E45DEC">
      <w:pPr>
        <w:pStyle w:val="BodyText"/>
      </w:pPr>
      <w:r w:rsidRPr="002F30F5">
        <w:t>Work may be conducted in small to large scale enterprises and may involve individual and team activities.</w:t>
      </w:r>
    </w:p>
    <w:p w:rsidR="00000000" w:rsidRPr="002F30F5" w:rsidP="00E45DEC">
      <w:pPr>
        <w:pStyle w:val="BodyText"/>
      </w:pPr>
      <w:r w:rsidRPr="002F30F5">
        <w:t>No licensing, legislative or certification requirements apply to this unit at the time of publication.</w:t>
      </w:r>
    </w:p>
    <w:p w:rsidR="00000000" w:rsidRPr="002F30F5" w:rsidP="002F30F5">
      <w:pPr>
        <w:pStyle w:val="Heading1"/>
      </w:pPr>
      <w:bookmarkStart w:id="3" w:name="O_936894"/>
      <w:bookmarkEnd w:id="3"/>
      <w:r w:rsidRPr="002F30F5">
        <w:t>Pre-requisite Un</w:t>
      </w:r>
      <w:r w:rsidRPr="002F30F5">
        <w:t>it</w:t>
      </w:r>
    </w:p>
    <w:p w:rsidR="00000000" w:rsidRPr="002F30F5" w:rsidP="00E45DEC">
      <w:pPr>
        <w:pStyle w:val="BodyText"/>
      </w:pPr>
      <w:r w:rsidRPr="002F30F5">
        <w:t>Nil</w:t>
      </w:r>
    </w:p>
    <w:p w:rsidR="00000000" w:rsidRPr="002F30F5" w:rsidP="002F30F5">
      <w:pPr>
        <w:pStyle w:val="Heading1"/>
      </w:pPr>
      <w:bookmarkStart w:id="4" w:name="O_936893"/>
      <w:bookmarkEnd w:id="4"/>
      <w:r w:rsidRPr="002F30F5">
        <w:t>Competency Field</w:t>
      </w:r>
    </w:p>
    <w:p w:rsidR="00000000" w:rsidRPr="002F30F5" w:rsidP="00E45DEC">
      <w:pPr>
        <w:pStyle w:val="BodyText"/>
      </w:pPr>
      <w:r w:rsidRPr="002F30F5">
        <w:t>Technical textiles and non-wovens</w:t>
      </w:r>
    </w:p>
    <w:p w:rsidR="00000000" w:rsidRPr="002F30F5" w:rsidP="002F30F5">
      <w:pPr>
        <w:pStyle w:val="Heading1"/>
      </w:pPr>
      <w:bookmarkStart w:id="5" w:name="O_936892"/>
      <w:bookmarkEnd w:id="5"/>
      <w:r w:rsidRPr="002F30F5">
        <w:t>Unit Sector</w:t>
      </w:r>
    </w:p>
    <w:p w:rsidR="00000000" w:rsidRPr="002F30F5" w:rsidP="00E45DEC">
      <w:pPr>
        <w:pStyle w:val="BodyText"/>
      </w:pPr>
      <w:r w:rsidRPr="002F30F5">
        <w:t>Not applicable</w:t>
      </w:r>
    </w:p>
    <w:p w:rsidR="00000000" w:rsidRPr="002F30F5" w:rsidP="002F30F5">
      <w:pPr>
        <w:pStyle w:val="Heading1"/>
      </w:pPr>
      <w:bookmarkStart w:id="6" w:name="O_936891"/>
      <w:bookmarkEnd w:id="6"/>
      <w:r w:rsidRPr="002F30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30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Performance criteria describe the performan</w:t>
            </w:r>
            <w:r w:rsidRPr="002F30F5">
              <w:t>ce needed to demonstrate achievement of the element.</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1</w:t>
            </w:r>
          </w:p>
        </w:tc>
        <w:tc>
          <w:tcPr>
            <w:tcW w:w="1962" w:type="dxa"/>
            <w:vMerge w:val="restart"/>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1.1</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Follow standard operating procedures (SOPs)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1.2</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Comply with work health and safety (WHS) requirements at all times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1.3</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Use appropriate personal protective equipment (PPE) in accordance with SOPs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1.4</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Identify job requirements from specifications, drawings, job sheets or work instructions</w:t>
            </w:r>
          </w:p>
        </w:tc>
      </w:tr>
      <w:tr w:rsidTr="002F30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2</w:t>
            </w:r>
          </w:p>
        </w:tc>
        <w:tc>
          <w:tcPr>
            <w:tcW w:w="1962" w:type="dxa"/>
            <w:vMerge w:val="restart"/>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Prepare technical textile for laminating or application of fusible interlini</w:t>
            </w:r>
            <w:r w:rsidRPr="002F30F5">
              <w:rPr>
                <w:rStyle w:val="SpecialBold"/>
              </w:rPr>
              <w:t>ng</w:t>
            </w: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2.1</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Make appropriate checks to ensure that textile fabrics are ready for laminating or application of fusible interlining</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2.2</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Prepare work area according to WHS practices and workplace procedures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2.3</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Obtain or prepare solvent, powder or hot melt adhesive according to manufacturer instructions and specifications required for job</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2.4</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Report and record problems according to workplace procedures</w:t>
            </w:r>
          </w:p>
        </w:tc>
      </w:tr>
      <w:tr w:rsidTr="002F30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3</w:t>
            </w:r>
          </w:p>
        </w:tc>
        <w:tc>
          <w:tcPr>
            <w:tcW w:w="1962" w:type="dxa"/>
            <w:vMerge w:val="restart"/>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Prepare technical textile for lamination or insertion of interlining</w:t>
            </w: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3.1</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Conduct appropriate tests on technical textile before lamination or fusing of interlining, as required</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3.2</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Fix technical textile into position on machine or conveyor, as required.</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3.3</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Check job or batch requirements according to enterprise procedures</w:t>
            </w:r>
          </w:p>
        </w:tc>
      </w:tr>
      <w:tr w:rsidTr="002F30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4</w:t>
            </w:r>
          </w:p>
        </w:tc>
        <w:tc>
          <w:tcPr>
            <w:tcW w:w="1962" w:type="dxa"/>
            <w:vMerge w:val="restart"/>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Operate and monitor laminating or fusible interlining machine</w:t>
            </w: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4.1</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Preform coating material into a continuous sheet for laminating to substrate either by application of heat or by use of an adhesive, as required</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4.2</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 xml:space="preserve">Apply solvent, powder, hot melt adhesive or continuous lamination sheet to technical textile or fusible </w:t>
            </w:r>
            <w:r w:rsidRPr="002F30F5">
              <w:t>interlining</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4.3</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Monitor coating process to ensure application is according to job requirements and manufacturer instructions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4.4</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Set machine variables according to process and job requirements</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4.5</w:t>
            </w:r>
          </w:p>
        </w:tc>
        <w:tc>
          <w:tcPr>
            <w:tcW w:w="561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Remove laminated or interlined technical textile from coating machine and conduct tests, as required</w:t>
            </w:r>
          </w:p>
        </w:tc>
      </w:tr>
      <w:tr w:rsidTr="002F30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4.6</w:t>
            </w:r>
          </w:p>
        </w:tc>
        <w:tc>
          <w:tcPr>
            <w:tcW w:w="5610" w:type="dxa"/>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Direct technical textile to next operation</w:t>
            </w:r>
          </w:p>
        </w:tc>
      </w:tr>
    </w:tbl>
    <w:p w:rsidR="00000000" w:rsidRPr="002F30F5" w:rsidP="002F30F5">
      <w:pPr>
        <w:pStyle w:val="BodyText"/>
      </w:pPr>
    </w:p>
    <w:p w:rsidR="00000000" w:rsidRPr="002F30F5" w:rsidP="002F30F5">
      <w:pPr>
        <w:pStyle w:val="AllowPageBreak"/>
      </w:pPr>
    </w:p>
    <w:p w:rsidR="00000000" w:rsidRPr="002F30F5" w:rsidP="002F30F5">
      <w:pPr>
        <w:pStyle w:val="Heading1"/>
      </w:pPr>
      <w:bookmarkStart w:id="7" w:name="O_936890"/>
      <w:bookmarkEnd w:id="7"/>
      <w:r w:rsidRPr="002F30F5">
        <w:t>Foundation Skills</w:t>
      </w:r>
    </w:p>
    <w:p w:rsidR="00000000" w:rsidRPr="002F30F5" w:rsidP="00E45DEC">
      <w:pPr>
        <w:pStyle w:val="BodyText"/>
      </w:pPr>
      <w:r w:rsidRPr="002F30F5">
        <w:t>This section describes those required skills (language, literacy and numeracy) that are essential to performance.</w:t>
      </w:r>
    </w:p>
    <w:p w:rsidR="00000000" w:rsidRPr="002F30F5" w:rsidP="00E45DEC">
      <w:pPr>
        <w:pStyle w:val="BodyText"/>
      </w:pPr>
      <w:r w:rsidRPr="002F30F5">
        <w:t>Foundation skills essential to performance are explicit in the performance criteria of this unit of competency.</w:t>
      </w:r>
    </w:p>
    <w:p w:rsidR="00000000" w:rsidRPr="002F30F5" w:rsidP="002F30F5">
      <w:pPr>
        <w:pStyle w:val="Heading1"/>
      </w:pPr>
      <w:bookmarkStart w:id="8" w:name="O_936889"/>
      <w:bookmarkEnd w:id="8"/>
      <w:r w:rsidRPr="002F30F5">
        <w:t>Range of Con</w:t>
      </w:r>
      <w:r w:rsidRPr="002F30F5">
        <w:t>ditions</w:t>
      </w:r>
    </w:p>
    <w:tbl>
      <w:tblPr>
        <w:tblW w:w="0" w:type="auto"/>
        <w:tblCellMar>
          <w:left w:w="62" w:type="dxa"/>
          <w:right w:w="62" w:type="dxa"/>
        </w:tblCellMar>
        <w:tblLook w:val="0000"/>
      </w:tblPr>
      <w:tblGrid>
        <w:gridCol w:w="2163"/>
        <w:gridCol w:w="7033"/>
      </w:tblGrid>
      <w:tr w:rsidTr="00E45D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t>This field allows for different work environments and conditions that may affect performance. Essential operating conditions that may be present (depending on the work situation, needs of the candidate, accessibility of the item, and local industry</w:t>
            </w:r>
            <w:r w:rsidRPr="002F30F5">
              <w:t xml:space="preserve"> and regional contexts) are included.</w:t>
            </w:r>
          </w:p>
        </w:tc>
      </w:tr>
      <w:tr w:rsidTr="00E45D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30F5" w:rsidP="002F30F5">
            <w:pPr>
              <w:pStyle w:val="ListBullet"/>
            </w:pPr>
            <w:r w:rsidRPr="002F30F5">
              <w:t>requirements prescribed by legislation, awards, agreements and conditions of employment</w:t>
            </w:r>
          </w:p>
          <w:p w:rsidR="00000000" w:rsidRPr="002F30F5" w:rsidP="002F30F5">
            <w:pPr>
              <w:pStyle w:val="ListBullet"/>
            </w:pPr>
            <w:r w:rsidRPr="002F30F5">
              <w:t>SOPs</w:t>
            </w:r>
          </w:p>
          <w:p w:rsidR="00000000" w:rsidRPr="002F30F5" w:rsidP="002F30F5">
            <w:pPr>
              <w:pStyle w:val="ListBullet"/>
            </w:pPr>
            <w:r w:rsidRPr="002F30F5">
              <w:t>work instructions</w:t>
            </w:r>
          </w:p>
          <w:p w:rsidR="00000000" w:rsidRPr="002F30F5" w:rsidP="002F30F5">
            <w:pPr>
              <w:pStyle w:val="ListBullet"/>
            </w:pPr>
            <w:r w:rsidRPr="002F30F5">
              <w:t>oral, written and visual communication</w:t>
            </w:r>
          </w:p>
          <w:p w:rsidR="00000000" w:rsidRPr="002F30F5" w:rsidP="002F30F5">
            <w:pPr>
              <w:pStyle w:val="ListBullet"/>
            </w:pPr>
            <w:r w:rsidRPr="002F30F5">
              <w:t>quality practices, including responsibility for maintenance of own work quality and contribution to quality improvement of team or section output</w:t>
            </w:r>
          </w:p>
          <w:p w:rsidR="00000000" w:rsidRPr="002F30F5" w:rsidP="002F30F5">
            <w:pPr>
              <w:pStyle w:val="ListBullet"/>
            </w:pPr>
            <w:r w:rsidRPr="002F30F5">
              <w:t>housekeeping</w:t>
            </w:r>
          </w:p>
          <w:p w:rsidR="00000000" w:rsidRPr="002F30F5" w:rsidP="002F30F5">
            <w:pPr>
              <w:pStyle w:val="ListBullet"/>
            </w:pPr>
            <w:r w:rsidRPr="002F30F5">
              <w:t>tasks related to environmental protection, waste disposal, pollution control and recycling</w:t>
            </w:r>
          </w:p>
          <w:p w:rsidR="00000000" w:rsidRPr="002F30F5" w:rsidP="002F30F5">
            <w:pPr>
              <w:pStyle w:val="ListBullet"/>
            </w:pPr>
            <w:r w:rsidRPr="002F30F5">
              <w:t>WHS pr</w:t>
            </w:r>
            <w:r w:rsidRPr="002F30F5">
              <w:t>actices</w:t>
            </w:r>
          </w:p>
          <w:p w:rsidR="00000000" w:rsidP="002F30F5">
            <w:pPr>
              <w:pStyle w:val="BodyText"/>
              <w:rPr>
                <w:lang w:val="en-NZ"/>
              </w:rPr>
            </w:pPr>
          </w:p>
        </w:tc>
      </w:tr>
      <w:tr w:rsidTr="00E45D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F30F5" w:rsidP="002F30F5">
            <w:pPr>
              <w:pStyle w:val="ListBullet"/>
            </w:pPr>
            <w:r w:rsidRPr="002F30F5">
              <w:t>the relevant industry or Australian Standards that are current at the time this unit is being undertaken</w:t>
            </w:r>
          </w:p>
          <w:p w:rsidR="00000000" w:rsidP="002F30F5">
            <w:pPr>
              <w:pStyle w:val="BodyText"/>
              <w:rPr>
                <w:lang w:val="en-NZ"/>
              </w:rPr>
            </w:pPr>
          </w:p>
        </w:tc>
      </w:tr>
      <w:tr w:rsidTr="00E45D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rPr>
                <w:rStyle w:val="SpecialBold"/>
              </w:rPr>
              <w:t>Machine variables include one or more of the following:</w:t>
            </w:r>
          </w:p>
          <w:p w:rsidR="00000000" w:rsidP="002F30F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F30F5" w:rsidP="002F30F5">
            <w:pPr>
              <w:pStyle w:val="ListBullet"/>
            </w:pPr>
            <w:r w:rsidRPr="002F30F5">
              <w:t>setting of height adjustments</w:t>
            </w:r>
          </w:p>
          <w:p w:rsidR="00000000" w:rsidRPr="002F30F5" w:rsidP="002F30F5">
            <w:pPr>
              <w:pStyle w:val="ListBullet"/>
            </w:pPr>
            <w:r w:rsidRPr="002F30F5">
              <w:t>setting of temperatu</w:t>
            </w:r>
            <w:r w:rsidRPr="002F30F5">
              <w:t>re and timer controls for heating and cooling elements</w:t>
            </w:r>
          </w:p>
          <w:p w:rsidR="00000000" w:rsidRPr="002F30F5" w:rsidP="002F30F5">
            <w:pPr>
              <w:pStyle w:val="ListBullet"/>
            </w:pPr>
            <w:r w:rsidRPr="002F30F5">
              <w:t>setting of roller controls after heating zone for linear pressure</w:t>
            </w:r>
          </w:p>
          <w:p w:rsidR="00000000" w:rsidRPr="002F30F5" w:rsidP="002F30F5">
            <w:pPr>
              <w:pStyle w:val="ListBullet"/>
            </w:pPr>
            <w:r w:rsidRPr="002F30F5">
              <w:t>level adjustments of calibrating rollers for precise calibration</w:t>
            </w:r>
          </w:p>
          <w:p w:rsidR="00000000" w:rsidRPr="002F30F5" w:rsidP="002F30F5">
            <w:pPr>
              <w:pStyle w:val="ListBullet"/>
            </w:pPr>
            <w:r w:rsidRPr="002F30F5">
              <w:t>conveyor belt controls for speed and direction</w:t>
            </w:r>
          </w:p>
          <w:p w:rsidR="00000000" w:rsidP="002F30F5">
            <w:pPr>
              <w:pStyle w:val="BodyText"/>
              <w:rPr>
                <w:lang w:val="en-NZ"/>
              </w:rPr>
            </w:pPr>
          </w:p>
        </w:tc>
      </w:tr>
      <w:tr w:rsidTr="00E45D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30F5">
            <w:pPr>
              <w:pStyle w:val="BodyText"/>
              <w:rPr>
                <w:lang w:val="en-NZ"/>
              </w:rPr>
            </w:pPr>
            <w:r w:rsidRPr="002F30F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F30F5" w:rsidP="002F30F5">
            <w:pPr>
              <w:pStyle w:val="BodyText"/>
            </w:pPr>
            <w:r w:rsidRPr="002F30F5">
              <w:t>WHS practices must include hazard identification and control, risk assessment and implementation of risk reduction measures specific to the tasks described by this unit, and include one or more of the following:</w:t>
            </w:r>
          </w:p>
          <w:p w:rsidR="00000000" w:rsidRPr="002F30F5" w:rsidP="002F30F5">
            <w:pPr>
              <w:pStyle w:val="ListBullet"/>
            </w:pPr>
            <w:r w:rsidRPr="002F30F5">
              <w:t>manual handling techniques</w:t>
            </w:r>
          </w:p>
          <w:p w:rsidR="00000000" w:rsidRPr="002F30F5" w:rsidP="002F30F5">
            <w:pPr>
              <w:pStyle w:val="ListBullet"/>
            </w:pPr>
            <w:r w:rsidRPr="002F30F5">
              <w:t>SOPs</w:t>
            </w:r>
          </w:p>
          <w:p w:rsidR="00000000" w:rsidRPr="002F30F5" w:rsidP="002F30F5">
            <w:pPr>
              <w:pStyle w:val="ListBullet"/>
            </w:pPr>
            <w:r w:rsidRPr="002F30F5">
              <w:t>PPE</w:t>
            </w:r>
          </w:p>
          <w:p w:rsidR="00000000" w:rsidRPr="002F30F5" w:rsidP="002F30F5">
            <w:pPr>
              <w:pStyle w:val="ListBullet"/>
            </w:pPr>
            <w:r w:rsidRPr="002F30F5">
              <w:t>safe ma</w:t>
            </w:r>
            <w:r w:rsidRPr="002F30F5">
              <w:t>terials handling</w:t>
            </w:r>
          </w:p>
          <w:p w:rsidR="00000000" w:rsidRPr="002F30F5" w:rsidP="002F30F5">
            <w:pPr>
              <w:pStyle w:val="ListBullet"/>
            </w:pPr>
            <w:r w:rsidRPr="002F30F5">
              <w:t>taking of rest breaks</w:t>
            </w:r>
          </w:p>
          <w:p w:rsidR="00000000" w:rsidRPr="002F30F5" w:rsidP="002F30F5">
            <w:pPr>
              <w:pStyle w:val="ListBullet"/>
            </w:pPr>
            <w:r w:rsidRPr="002F30F5">
              <w:t>ergonomic arrangement of workplaces</w:t>
            </w:r>
          </w:p>
          <w:p w:rsidR="00000000" w:rsidRPr="002F30F5" w:rsidP="002F30F5">
            <w:pPr>
              <w:pStyle w:val="ListBullet"/>
            </w:pPr>
            <w:r w:rsidRPr="002F30F5">
              <w:t>following marked walkways</w:t>
            </w:r>
          </w:p>
          <w:p w:rsidR="00000000" w:rsidRPr="002F30F5" w:rsidP="002F30F5">
            <w:pPr>
              <w:pStyle w:val="ListBullet"/>
            </w:pPr>
            <w:r w:rsidRPr="002F30F5">
              <w:t>safe storage of equipment</w:t>
            </w:r>
          </w:p>
          <w:p w:rsidR="00000000" w:rsidRPr="002F30F5" w:rsidP="002F30F5">
            <w:pPr>
              <w:pStyle w:val="ListBullet"/>
            </w:pPr>
            <w:r w:rsidRPr="002F30F5">
              <w:t>housekeeping</w:t>
            </w:r>
          </w:p>
          <w:p w:rsidR="00000000" w:rsidRPr="002F30F5" w:rsidP="002F30F5">
            <w:pPr>
              <w:pStyle w:val="ListBullet"/>
            </w:pPr>
            <w:r w:rsidRPr="002F30F5">
              <w:t>reporting accidents and incidents</w:t>
            </w:r>
          </w:p>
          <w:p w:rsidR="00000000" w:rsidRPr="002F30F5" w:rsidP="002F30F5">
            <w:pPr>
              <w:pStyle w:val="ListBullet"/>
            </w:pPr>
            <w:r w:rsidRPr="002F30F5">
              <w:t>other WHS practices relevant to the job and enterprise</w:t>
            </w:r>
          </w:p>
        </w:tc>
      </w:tr>
    </w:tbl>
    <w:p w:rsidR="00000000" w:rsidRPr="002F30F5" w:rsidP="002F30F5">
      <w:pPr>
        <w:pStyle w:val="BodyText"/>
      </w:pPr>
    </w:p>
    <w:p w:rsidR="00000000" w:rsidRPr="002F30F5" w:rsidP="002F30F5">
      <w:pPr>
        <w:pStyle w:val="AllowPageBreak"/>
      </w:pPr>
    </w:p>
    <w:p w:rsidR="00000000" w:rsidRPr="002F30F5" w:rsidP="002F30F5">
      <w:pPr>
        <w:pStyle w:val="Heading1"/>
      </w:pPr>
      <w:bookmarkStart w:id="9" w:name="O_936888"/>
      <w:bookmarkEnd w:id="9"/>
      <w:r w:rsidRPr="002F30F5">
        <w:t>Unit Mapping Information</w:t>
      </w:r>
    </w:p>
    <w:p w:rsidR="00000000" w:rsidRPr="002F30F5" w:rsidP="00E45DEC">
      <w:pPr>
        <w:pStyle w:val="BodyText"/>
      </w:pPr>
      <w:r w:rsidRPr="002F30F5">
        <w:t>Release 1. Supersedes and is equivalent to LMTTN2010B Apply laminations and fusible interlinings to technical textiles</w:t>
      </w:r>
    </w:p>
    <w:p w:rsidR="00000000" w:rsidRPr="002F30F5" w:rsidP="002F30F5">
      <w:pPr>
        <w:pStyle w:val="Heading1"/>
      </w:pPr>
      <w:bookmarkStart w:id="10" w:name="O_936881"/>
      <w:bookmarkEnd w:id="10"/>
      <w:r w:rsidRPr="002F30F5">
        <w:t>Links</w:t>
      </w:r>
    </w:p>
    <w:p w:rsidR="00000000" w:rsidRPr="002F30F5" w:rsidP="00E45DEC">
      <w:pPr>
        <w:pStyle w:val="BodyText"/>
      </w:pPr>
      <w:r w:rsidRPr="002F30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53D71">
        <w:rPr>
          <w:rStyle w:val="Hyperlink"/>
        </w:rPr>
        <w:t>https://vetnet.gov.au/Pages/TrainingDocs.aspx?q=a203ec5c-de7d-406b-b3e1-8f1a9b76e92e</w:t>
      </w:r>
      <w:r>
        <w:fldChar w:fldCharType="end"/>
      </w:r>
    </w:p>
    <w:p w:rsidR="00000000" w:rsidRPr="002F30F5" w:rsidP="002F30F5"/>
    <w:sectPr w:rsidSect="002F3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5" w:rsidRPr="00E45DEC" w:rsidP="00E45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EC" w:rsidP="002F3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DEC" w:rsidP="002F30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DEC" w:rsidP="002F3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0F5" w:rsidRPr="00E45DEC" w:rsidP="00E45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EC" w:rsidRPr="002D2AF8" w:rsidP="002F30F5">
    <w:pPr>
      <w:pStyle w:val="Header"/>
      <w:framePr w:wrap="around"/>
    </w:pPr>
    <w:r>
      <w:fldChar w:fldCharType="begin"/>
    </w:r>
    <w:r>
      <w:instrText xml:space="preserve"> TITLE   \* MERGEFORMAT </w:instrText>
    </w:r>
    <w:r>
      <w:fldChar w:fldCharType="separate"/>
    </w:r>
    <w:r>
      <w:t>MSTTN2010 Apply laminations or fusible interlinings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45DEC" w:rsidP="002F3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84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3A3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0F5"/>
    <w:pPr>
      <w:spacing w:before="360" w:after="60"/>
      <w:outlineLvl w:val="0"/>
    </w:pPr>
    <w:rPr>
      <w:sz w:val="32"/>
    </w:rPr>
  </w:style>
  <w:style w:type="paragraph" w:styleId="Heading2">
    <w:name w:val="heading 2"/>
    <w:basedOn w:val="HeadingBase"/>
    <w:next w:val="BodyText"/>
    <w:link w:val="Heading2Char"/>
    <w:qFormat/>
    <w:rsid w:val="002F30F5"/>
    <w:pPr>
      <w:keepLines/>
      <w:spacing w:before="240" w:after="120"/>
      <w:outlineLvl w:val="1"/>
    </w:pPr>
    <w:rPr>
      <w:sz w:val="28"/>
      <w:szCs w:val="40"/>
    </w:rPr>
  </w:style>
  <w:style w:type="paragraph" w:styleId="Heading3">
    <w:name w:val="heading 3"/>
    <w:basedOn w:val="HeadingBase"/>
    <w:next w:val="BodyText"/>
    <w:link w:val="Heading3Char"/>
    <w:qFormat/>
    <w:rsid w:val="002F30F5"/>
    <w:pPr>
      <w:spacing w:before="180" w:after="120"/>
      <w:outlineLvl w:val="2"/>
    </w:pPr>
    <w:rPr>
      <w:spacing w:val="-10"/>
      <w:kern w:val="32"/>
    </w:rPr>
  </w:style>
  <w:style w:type="paragraph" w:styleId="Heading4">
    <w:name w:val="heading 4"/>
    <w:basedOn w:val="HeadingBase"/>
    <w:next w:val="BodyText"/>
    <w:link w:val="Heading4Char"/>
    <w:qFormat/>
    <w:rsid w:val="002F30F5"/>
    <w:pPr>
      <w:spacing w:before="160" w:after="120"/>
      <w:outlineLvl w:val="3"/>
    </w:pPr>
    <w:rPr>
      <w:sz w:val="22"/>
    </w:rPr>
  </w:style>
  <w:style w:type="paragraph" w:styleId="Heading5">
    <w:name w:val="heading 5"/>
    <w:basedOn w:val="HeadingBase"/>
    <w:next w:val="Normal"/>
    <w:link w:val="Heading5Char"/>
    <w:qFormat/>
    <w:rsid w:val="002F30F5"/>
    <w:pPr>
      <w:spacing w:before="80"/>
      <w:outlineLvl w:val="4"/>
    </w:pPr>
    <w:rPr>
      <w:color w:val="918585"/>
      <w:sz w:val="20"/>
    </w:rPr>
  </w:style>
  <w:style w:type="paragraph" w:styleId="Heading6">
    <w:name w:val="heading 6"/>
    <w:basedOn w:val="HeadingBase"/>
    <w:next w:val="Normal"/>
    <w:link w:val="Heading6Char"/>
    <w:qFormat/>
    <w:rsid w:val="002F30F5"/>
    <w:pPr>
      <w:spacing w:before="60"/>
      <w:outlineLvl w:val="5"/>
    </w:pPr>
    <w:rPr>
      <w:color w:val="918585"/>
      <w:sz w:val="20"/>
    </w:rPr>
  </w:style>
  <w:style w:type="paragraph" w:styleId="Heading7">
    <w:name w:val="heading 7"/>
    <w:basedOn w:val="Normal"/>
    <w:next w:val="Normal"/>
    <w:link w:val="Heading7Char"/>
    <w:qFormat/>
    <w:rsid w:val="002F30F5"/>
    <w:pPr>
      <w:ind w:left="720"/>
      <w:outlineLvl w:val="6"/>
    </w:pPr>
    <w:rPr>
      <w:i/>
    </w:rPr>
  </w:style>
  <w:style w:type="paragraph" w:styleId="Heading8">
    <w:name w:val="heading 8"/>
    <w:basedOn w:val="Normal"/>
    <w:next w:val="Normal"/>
    <w:link w:val="Heading8Char"/>
    <w:qFormat/>
    <w:rsid w:val="002F30F5"/>
    <w:pPr>
      <w:ind w:left="720"/>
      <w:outlineLvl w:val="7"/>
    </w:pPr>
    <w:rPr>
      <w:i/>
    </w:rPr>
  </w:style>
  <w:style w:type="paragraph" w:styleId="Heading9">
    <w:name w:val="heading 9"/>
    <w:basedOn w:val="Normal"/>
    <w:next w:val="Normal"/>
    <w:link w:val="Heading9Char"/>
    <w:qFormat/>
    <w:rsid w:val="002F30F5"/>
    <w:pPr>
      <w:ind w:left="720"/>
      <w:outlineLvl w:val="8"/>
    </w:pPr>
    <w:rPr>
      <w:i/>
    </w:rPr>
  </w:style>
  <w:style w:type="character" w:default="1" w:styleId="DefaultParagraphFont">
    <w:name w:val="Default Paragraph Font"/>
    <w:uiPriority w:val="1"/>
    <w:unhideWhenUsed/>
    <w:rsid w:val="002F3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0F5"/>
  </w:style>
  <w:style w:type="character" w:customStyle="1" w:styleId="Heading1Char">
    <w:name w:val="Heading 1 Char"/>
    <w:basedOn w:val="DefaultParagraphFont"/>
    <w:link w:val="Heading1"/>
    <w:rsid w:val="002F30F5"/>
    <w:rPr>
      <w:rFonts w:ascii="Times New Roman" w:eastAsia="Times New Roman" w:hAnsi="Times New Roman" w:cs="Times New Roman"/>
      <w:b/>
      <w:sz w:val="32"/>
      <w:szCs w:val="20"/>
      <w:lang w:eastAsia="en-US"/>
    </w:rPr>
  </w:style>
  <w:style w:type="paragraph" w:styleId="BodyText">
    <w:name w:val="Body Text"/>
    <w:basedOn w:val="Normal"/>
    <w:link w:val="BodyTextChar"/>
    <w:rsid w:val="002F3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0F5"/>
    <w:rPr>
      <w:rFonts w:ascii="Times New Roman" w:eastAsia="Times New Roman" w:hAnsi="Times New Roman" w:cs="Times New Roman"/>
      <w:sz w:val="24"/>
      <w:lang w:eastAsia="en-US"/>
    </w:rPr>
  </w:style>
  <w:style w:type="paragraph" w:styleId="ListBullet">
    <w:name w:val="List Bullet"/>
    <w:basedOn w:val="List"/>
    <w:rsid w:val="002F30F5"/>
    <w:pPr>
      <w:numPr>
        <w:numId w:val="11"/>
      </w:numPr>
      <w:tabs>
        <w:tab w:val="clear" w:pos="340"/>
      </w:tabs>
      <w:spacing w:before="40" w:after="40"/>
    </w:pPr>
  </w:style>
  <w:style w:type="character" w:customStyle="1" w:styleId="SpecialBold">
    <w:name w:val="Special Bold"/>
    <w:basedOn w:val="DefaultParagraphFont"/>
    <w:rsid w:val="002F30F5"/>
    <w:rPr>
      <w:b/>
      <w:spacing w:val="0"/>
    </w:rPr>
  </w:style>
  <w:style w:type="paragraph" w:customStyle="1" w:styleId="SuperHeading">
    <w:name w:val="SuperHeading"/>
    <w:basedOn w:val="Normal"/>
    <w:rsid w:val="002F30F5"/>
    <w:pPr>
      <w:spacing w:before="240" w:after="120"/>
      <w:outlineLvl w:val="0"/>
    </w:pPr>
    <w:rPr>
      <w:rFonts w:ascii="Times New Roman" w:hAnsi="Times New Roman"/>
      <w:b/>
      <w:sz w:val="32"/>
    </w:rPr>
  </w:style>
  <w:style w:type="paragraph" w:customStyle="1" w:styleId="AllowPageBreak">
    <w:name w:val="AllowPageBreak"/>
    <w:rsid w:val="002F3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0F5"/>
    <w:rPr>
      <w:rFonts w:ascii="Courier New" w:eastAsia="Times New Roman" w:hAnsi="Courier New" w:cs="Times New Roman"/>
      <w:i/>
      <w:szCs w:val="20"/>
      <w:lang w:eastAsia="en-US"/>
    </w:rPr>
  </w:style>
  <w:style w:type="paragraph" w:customStyle="1" w:styleId="HeadingBase">
    <w:name w:val="Heading Base"/>
    <w:rsid w:val="002F3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0F5"/>
    <w:pPr>
      <w:tabs>
        <w:tab w:val="right" w:leader="dot" w:pos="9072"/>
      </w:tabs>
      <w:ind w:left="567"/>
    </w:pPr>
    <w:rPr>
      <w:szCs w:val="22"/>
    </w:rPr>
  </w:style>
  <w:style w:type="paragraph" w:customStyle="1" w:styleId="TOCBase">
    <w:name w:val="TOC Base"/>
    <w:rsid w:val="002F3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0F5"/>
    <w:pPr>
      <w:tabs>
        <w:tab w:val="right" w:leader="dot" w:pos="9072"/>
      </w:tabs>
      <w:spacing w:before="40" w:after="40"/>
      <w:ind w:left="284"/>
    </w:pPr>
    <w:rPr>
      <w:rFonts w:ascii="Times New Roman" w:hAnsi="Times New Roman"/>
    </w:rPr>
  </w:style>
  <w:style w:type="paragraph" w:styleId="TOC1">
    <w:name w:val="toc 1"/>
    <w:basedOn w:val="TOCBase"/>
    <w:next w:val="Normal"/>
    <w:rsid w:val="002F3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0F5"/>
    <w:rPr>
      <w:rFonts w:ascii="Times New Roman" w:eastAsia="Times New Roman" w:hAnsi="Times New Roman" w:cs="Times New Roman"/>
      <w:sz w:val="16"/>
      <w:lang w:eastAsia="en-US"/>
    </w:rPr>
  </w:style>
  <w:style w:type="paragraph" w:styleId="Title">
    <w:name w:val="Title"/>
    <w:basedOn w:val="HeadingBase"/>
    <w:link w:val="TitleChar"/>
    <w:qFormat/>
    <w:rsid w:val="002F30F5"/>
    <w:pPr>
      <w:spacing w:before="5040"/>
      <w:jc w:val="center"/>
    </w:pPr>
    <w:rPr>
      <w:sz w:val="48"/>
      <w:szCs w:val="72"/>
      <w:lang w:val="en-US"/>
    </w:rPr>
  </w:style>
  <w:style w:type="character" w:customStyle="1" w:styleId="TitleChar">
    <w:name w:val="Title Char"/>
    <w:basedOn w:val="DefaultParagraphFont"/>
    <w:link w:val="Title"/>
    <w:rsid w:val="002F3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0F5"/>
    <w:pPr>
      <w:tabs>
        <w:tab w:val="left" w:pos="3600"/>
        <w:tab w:val="left" w:pos="3958"/>
      </w:tabs>
    </w:pPr>
  </w:style>
  <w:style w:type="paragraph" w:styleId="List">
    <w:name w:val="List"/>
    <w:basedOn w:val="BodyText"/>
    <w:next w:val="BodyText"/>
    <w:rsid w:val="002F30F5"/>
    <w:pPr>
      <w:tabs>
        <w:tab w:val="left" w:pos="340"/>
      </w:tabs>
      <w:spacing w:before="60" w:after="60"/>
      <w:ind w:left="340" w:hanging="340"/>
    </w:pPr>
  </w:style>
  <w:style w:type="paragraph" w:customStyle="1" w:styleId="Note">
    <w:name w:val="Note"/>
    <w:basedOn w:val="BodyText"/>
    <w:rsid w:val="002F3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0F5"/>
    <w:pPr>
      <w:framePr w:wrap="auto" w:hAnchor="text" w:y="6049"/>
    </w:pPr>
    <w:rPr>
      <w:color w:val="000000"/>
      <w:sz w:val="40"/>
    </w:rPr>
  </w:style>
  <w:style w:type="paragraph" w:customStyle="1" w:styleId="TOCTitle">
    <w:name w:val="TOCTitle"/>
    <w:basedOn w:val="Heading1"/>
    <w:rsid w:val="002F30F5"/>
    <w:pPr>
      <w:spacing w:after="240"/>
      <w:jc w:val="center"/>
      <w:outlineLvl w:val="9"/>
    </w:pPr>
    <w:rPr>
      <w:caps/>
    </w:rPr>
  </w:style>
  <w:style w:type="paragraph" w:customStyle="1" w:styleId="Version">
    <w:name w:val="Version"/>
    <w:rsid w:val="002F3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0F5"/>
    <w:pPr>
      <w:numPr>
        <w:numId w:val="12"/>
      </w:numPr>
      <w:tabs>
        <w:tab w:val="clear" w:pos="680"/>
      </w:tabs>
    </w:pPr>
  </w:style>
  <w:style w:type="paragraph" w:styleId="Index1">
    <w:name w:val="index 1"/>
    <w:basedOn w:val="Normal"/>
    <w:next w:val="Normal"/>
    <w:semiHidden/>
    <w:rsid w:val="002F30F5"/>
    <w:pPr>
      <w:keepNext w:val="0"/>
      <w:tabs>
        <w:tab w:val="right" w:pos="4176"/>
      </w:tabs>
      <w:ind w:left="198" w:hanging="198"/>
    </w:pPr>
    <w:rPr>
      <w:rFonts w:ascii="Garamond" w:hAnsi="Garamond"/>
    </w:rPr>
  </w:style>
  <w:style w:type="paragraph" w:styleId="IndexHeading">
    <w:name w:val="index heading"/>
    <w:basedOn w:val="Normal"/>
    <w:next w:val="Index1"/>
    <w:semiHidden/>
    <w:rsid w:val="002F30F5"/>
    <w:pPr>
      <w:spacing w:before="120" w:after="120"/>
    </w:pPr>
    <w:rPr>
      <w:rFonts w:ascii="Arial" w:hAnsi="Arial"/>
      <w:b/>
      <w:color w:val="918585"/>
      <w:sz w:val="24"/>
    </w:rPr>
  </w:style>
  <w:style w:type="paragraph" w:styleId="Header">
    <w:name w:val="header"/>
    <w:basedOn w:val="Normal"/>
    <w:link w:val="HeaderChar"/>
    <w:rsid w:val="002F3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0F5"/>
    <w:rPr>
      <w:rFonts w:ascii="Times New Roman" w:eastAsia="Times New Roman" w:hAnsi="Times New Roman" w:cs="Times New Roman"/>
      <w:sz w:val="16"/>
      <w:szCs w:val="20"/>
      <w:lang w:val="en-GB" w:eastAsia="en-US"/>
    </w:rPr>
  </w:style>
  <w:style w:type="paragraph" w:customStyle="1" w:styleId="Chapter">
    <w:name w:val="Chapter"/>
    <w:basedOn w:val="Normal"/>
    <w:rsid w:val="002F30F5"/>
    <w:pPr>
      <w:spacing w:before="240"/>
    </w:pPr>
    <w:rPr>
      <w:rFonts w:ascii="Times New Roman" w:hAnsi="Times New Roman"/>
      <w:smallCaps/>
      <w:spacing w:val="80"/>
      <w:sz w:val="28"/>
    </w:rPr>
  </w:style>
  <w:style w:type="paragraph" w:customStyle="1" w:styleId="InChapter">
    <w:name w:val="InChapter"/>
    <w:basedOn w:val="Heading3"/>
    <w:rsid w:val="002F30F5"/>
    <w:pPr>
      <w:spacing w:after="240"/>
      <w:outlineLvl w:val="9"/>
    </w:pPr>
    <w:rPr>
      <w:noProof/>
    </w:rPr>
  </w:style>
  <w:style w:type="paragraph" w:styleId="Index2">
    <w:name w:val="index 2"/>
    <w:basedOn w:val="Normal"/>
    <w:next w:val="Normal"/>
    <w:semiHidden/>
    <w:rsid w:val="002F30F5"/>
    <w:pPr>
      <w:tabs>
        <w:tab w:val="right" w:pos="4176"/>
      </w:tabs>
      <w:ind w:left="568" w:hanging="284"/>
    </w:pPr>
    <w:rPr>
      <w:rFonts w:ascii="Garamond" w:hAnsi="Garamond"/>
    </w:rPr>
  </w:style>
  <w:style w:type="paragraph" w:customStyle="1" w:styleId="Byline">
    <w:name w:val="Byline"/>
    <w:rsid w:val="002F3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0F5"/>
    <w:pPr>
      <w:tabs>
        <w:tab w:val="clear" w:pos="3600"/>
        <w:tab w:val="clear" w:pos="3958"/>
      </w:tabs>
      <w:jc w:val="right"/>
    </w:pPr>
  </w:style>
  <w:style w:type="character" w:styleId="Emphasis">
    <w:name w:val="Emphasis"/>
    <w:basedOn w:val="DefaultParagraphFont"/>
    <w:qFormat/>
    <w:rsid w:val="002F30F5"/>
    <w:rPr>
      <w:i/>
    </w:rPr>
  </w:style>
  <w:style w:type="paragraph" w:styleId="Caption">
    <w:name w:val="caption"/>
    <w:basedOn w:val="BodyText"/>
    <w:next w:val="Normal"/>
    <w:qFormat/>
    <w:rsid w:val="002F30F5"/>
    <w:pPr>
      <w:framePr w:w="2268" w:hSpace="181" w:vSpace="181" w:wrap="around" w:vAnchor="text" w:hAnchor="page" w:x="1135" w:y="285" w:anchorLock="1"/>
    </w:pPr>
    <w:rPr>
      <w:i/>
    </w:rPr>
  </w:style>
  <w:style w:type="paragraph" w:customStyle="1" w:styleId="MiniTOCTitle">
    <w:name w:val="MiniTOCTitle"/>
    <w:basedOn w:val="Heading4"/>
    <w:rsid w:val="002F30F5"/>
    <w:pPr>
      <w:spacing w:before="240"/>
      <w:outlineLvl w:val="9"/>
    </w:pPr>
    <w:rPr>
      <w:noProof/>
      <w:sz w:val="24"/>
    </w:rPr>
  </w:style>
  <w:style w:type="paragraph" w:customStyle="1" w:styleId="MiniTOCItem">
    <w:name w:val="MiniTOCItem"/>
    <w:basedOn w:val="ListBullet"/>
    <w:rsid w:val="002F30F5"/>
    <w:pPr>
      <w:numPr>
        <w:numId w:val="0"/>
      </w:numPr>
      <w:tabs>
        <w:tab w:val="right" w:leader="dot" w:pos="6521"/>
      </w:tabs>
      <w:spacing w:before="0" w:after="0"/>
    </w:pPr>
  </w:style>
  <w:style w:type="paragraph" w:customStyle="1" w:styleId="TOFTitle">
    <w:name w:val="TOFTitle"/>
    <w:basedOn w:val="TOCTitle"/>
    <w:rsid w:val="002F30F5"/>
  </w:style>
  <w:style w:type="paragraph" w:styleId="TableofFigures">
    <w:name w:val="table of figures"/>
    <w:basedOn w:val="Normal"/>
    <w:next w:val="Normal"/>
    <w:semiHidden/>
    <w:rsid w:val="002F30F5"/>
    <w:pPr>
      <w:tabs>
        <w:tab w:val="right" w:leader="dot" w:pos="9072"/>
      </w:tabs>
      <w:ind w:left="970" w:hanging="403"/>
    </w:pPr>
    <w:rPr>
      <w:rFonts w:ascii="Times New Roman" w:hAnsi="Times New Roman"/>
      <w:b/>
    </w:rPr>
  </w:style>
  <w:style w:type="paragraph" w:styleId="ListNumber">
    <w:name w:val="List Number"/>
    <w:basedOn w:val="List"/>
    <w:rsid w:val="002F30F5"/>
    <w:pPr>
      <w:numPr>
        <w:numId w:val="14"/>
      </w:numPr>
      <w:tabs>
        <w:tab w:val="clear" w:pos="340"/>
      </w:tabs>
    </w:pPr>
  </w:style>
  <w:style w:type="character" w:customStyle="1" w:styleId="WingdingSymbols">
    <w:name w:val="Wingding Symbols"/>
    <w:rsid w:val="002F30F5"/>
    <w:rPr>
      <w:rFonts w:ascii="Wingdings" w:hAnsi="Wingdings"/>
    </w:rPr>
  </w:style>
  <w:style w:type="paragraph" w:customStyle="1" w:styleId="TableHeading">
    <w:name w:val="Table Heading"/>
    <w:basedOn w:val="HeadingBase"/>
    <w:rsid w:val="002F30F5"/>
    <w:pPr>
      <w:keepLines/>
      <w:pBdr>
        <w:bottom w:val="single" w:sz="6" w:space="1" w:color="918585"/>
      </w:pBdr>
      <w:spacing w:before="240"/>
    </w:pPr>
  </w:style>
  <w:style w:type="character" w:customStyle="1" w:styleId="HotSpot">
    <w:name w:val="HotSpot"/>
    <w:rsid w:val="002F30F5"/>
    <w:rPr>
      <w:color w:val="0033CC"/>
      <w:u w:val="none"/>
    </w:rPr>
  </w:style>
  <w:style w:type="paragraph" w:customStyle="1" w:styleId="BodyTextRight">
    <w:name w:val="Body Text Right"/>
    <w:basedOn w:val="BodyText"/>
    <w:rsid w:val="002F30F5"/>
    <w:pPr>
      <w:spacing w:before="0" w:after="0"/>
      <w:jc w:val="right"/>
    </w:pPr>
  </w:style>
  <w:style w:type="paragraph" w:styleId="Index3">
    <w:name w:val="index 3"/>
    <w:basedOn w:val="ListNumber2"/>
    <w:next w:val="Normal"/>
    <w:semiHidden/>
    <w:rsid w:val="002F30F5"/>
    <w:pPr>
      <w:numPr>
        <w:numId w:val="0"/>
      </w:numPr>
      <w:tabs>
        <w:tab w:val="right" w:leader="dot" w:pos="4176"/>
      </w:tabs>
    </w:pPr>
  </w:style>
  <w:style w:type="paragraph" w:styleId="ListNumber2">
    <w:name w:val="List Number 2"/>
    <w:basedOn w:val="List2"/>
    <w:rsid w:val="002F30F5"/>
    <w:pPr>
      <w:numPr>
        <w:numId w:val="9"/>
      </w:numPr>
      <w:tabs>
        <w:tab w:val="clear" w:pos="1060"/>
      </w:tabs>
    </w:pPr>
  </w:style>
  <w:style w:type="paragraph" w:customStyle="1" w:styleId="MarginNote">
    <w:name w:val="Margin Note"/>
    <w:basedOn w:val="BodyText"/>
    <w:rsid w:val="002F3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0F5"/>
    <w:rPr>
      <w:sz w:val="32"/>
    </w:rPr>
  </w:style>
  <w:style w:type="paragraph" w:customStyle="1" w:styleId="HeadingProcedure">
    <w:name w:val="Heading Procedure"/>
    <w:basedOn w:val="HeadingBase"/>
    <w:next w:val="Normal"/>
    <w:rsid w:val="002F30F5"/>
    <w:pPr>
      <w:tabs>
        <w:tab w:val="left" w:pos="0"/>
      </w:tabs>
      <w:spacing w:before="120" w:after="60"/>
    </w:pPr>
    <w:rPr>
      <w:i/>
      <w:color w:val="918585"/>
      <w:sz w:val="22"/>
    </w:rPr>
  </w:style>
  <w:style w:type="paragraph" w:customStyle="1" w:styleId="TableBodyText">
    <w:name w:val="Table Body Text"/>
    <w:basedOn w:val="BodyText"/>
    <w:rsid w:val="002F30F5"/>
    <w:pPr>
      <w:spacing w:before="60" w:after="60"/>
    </w:pPr>
  </w:style>
  <w:style w:type="paragraph" w:styleId="ListContinue">
    <w:name w:val="List Continue"/>
    <w:basedOn w:val="List"/>
    <w:rsid w:val="002F30F5"/>
    <w:pPr>
      <w:ind w:firstLine="0"/>
    </w:pPr>
  </w:style>
  <w:style w:type="paragraph" w:customStyle="1" w:styleId="ListNote">
    <w:name w:val="List Note"/>
    <w:basedOn w:val="List"/>
    <w:rsid w:val="002F30F5"/>
    <w:pPr>
      <w:pBdr>
        <w:top w:val="single" w:sz="6" w:space="2" w:color="918585"/>
        <w:bottom w:val="single" w:sz="6" w:space="2" w:color="918585"/>
      </w:pBdr>
      <w:tabs>
        <w:tab w:val="left" w:pos="1021"/>
      </w:tabs>
      <w:ind w:firstLine="0"/>
    </w:pPr>
  </w:style>
  <w:style w:type="paragraph" w:customStyle="1" w:styleId="Warning">
    <w:name w:val="Warning"/>
    <w:basedOn w:val="BodyText"/>
    <w:rsid w:val="002F30F5"/>
    <w:pPr>
      <w:shd w:val="clear" w:color="auto" w:fill="D9D9D9"/>
      <w:tabs>
        <w:tab w:val="left" w:pos="992"/>
      </w:tabs>
      <w:ind w:left="119" w:right="119"/>
    </w:pPr>
    <w:rPr>
      <w:sz w:val="20"/>
    </w:rPr>
  </w:style>
  <w:style w:type="paragraph" w:customStyle="1" w:styleId="MarginIcons">
    <w:name w:val="Margin Icons"/>
    <w:basedOn w:val="BodyText"/>
    <w:rsid w:val="002F3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0F5"/>
    <w:rPr>
      <w:rFonts w:ascii="Courier New" w:hAnsi="Courier New"/>
    </w:rPr>
  </w:style>
  <w:style w:type="paragraph" w:customStyle="1" w:styleId="NoteBullet">
    <w:name w:val="Note Bullet"/>
    <w:basedOn w:val="Note"/>
    <w:rsid w:val="002F30F5"/>
    <w:pPr>
      <w:tabs>
        <w:tab w:val="clear" w:pos="680"/>
      </w:tabs>
      <w:spacing w:before="60" w:after="60"/>
    </w:pPr>
  </w:style>
  <w:style w:type="paragraph" w:customStyle="1" w:styleId="SubHeading2">
    <w:name w:val="SubHeading2"/>
    <w:basedOn w:val="HeadingBase"/>
    <w:rsid w:val="002F30F5"/>
    <w:pPr>
      <w:spacing w:before="240" w:after="60"/>
    </w:pPr>
    <w:rPr>
      <w:sz w:val="20"/>
    </w:rPr>
  </w:style>
  <w:style w:type="paragraph" w:customStyle="1" w:styleId="SubHeading1">
    <w:name w:val="SubHeading1"/>
    <w:basedOn w:val="HeadingBase"/>
    <w:rsid w:val="002F30F5"/>
    <w:pPr>
      <w:spacing w:before="240" w:after="60"/>
    </w:pPr>
    <w:rPr>
      <w:color w:val="918585"/>
      <w:sz w:val="22"/>
    </w:rPr>
  </w:style>
  <w:style w:type="paragraph" w:customStyle="1" w:styleId="SideHeading">
    <w:name w:val="Side Heading"/>
    <w:basedOn w:val="HeadingBase"/>
    <w:rsid w:val="002F3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0F5"/>
    <w:pPr>
      <w:numPr>
        <w:numId w:val="10"/>
      </w:numPr>
    </w:pPr>
  </w:style>
  <w:style w:type="paragraph" w:styleId="PlainText">
    <w:name w:val="Plain Text"/>
    <w:basedOn w:val="Normal"/>
    <w:link w:val="PlainTextChar"/>
    <w:rsid w:val="002F30F5"/>
    <w:rPr>
      <w:sz w:val="20"/>
    </w:rPr>
  </w:style>
  <w:style w:type="character" w:customStyle="1" w:styleId="PlainTextChar">
    <w:name w:val="Plain Text Char"/>
    <w:basedOn w:val="DefaultParagraphFont"/>
    <w:link w:val="PlainText"/>
    <w:rsid w:val="002F30F5"/>
    <w:rPr>
      <w:rFonts w:ascii="Courier New" w:eastAsia="Times New Roman" w:hAnsi="Courier New" w:cs="Times New Roman"/>
      <w:sz w:val="20"/>
      <w:szCs w:val="20"/>
      <w:lang w:eastAsia="en-US"/>
    </w:rPr>
  </w:style>
  <w:style w:type="character" w:customStyle="1" w:styleId="MenuOption">
    <w:name w:val="Menu Option"/>
    <w:basedOn w:val="DefaultParagraphFont"/>
    <w:rsid w:val="002F30F5"/>
    <w:rPr>
      <w:b/>
      <w:smallCaps/>
    </w:rPr>
  </w:style>
  <w:style w:type="paragraph" w:customStyle="1" w:styleId="TableListNumber">
    <w:name w:val="Table List Number"/>
    <w:basedOn w:val="ListNumber"/>
    <w:rsid w:val="002F30F5"/>
    <w:pPr>
      <w:numPr>
        <w:numId w:val="0"/>
      </w:numPr>
    </w:pPr>
  </w:style>
  <w:style w:type="paragraph" w:styleId="TOC4">
    <w:name w:val="toc 4"/>
    <w:basedOn w:val="TOCBase"/>
    <w:next w:val="Normal"/>
    <w:semiHidden/>
    <w:rsid w:val="002F30F5"/>
    <w:pPr>
      <w:tabs>
        <w:tab w:val="right" w:leader="dot" w:pos="9071"/>
      </w:tabs>
      <w:ind w:left="1701"/>
    </w:pPr>
  </w:style>
  <w:style w:type="paragraph" w:customStyle="1" w:styleId="ListAlpha">
    <w:name w:val="List Alpha"/>
    <w:basedOn w:val="List"/>
    <w:rsid w:val="002F30F5"/>
    <w:pPr>
      <w:numPr>
        <w:numId w:val="8"/>
      </w:numPr>
    </w:pPr>
  </w:style>
  <w:style w:type="paragraph" w:customStyle="1" w:styleId="ListAlpha2">
    <w:name w:val="List Alpha 2"/>
    <w:basedOn w:val="List2"/>
    <w:rsid w:val="002F30F5"/>
    <w:pPr>
      <w:numPr>
        <w:numId w:val="7"/>
      </w:numPr>
    </w:pPr>
  </w:style>
  <w:style w:type="paragraph" w:styleId="List2">
    <w:name w:val="List 2"/>
    <w:basedOn w:val="BodyText"/>
    <w:rsid w:val="002F30F5"/>
    <w:pPr>
      <w:tabs>
        <w:tab w:val="left" w:pos="680"/>
      </w:tabs>
      <w:spacing w:before="60" w:after="60"/>
      <w:ind w:left="680" w:hanging="340"/>
    </w:pPr>
  </w:style>
  <w:style w:type="paragraph" w:styleId="List3">
    <w:name w:val="List 3"/>
    <w:basedOn w:val="BodyText"/>
    <w:rsid w:val="002F30F5"/>
    <w:pPr>
      <w:tabs>
        <w:tab w:val="left" w:pos="1021"/>
      </w:tabs>
      <w:spacing w:before="60" w:after="60"/>
      <w:ind w:left="1020" w:hanging="340"/>
    </w:pPr>
  </w:style>
  <w:style w:type="paragraph" w:styleId="List4">
    <w:name w:val="List 4"/>
    <w:basedOn w:val="BodyText"/>
    <w:rsid w:val="002F30F5"/>
    <w:pPr>
      <w:tabs>
        <w:tab w:val="left" w:pos="1361"/>
      </w:tabs>
      <w:spacing w:before="60" w:after="60"/>
      <w:ind w:left="1361" w:hanging="340"/>
    </w:pPr>
  </w:style>
  <w:style w:type="paragraph" w:styleId="List5">
    <w:name w:val="List 5"/>
    <w:basedOn w:val="BodyText"/>
    <w:rsid w:val="002F30F5"/>
    <w:pPr>
      <w:tabs>
        <w:tab w:val="left" w:pos="1701"/>
      </w:tabs>
      <w:spacing w:before="60" w:after="60"/>
      <w:ind w:left="1701" w:hanging="340"/>
    </w:pPr>
  </w:style>
  <w:style w:type="paragraph" w:styleId="ListBullet3">
    <w:name w:val="List Bullet 3"/>
    <w:basedOn w:val="List3"/>
    <w:rsid w:val="002F30F5"/>
    <w:pPr>
      <w:numPr>
        <w:numId w:val="13"/>
      </w:numPr>
      <w:tabs>
        <w:tab w:val="clear" w:pos="1021"/>
      </w:tabs>
      <w:ind w:left="1037" w:hanging="357"/>
    </w:pPr>
  </w:style>
  <w:style w:type="paragraph" w:styleId="ListBullet4">
    <w:name w:val="List Bullet 4"/>
    <w:basedOn w:val="List4"/>
    <w:rsid w:val="002F30F5"/>
    <w:pPr>
      <w:numPr>
        <w:numId w:val="2"/>
      </w:numPr>
      <w:tabs>
        <w:tab w:val="clear" w:pos="1361"/>
      </w:tabs>
    </w:pPr>
  </w:style>
  <w:style w:type="paragraph" w:styleId="ListBullet5">
    <w:name w:val="List Bullet 5"/>
    <w:basedOn w:val="List5"/>
    <w:rsid w:val="002F30F5"/>
    <w:pPr>
      <w:numPr>
        <w:numId w:val="3"/>
      </w:numPr>
    </w:pPr>
  </w:style>
  <w:style w:type="paragraph" w:styleId="ListContinue2">
    <w:name w:val="List Continue 2"/>
    <w:basedOn w:val="List2"/>
    <w:rsid w:val="002F30F5"/>
    <w:pPr>
      <w:ind w:firstLine="0"/>
    </w:pPr>
  </w:style>
  <w:style w:type="paragraph" w:styleId="ListContinue3">
    <w:name w:val="List Continue 3"/>
    <w:basedOn w:val="List3"/>
    <w:rsid w:val="002F30F5"/>
    <w:pPr>
      <w:ind w:left="1021" w:firstLine="0"/>
    </w:pPr>
  </w:style>
  <w:style w:type="paragraph" w:styleId="ListContinue4">
    <w:name w:val="List Continue 4"/>
    <w:basedOn w:val="List4"/>
    <w:rsid w:val="002F30F5"/>
    <w:pPr>
      <w:ind w:firstLine="0"/>
    </w:pPr>
  </w:style>
  <w:style w:type="paragraph" w:styleId="ListContinue5">
    <w:name w:val="List Continue 5"/>
    <w:basedOn w:val="List5"/>
    <w:rsid w:val="002F30F5"/>
    <w:pPr>
      <w:ind w:firstLine="0"/>
    </w:pPr>
  </w:style>
  <w:style w:type="paragraph" w:styleId="ListNumber3">
    <w:name w:val="List Number 3"/>
    <w:basedOn w:val="List3"/>
    <w:rsid w:val="002F30F5"/>
    <w:pPr>
      <w:numPr>
        <w:numId w:val="4"/>
      </w:numPr>
    </w:pPr>
  </w:style>
  <w:style w:type="paragraph" w:styleId="ListNumber4">
    <w:name w:val="List Number 4"/>
    <w:basedOn w:val="List4"/>
    <w:rsid w:val="002F30F5"/>
    <w:pPr>
      <w:numPr>
        <w:numId w:val="5"/>
      </w:numPr>
    </w:pPr>
  </w:style>
  <w:style w:type="paragraph" w:styleId="ListNumber5">
    <w:name w:val="List Number 5"/>
    <w:basedOn w:val="List5"/>
    <w:rsid w:val="002F30F5"/>
    <w:pPr>
      <w:numPr>
        <w:numId w:val="6"/>
      </w:numPr>
    </w:pPr>
  </w:style>
  <w:style w:type="paragraph" w:styleId="BlockText">
    <w:name w:val="Block Text"/>
    <w:basedOn w:val="Normal"/>
    <w:rsid w:val="002F30F5"/>
    <w:pPr>
      <w:spacing w:after="120"/>
      <w:ind w:left="1440" w:right="1440"/>
    </w:pPr>
  </w:style>
  <w:style w:type="character" w:customStyle="1" w:styleId="Subscript">
    <w:name w:val="Subscript"/>
    <w:basedOn w:val="DefaultParagraphFont"/>
    <w:rsid w:val="002F30F5"/>
    <w:rPr>
      <w:sz w:val="16"/>
      <w:vertAlign w:val="subscript"/>
    </w:rPr>
  </w:style>
  <w:style w:type="character" w:customStyle="1" w:styleId="Superscript">
    <w:name w:val="Superscript"/>
    <w:basedOn w:val="DefaultParagraphFont"/>
    <w:rsid w:val="002F30F5"/>
    <w:rPr>
      <w:sz w:val="16"/>
      <w:vertAlign w:val="superscript"/>
    </w:rPr>
  </w:style>
  <w:style w:type="character" w:customStyle="1" w:styleId="Symbols">
    <w:name w:val="Symbols"/>
    <w:basedOn w:val="DefaultParagraphFont"/>
    <w:rsid w:val="002F30F5"/>
    <w:rPr>
      <w:rFonts w:ascii="Symbol" w:hAnsi="Symbol"/>
    </w:rPr>
  </w:style>
  <w:style w:type="character" w:customStyle="1" w:styleId="MenuOptions">
    <w:name w:val="Menu Options"/>
    <w:basedOn w:val="DefaultParagraphFont"/>
    <w:rsid w:val="002F30F5"/>
    <w:rPr>
      <w:rFonts w:ascii="Arial Narrow" w:hAnsi="Arial Narrow"/>
      <w:smallCaps/>
    </w:rPr>
  </w:style>
  <w:style w:type="character" w:customStyle="1" w:styleId="Buttons">
    <w:name w:val="Buttons"/>
    <w:basedOn w:val="DefaultParagraphFont"/>
    <w:rsid w:val="002F30F5"/>
    <w:rPr>
      <w:b/>
    </w:rPr>
  </w:style>
  <w:style w:type="character" w:customStyle="1" w:styleId="Underlined">
    <w:name w:val="Underlined"/>
    <w:basedOn w:val="DefaultParagraphFont"/>
    <w:rsid w:val="002F30F5"/>
    <w:rPr>
      <w:u w:val="single"/>
    </w:rPr>
  </w:style>
  <w:style w:type="paragraph" w:customStyle="1" w:styleId="TableBodyTextRight">
    <w:name w:val="Table Body Text Right"/>
    <w:basedOn w:val="TableBodyText"/>
    <w:rsid w:val="002F30F5"/>
    <w:pPr>
      <w:widowControl w:val="0"/>
      <w:autoSpaceDE w:val="0"/>
      <w:autoSpaceDN w:val="0"/>
      <w:adjustRightInd w:val="0"/>
      <w:jc w:val="right"/>
    </w:pPr>
    <w:rPr>
      <w:rFonts w:cs="Arial"/>
      <w:szCs w:val="18"/>
    </w:rPr>
  </w:style>
  <w:style w:type="paragraph" w:customStyle="1" w:styleId="CopyrightText">
    <w:name w:val="Copyright Text"/>
    <w:basedOn w:val="BodyText"/>
    <w:rsid w:val="002F30F5"/>
    <w:rPr>
      <w:sz w:val="18"/>
    </w:rPr>
  </w:style>
  <w:style w:type="paragraph" w:customStyle="1" w:styleId="BodySmallRight">
    <w:name w:val="Body Small Right"/>
    <w:basedOn w:val="BodyTextRight"/>
    <w:rsid w:val="002F30F5"/>
    <w:rPr>
      <w:sz w:val="18"/>
      <w:szCs w:val="18"/>
    </w:rPr>
  </w:style>
  <w:style w:type="paragraph" w:customStyle="1" w:styleId="MarginEdition">
    <w:name w:val="Margin Edition"/>
    <w:basedOn w:val="MarginNote"/>
    <w:rsid w:val="002F30F5"/>
    <w:pPr>
      <w:spacing w:before="0" w:after="0"/>
    </w:pPr>
    <w:rPr>
      <w:rFonts w:ascii="Times New Roman" w:hAnsi="Times New Roman"/>
      <w:color w:val="999999"/>
    </w:rPr>
  </w:style>
  <w:style w:type="paragraph" w:customStyle="1" w:styleId="Spacer">
    <w:name w:val="Spacer"/>
    <w:basedOn w:val="Normal"/>
    <w:rsid w:val="002F30F5"/>
    <w:rPr>
      <w:sz w:val="2"/>
      <w:szCs w:val="2"/>
    </w:rPr>
  </w:style>
  <w:style w:type="character" w:customStyle="1" w:styleId="Small">
    <w:name w:val="Small"/>
    <w:basedOn w:val="DefaultParagraphFont"/>
    <w:rsid w:val="002F30F5"/>
    <w:rPr>
      <w:sz w:val="16"/>
    </w:rPr>
  </w:style>
  <w:style w:type="paragraph" w:customStyle="1" w:styleId="WideTable">
    <w:name w:val="Wide Table"/>
    <w:basedOn w:val="Normal"/>
    <w:rsid w:val="002F30F5"/>
    <w:pPr>
      <w:ind w:left="-1418"/>
    </w:pPr>
    <w:rPr>
      <w:sz w:val="2"/>
      <w:szCs w:val="2"/>
    </w:rPr>
  </w:style>
  <w:style w:type="character" w:styleId="PageNumber">
    <w:name w:val="page number"/>
    <w:basedOn w:val="DefaultParagraphFont"/>
    <w:rsid w:val="002F30F5"/>
  </w:style>
  <w:style w:type="paragraph" w:styleId="Quote">
    <w:name w:val="Quote"/>
    <w:basedOn w:val="Heading1"/>
    <w:link w:val="QuoteChar"/>
    <w:qFormat/>
    <w:rsid w:val="002F30F5"/>
    <w:rPr>
      <w:b w:val="0"/>
      <w:sz w:val="72"/>
      <w:szCs w:val="72"/>
      <w:lang w:val="en-NZ"/>
    </w:rPr>
  </w:style>
  <w:style w:type="character" w:customStyle="1" w:styleId="QuoteChar">
    <w:name w:val="Quote Char"/>
    <w:basedOn w:val="DefaultParagraphFont"/>
    <w:link w:val="Quote"/>
    <w:rsid w:val="002F3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0F5"/>
    <w:pPr>
      <w:pageBreakBefore/>
    </w:pPr>
  </w:style>
  <w:style w:type="paragraph" w:customStyle="1" w:styleId="Border">
    <w:name w:val="Border"/>
    <w:basedOn w:val="Normal"/>
    <w:qFormat/>
    <w:rsid w:val="002F3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0F5"/>
    <w:rPr>
      <w:b/>
      <w:bCs/>
      <w:i/>
      <w:iCs/>
      <w:color w:val="auto"/>
    </w:rPr>
  </w:style>
  <w:style w:type="paragraph" w:styleId="IntenseQuote">
    <w:name w:val="Intense Quote"/>
    <w:basedOn w:val="Normal"/>
    <w:next w:val="Normal"/>
    <w:link w:val="IntenseQuoteChar"/>
    <w:uiPriority w:val="30"/>
    <w:qFormat/>
    <w:rsid w:val="002F3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0F5"/>
    <w:rPr>
      <w:smallCaps/>
      <w:color w:val="auto"/>
      <w:u w:val="single"/>
    </w:rPr>
  </w:style>
  <w:style w:type="character" w:styleId="IntenseReference">
    <w:name w:val="Intense Reference"/>
    <w:basedOn w:val="DefaultParagraphFont"/>
    <w:uiPriority w:val="32"/>
    <w:qFormat/>
    <w:rsid w:val="002F30F5"/>
    <w:rPr>
      <w:b/>
      <w:bCs/>
      <w:smallCaps/>
      <w:color w:val="auto"/>
      <w:spacing w:val="5"/>
      <w:u w:val="single"/>
    </w:rPr>
  </w:style>
  <w:style w:type="paragraph" w:customStyle="1" w:styleId="2ColumnHeading">
    <w:name w:val="2Column Heading"/>
    <w:basedOn w:val="BodyText"/>
    <w:qFormat/>
    <w:rsid w:val="002F30F5"/>
    <w:pPr>
      <w:spacing w:after="60"/>
      <w:ind w:left="-2268"/>
    </w:pPr>
    <w:rPr>
      <w:b/>
    </w:rPr>
  </w:style>
  <w:style w:type="paragraph" w:customStyle="1" w:styleId="Heading1TOC">
    <w:name w:val="Heading1 TOC"/>
    <w:basedOn w:val="Normal"/>
    <w:qFormat/>
    <w:rsid w:val="002F30F5"/>
    <w:pPr>
      <w:spacing w:before="240" w:after="120"/>
    </w:pPr>
    <w:rPr>
      <w:rFonts w:ascii="Times New Roman" w:hAnsi="Times New Roman"/>
      <w:b/>
      <w:sz w:val="32"/>
    </w:rPr>
  </w:style>
  <w:style w:type="paragraph" w:customStyle="1" w:styleId="Heading2TOC">
    <w:name w:val="Heading2 TOC"/>
    <w:basedOn w:val="Normal"/>
    <w:qFormat/>
    <w:rsid w:val="002F30F5"/>
    <w:pPr>
      <w:spacing w:before="240" w:after="60"/>
    </w:pPr>
    <w:rPr>
      <w:rFonts w:ascii="Times New Roman" w:hAnsi="Times New Roman"/>
      <w:b/>
      <w:sz w:val="28"/>
    </w:rPr>
  </w:style>
  <w:style w:type="character" w:customStyle="1" w:styleId="Underline">
    <w:name w:val="Underline"/>
    <w:basedOn w:val="DefaultParagraphFont"/>
    <w:qFormat/>
    <w:rsid w:val="002F30F5"/>
    <w:rPr>
      <w:u w:val="single"/>
    </w:rPr>
  </w:style>
  <w:style w:type="character" w:customStyle="1" w:styleId="BoldandItalics">
    <w:name w:val="Bold and Italics"/>
    <w:qFormat/>
    <w:rsid w:val="002F30F5"/>
    <w:rPr>
      <w:b/>
      <w:i/>
      <w:u w:val="none"/>
    </w:rPr>
  </w:style>
  <w:style w:type="paragraph" w:styleId="BalloonText">
    <w:name w:val="Balloon Text"/>
    <w:basedOn w:val="Normal"/>
    <w:link w:val="BalloonTextChar"/>
    <w:rsid w:val="002F30F5"/>
    <w:rPr>
      <w:rFonts w:ascii="Tahoma" w:hAnsi="Tahoma" w:cs="Tahoma"/>
      <w:sz w:val="16"/>
      <w:szCs w:val="16"/>
    </w:rPr>
  </w:style>
  <w:style w:type="character" w:customStyle="1" w:styleId="BalloonTextChar">
    <w:name w:val="Balloon Text Char"/>
    <w:basedOn w:val="DefaultParagraphFont"/>
    <w:link w:val="BalloonText"/>
    <w:rsid w:val="002F3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0F5"/>
    <w:rPr>
      <w:b/>
      <w:color w:val="660033"/>
      <w:spacing w:val="0"/>
    </w:rPr>
  </w:style>
  <w:style w:type="paragraph" w:customStyle="1" w:styleId="Nameditemlist">
    <w:name w:val="Named item list"/>
    <w:basedOn w:val="BodyText"/>
    <w:qFormat/>
    <w:rsid w:val="002F30F5"/>
    <w:pPr>
      <w:tabs>
        <w:tab w:val="left" w:pos="2835"/>
      </w:tabs>
      <w:ind w:left="2835" w:hanging="2835"/>
    </w:pPr>
  </w:style>
  <w:style w:type="paragraph" w:customStyle="1" w:styleId="BodyTextnopadding">
    <w:name w:val="Body Text no padding"/>
    <w:basedOn w:val="BodyText"/>
    <w:qFormat/>
    <w:rsid w:val="002F30F5"/>
    <w:pPr>
      <w:spacing w:before="0" w:after="0"/>
    </w:pPr>
  </w:style>
  <w:style w:type="paragraph" w:customStyle="1" w:styleId="BodyTextBold">
    <w:name w:val="Body Text Bold"/>
    <w:basedOn w:val="BodyText"/>
    <w:qFormat/>
    <w:rsid w:val="002F30F5"/>
    <w:rPr>
      <w:b/>
    </w:rPr>
  </w:style>
  <w:style w:type="character" w:styleId="Hyperlink">
    <w:name w:val="Hyperlink"/>
    <w:basedOn w:val="DefaultParagraphFont"/>
    <w:uiPriority w:val="99"/>
    <w:unhideWhenUsed/>
    <w:rsid w:val="00E45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4855</Characters>
  <Application>Microsoft Office Word</Application>
  <DocSecurity>0</DocSecurity>
  <Lines>231</Lines>
  <Paragraphs>119</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MSTTN2010 Apply laminations or fusible interlinings to technical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2021-07-21T08:10:00Z</dcterms:created>
  <dcterms:modified xsi:type="dcterms:W3CDTF">2021-07-21T08:10:00Z</dcterms:modified>
</cp:coreProperties>
</file>