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98C" w:rsidP="0073398C">
      <w:pPr>
        <w:pStyle w:val="Title"/>
      </w:pPr>
      <w:r>
        <w:fldChar w:fldCharType="begin"/>
      </w:r>
      <w:r>
        <w:instrText xml:space="preserve"> TITLE   \* MERGEFORMAT </w:instrText>
      </w:r>
      <w:r>
        <w:fldChar w:fldCharType="separate"/>
      </w:r>
      <w:r>
        <w:t>MSTTN2010 Apply laminations or fusible interlinings to technical textiles</w:t>
      </w:r>
      <w:r>
        <w:fldChar w:fldCharType="end"/>
      </w:r>
    </w:p>
    <w:p w:rsidR="0073398C" w:rsidP="0073398C">
      <w:pPr>
        <w:pStyle w:val="Version"/>
        <w:sectPr w:rsidSect="008A0D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D18" w:rsidP="008A0D18">
      <w:pPr>
        <w:pStyle w:val="SuperHeading"/>
      </w:pPr>
      <w:r w:rsidRPr="008A0D18">
        <w:t>MSTTN2010 Apply laminations or fusible interlinings to technical textiles</w:t>
      </w:r>
    </w:p>
    <w:p w:rsidR="00000000" w:rsidRPr="008A0D18" w:rsidP="008A0D18">
      <w:pPr>
        <w:pStyle w:val="Heading1"/>
      </w:pPr>
      <w:bookmarkStart w:id="1" w:name="O_936887"/>
      <w:bookmarkEnd w:id="1"/>
      <w:r w:rsidRPr="008A0D18">
        <w:t>Modification History</w:t>
      </w:r>
    </w:p>
    <w:p w:rsidR="00000000" w:rsidRPr="008A0D18" w:rsidP="0073398C">
      <w:pPr>
        <w:pStyle w:val="BodyText"/>
      </w:pPr>
      <w:r w:rsidRPr="008A0D18">
        <w:t>Release 1. Supersedes and is equivalent to LMTTN2010B Apply laminations and fusible interlinings to technical textiles</w:t>
      </w:r>
    </w:p>
    <w:p w:rsidR="00000000" w:rsidRPr="008A0D18" w:rsidP="008A0D18">
      <w:pPr>
        <w:pStyle w:val="Heading1"/>
      </w:pPr>
      <w:bookmarkStart w:id="2" w:name="O_936895"/>
      <w:bookmarkEnd w:id="2"/>
      <w:r w:rsidRPr="008A0D18">
        <w:t>Application</w:t>
      </w:r>
    </w:p>
    <w:p w:rsidR="00000000" w:rsidRPr="008A0D18" w:rsidP="0073398C">
      <w:pPr>
        <w:pStyle w:val="BodyText"/>
      </w:pPr>
      <w:r w:rsidRPr="008A0D18">
        <w:t>This unit of competency covers the skills and knowledge required to apply laminations and fusible interlinings to technical textiles. Technical textiles are textile products that have been manufactured for special technical performance and appl</w:t>
      </w:r>
      <w:r w:rsidRPr="008A0D18">
        <w:t>ications</w:t>
      </w:r>
    </w:p>
    <w:p w:rsidR="00000000" w:rsidRPr="008A0D18" w:rsidP="0073398C">
      <w:pPr>
        <w:pStyle w:val="BodyText"/>
      </w:pPr>
      <w:r w:rsidRPr="008A0D18">
        <w:t>Techniques allow for the bonding of two textile fabrics to give increased stiffening or other enhanced technical performance in the final product. The unit of competency covers the use of solvent, powder or hot melt adhesives to achieve laminatio</w:t>
      </w:r>
      <w:r w:rsidRPr="008A0D18">
        <w:t>n or apply interlining.</w:t>
      </w:r>
    </w:p>
    <w:p w:rsidR="00000000" w:rsidRPr="008A0D18" w:rsidP="0073398C">
      <w:pPr>
        <w:pStyle w:val="BodyText"/>
      </w:pPr>
      <w:r w:rsidRPr="008A0D18">
        <w:t>Work may be conducted in small to large scale enterprises and may involve individual and team activities.</w:t>
      </w:r>
    </w:p>
    <w:p w:rsidR="00000000" w:rsidRPr="008A0D18" w:rsidP="0073398C">
      <w:pPr>
        <w:pStyle w:val="BodyText"/>
      </w:pPr>
      <w:r w:rsidRPr="008A0D18">
        <w:t>No licensing, legislative or certification requirements apply to this unit at the time of publication.</w:t>
      </w:r>
    </w:p>
    <w:p w:rsidR="00000000" w:rsidRPr="008A0D18" w:rsidP="008A0D18">
      <w:pPr>
        <w:pStyle w:val="Heading1"/>
      </w:pPr>
      <w:bookmarkStart w:id="3" w:name="O_936894"/>
      <w:bookmarkEnd w:id="3"/>
      <w:r w:rsidRPr="008A0D18">
        <w:t>Pre-</w:t>
      </w:r>
      <w:r w:rsidRPr="008A0D18">
        <w:t>requisite Unit</w:t>
      </w:r>
    </w:p>
    <w:p w:rsidR="00000000" w:rsidRPr="008A0D18" w:rsidP="0073398C">
      <w:pPr>
        <w:pStyle w:val="BodyText"/>
      </w:pPr>
      <w:r w:rsidRPr="008A0D18">
        <w:t>Nil</w:t>
      </w:r>
    </w:p>
    <w:p w:rsidR="00000000" w:rsidRPr="008A0D18" w:rsidP="008A0D18">
      <w:pPr>
        <w:pStyle w:val="Heading1"/>
      </w:pPr>
      <w:bookmarkStart w:id="4" w:name="O_936893"/>
      <w:bookmarkEnd w:id="4"/>
      <w:r w:rsidRPr="008A0D18">
        <w:t>Competency Field</w:t>
      </w:r>
    </w:p>
    <w:p w:rsidR="00000000" w:rsidRPr="008A0D18" w:rsidP="0073398C">
      <w:pPr>
        <w:pStyle w:val="BodyText"/>
      </w:pPr>
      <w:r w:rsidRPr="008A0D18">
        <w:t>Technical textiles and non-wovens</w:t>
      </w:r>
    </w:p>
    <w:p w:rsidR="00000000" w:rsidRPr="008A0D18" w:rsidP="008A0D18">
      <w:pPr>
        <w:pStyle w:val="Heading1"/>
      </w:pPr>
      <w:bookmarkStart w:id="5" w:name="O_936892"/>
      <w:bookmarkEnd w:id="5"/>
      <w:r w:rsidRPr="008A0D18">
        <w:t>Unit Sector</w:t>
      </w:r>
    </w:p>
    <w:p w:rsidR="00000000" w:rsidRPr="008A0D18" w:rsidP="0073398C">
      <w:pPr>
        <w:pStyle w:val="BodyText"/>
      </w:pPr>
      <w:r w:rsidRPr="008A0D18">
        <w:t>Not applicable</w:t>
      </w:r>
    </w:p>
    <w:p w:rsidR="00000000" w:rsidRPr="008A0D18" w:rsidP="008A0D18">
      <w:pPr>
        <w:pStyle w:val="Heading1"/>
      </w:pPr>
      <w:bookmarkStart w:id="6" w:name="O_936891"/>
      <w:bookmarkEnd w:id="6"/>
      <w:r w:rsidRPr="008A0D1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A0D1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Performance criteria describe t</w:t>
            </w:r>
            <w:r w:rsidRPr="008A0D18">
              <w:t>he performance needed to demonstrate achievement of the element.</w:t>
            </w: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0D18" w:rsidP="008A0D18">
            <w:pPr>
              <w:pStyle w:val="BodyText"/>
            </w:pPr>
            <w:r w:rsidRPr="008A0D18">
              <w:t>1</w:t>
            </w:r>
          </w:p>
        </w:tc>
        <w:tc>
          <w:tcPr>
            <w:tcW w:w="1962" w:type="dxa"/>
            <w:vMerge w:val="restart"/>
            <w:tcBorders>
              <w:top w:val="nil"/>
              <w:left w:val="nil"/>
              <w:bottom w:val="nil"/>
              <w:right w:val="nil"/>
            </w:tcBorders>
            <w:tcMar>
              <w:top w:w="0" w:type="dxa"/>
              <w:left w:w="62" w:type="dxa"/>
              <w:bottom w:w="0" w:type="dxa"/>
              <w:right w:w="62" w:type="dxa"/>
            </w:tcMar>
          </w:tcPr>
          <w:p w:rsidR="00000000" w:rsidRPr="008A0D18" w:rsidP="008A0D18">
            <w:pPr>
              <w:pStyle w:val="BodyText"/>
            </w:pPr>
            <w:r w:rsidRPr="008A0D18">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1.1</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Follow standard operating procedures (SOPs)</w:t>
            </w: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1.2</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Comply with work health and safety (WHS) requirements at all times</w:t>
            </w: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1.3</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Use appropriate personal protective equipment (PPE) in accordance with SOPs</w:t>
            </w: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1.4</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Identify job requirements from specifications, drawings, job sheets or work instructions</w:t>
            </w:r>
          </w:p>
        </w:tc>
      </w:tr>
      <w:tr w:rsidTr="008A0D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0D18">
            <w:pPr>
              <w:pStyle w:val="BodyText"/>
              <w:rPr>
                <w:lang w:val="en-NZ"/>
              </w:rPr>
            </w:pP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0D18" w:rsidP="008A0D18">
            <w:pPr>
              <w:pStyle w:val="BodyText"/>
            </w:pPr>
            <w:r w:rsidRPr="008A0D18">
              <w:t>2</w:t>
            </w:r>
          </w:p>
        </w:tc>
        <w:tc>
          <w:tcPr>
            <w:tcW w:w="1962" w:type="dxa"/>
            <w:vMerge w:val="restart"/>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rPr>
                <w:rStyle w:val="SpecialBold"/>
              </w:rPr>
              <w:t>Prepare technical textile for laminating or application of fusible interlining</w:t>
            </w: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2.1</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Make appropriate checks to ensure that textile fabrics are ready for laminating or application of fusible interlining</w:t>
            </w: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2.2</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Prepare work area according to WHS practices and</w:t>
            </w:r>
            <w:r w:rsidRPr="008A0D18">
              <w:t xml:space="preserve"> workplace procedures</w:t>
            </w: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2.3</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Obtain or prepare solvent, powder or hot melt adhesive according to manufacturer instructions and specifications required for job</w:t>
            </w: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2.4</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Report and record problems according to workplace procedures</w:t>
            </w:r>
          </w:p>
        </w:tc>
      </w:tr>
      <w:tr w:rsidTr="008A0D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0D18">
            <w:pPr>
              <w:pStyle w:val="BodyText"/>
              <w:rPr>
                <w:lang w:val="en-NZ"/>
              </w:rPr>
            </w:pP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0D18" w:rsidP="008A0D18">
            <w:pPr>
              <w:pStyle w:val="BodyText"/>
            </w:pPr>
            <w:r w:rsidRPr="008A0D18">
              <w:t>3</w:t>
            </w:r>
          </w:p>
        </w:tc>
        <w:tc>
          <w:tcPr>
            <w:tcW w:w="1962" w:type="dxa"/>
            <w:vMerge w:val="restart"/>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rPr>
                <w:rStyle w:val="SpecialBold"/>
              </w:rPr>
              <w:t>Prepare technical textile for lamination or insertion of interlining</w:t>
            </w: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3.1</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Conduct appropriate tests on technical textile before lamination or fusing of interlining, as required</w:t>
            </w: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3.2</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Fix technical textile into position on machine or conveyor, as required.</w:t>
            </w: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3.3</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Check job or batch requirements according to enterprise procedures</w:t>
            </w:r>
          </w:p>
        </w:tc>
      </w:tr>
      <w:tr w:rsidTr="008A0D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0D18">
            <w:pPr>
              <w:pStyle w:val="BodyText"/>
              <w:rPr>
                <w:lang w:val="en-NZ"/>
              </w:rPr>
            </w:pP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0D18" w:rsidP="008A0D18">
            <w:pPr>
              <w:pStyle w:val="BodyText"/>
            </w:pPr>
            <w:r w:rsidRPr="008A0D18">
              <w:t>4</w:t>
            </w:r>
          </w:p>
        </w:tc>
        <w:tc>
          <w:tcPr>
            <w:tcW w:w="1962" w:type="dxa"/>
            <w:vMerge w:val="restart"/>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rPr>
                <w:rStyle w:val="SpecialBold"/>
              </w:rPr>
              <w:t>Operate and monitor laminating or fusible interlining machine</w:t>
            </w: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4.1</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Preform coating material into a continuous sheet for laminating to substrate either by application of heat or by use of an adhesive, as required</w:t>
            </w: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4.2</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 xml:space="preserve">Apply solvent, powder, hot melt adhesive or continuous lamination sheet to technical textile or fusible </w:t>
            </w:r>
            <w:r w:rsidRPr="008A0D18">
              <w:t>interlining</w:t>
            </w: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4.3</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 xml:space="preserve">Monitor coating process to ensure application is according to job requirements and manufacturer </w:t>
            </w:r>
            <w:r w:rsidRPr="008A0D18">
              <w:t>instructions</w:t>
            </w: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4.4</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Set machine variables according to process and job requirements</w:t>
            </w: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4.5</w:t>
            </w:r>
          </w:p>
        </w:tc>
        <w:tc>
          <w:tcPr>
            <w:tcW w:w="561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Remove laminated or interlined technical textile from coating machine and conduct tests, as required</w:t>
            </w:r>
          </w:p>
        </w:tc>
      </w:tr>
      <w:tr w:rsidTr="008A0D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4.6</w:t>
            </w:r>
          </w:p>
        </w:tc>
        <w:tc>
          <w:tcPr>
            <w:tcW w:w="5610" w:type="dxa"/>
            <w:tcBorders>
              <w:top w:val="nil"/>
              <w:left w:val="nil"/>
              <w:bottom w:val="nil"/>
              <w:right w:val="nil"/>
            </w:tcBorders>
            <w:tcMar>
              <w:top w:w="0" w:type="dxa"/>
              <w:left w:w="62" w:type="dxa"/>
              <w:bottom w:w="0" w:type="dxa"/>
              <w:right w:w="62" w:type="dxa"/>
            </w:tcMar>
          </w:tcPr>
          <w:p w:rsidR="00000000" w:rsidRPr="008A0D18" w:rsidP="008A0D18">
            <w:pPr>
              <w:pStyle w:val="BodyText"/>
            </w:pPr>
            <w:r w:rsidRPr="008A0D18">
              <w:t>Direct technical textile to next operation</w:t>
            </w:r>
          </w:p>
        </w:tc>
      </w:tr>
    </w:tbl>
    <w:p w:rsidR="00000000" w:rsidRPr="008A0D18" w:rsidP="008A0D18">
      <w:pPr>
        <w:pStyle w:val="BodyText"/>
      </w:pPr>
    </w:p>
    <w:p w:rsidR="00000000" w:rsidRPr="008A0D18" w:rsidP="008A0D18">
      <w:pPr>
        <w:pStyle w:val="AllowPageBreak"/>
      </w:pPr>
    </w:p>
    <w:p w:rsidR="00000000" w:rsidRPr="008A0D18" w:rsidP="008A0D18">
      <w:pPr>
        <w:pStyle w:val="Heading1"/>
      </w:pPr>
      <w:bookmarkStart w:id="7" w:name="O_936890"/>
      <w:bookmarkEnd w:id="7"/>
      <w:r w:rsidRPr="008A0D18">
        <w:t>Foundation Skills</w:t>
      </w:r>
    </w:p>
    <w:p w:rsidR="00000000" w:rsidRPr="008A0D18" w:rsidP="0073398C">
      <w:pPr>
        <w:pStyle w:val="BodyText"/>
      </w:pPr>
      <w:r w:rsidRPr="008A0D18">
        <w:t>This section describes those required skills (language, literacy and numeracy) that are essential to performance.</w:t>
      </w:r>
    </w:p>
    <w:p w:rsidR="00000000" w:rsidRPr="008A0D18" w:rsidP="0073398C">
      <w:pPr>
        <w:pStyle w:val="BodyText"/>
      </w:pPr>
      <w:r w:rsidRPr="008A0D18">
        <w:t>Foundation skills essential to performance are explicit in the performance criteria of this unit of competency.</w:t>
      </w:r>
    </w:p>
    <w:p w:rsidR="00000000" w:rsidRPr="008A0D18" w:rsidP="008A0D18">
      <w:pPr>
        <w:pStyle w:val="Heading1"/>
      </w:pPr>
      <w:bookmarkStart w:id="8" w:name="O_936889"/>
      <w:bookmarkEnd w:id="8"/>
      <w:r w:rsidRPr="008A0D18">
        <w:t>Range of Con</w:t>
      </w:r>
      <w:r w:rsidRPr="008A0D18">
        <w:t>ditions</w:t>
      </w:r>
    </w:p>
    <w:tbl>
      <w:tblPr>
        <w:tblW w:w="0" w:type="auto"/>
        <w:tblCellMar>
          <w:left w:w="62" w:type="dxa"/>
          <w:right w:w="62" w:type="dxa"/>
        </w:tblCellMar>
        <w:tblLook w:val="0000"/>
      </w:tblPr>
      <w:tblGrid>
        <w:gridCol w:w="2163"/>
        <w:gridCol w:w="7033"/>
      </w:tblGrid>
      <w:tr w:rsidTr="007339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t>This field allows for different work environments and conditions that may affect performance. Essential operating conditions that may be present (depending on the work situation, needs of the candidate, accessibility of the item, and local industry</w:t>
            </w:r>
            <w:r w:rsidRPr="008A0D18">
              <w:t xml:space="preserve"> and regional contexts) are included.</w:t>
            </w:r>
          </w:p>
        </w:tc>
      </w:tr>
      <w:tr w:rsidTr="007339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A0D18" w:rsidP="008A0D18">
            <w:pPr>
              <w:pStyle w:val="ListBullet"/>
            </w:pPr>
            <w:r w:rsidRPr="008A0D18">
              <w:t>requirements prescribed by legislation, awards, agreements and conditions of employment</w:t>
            </w:r>
          </w:p>
          <w:p w:rsidR="00000000" w:rsidRPr="008A0D18" w:rsidP="008A0D18">
            <w:pPr>
              <w:pStyle w:val="ListBullet"/>
            </w:pPr>
            <w:r w:rsidRPr="008A0D18">
              <w:t>SOPs</w:t>
            </w:r>
          </w:p>
          <w:p w:rsidR="00000000" w:rsidRPr="008A0D18" w:rsidP="008A0D18">
            <w:pPr>
              <w:pStyle w:val="ListBullet"/>
            </w:pPr>
            <w:r w:rsidRPr="008A0D18">
              <w:t>work instructions</w:t>
            </w:r>
          </w:p>
          <w:p w:rsidR="00000000" w:rsidRPr="008A0D18" w:rsidP="008A0D18">
            <w:pPr>
              <w:pStyle w:val="ListBullet"/>
            </w:pPr>
            <w:r w:rsidRPr="008A0D18">
              <w:t>oral, written and visual communication</w:t>
            </w:r>
          </w:p>
          <w:p w:rsidR="00000000" w:rsidRPr="008A0D18" w:rsidP="008A0D18">
            <w:pPr>
              <w:pStyle w:val="ListBullet"/>
            </w:pPr>
            <w:r w:rsidRPr="008A0D18">
              <w:t>quality practices, including responsibility for maintenance of own work quality and contribution to quality improvement of team or section output</w:t>
            </w:r>
          </w:p>
          <w:p w:rsidR="00000000" w:rsidRPr="008A0D18" w:rsidP="008A0D18">
            <w:pPr>
              <w:pStyle w:val="ListBullet"/>
            </w:pPr>
            <w:r w:rsidRPr="008A0D18">
              <w:t>housekeeping</w:t>
            </w:r>
          </w:p>
          <w:p w:rsidR="00000000" w:rsidRPr="008A0D18" w:rsidP="008A0D18">
            <w:pPr>
              <w:pStyle w:val="ListBullet"/>
            </w:pPr>
            <w:r w:rsidRPr="008A0D18">
              <w:t>tasks related to environmental protection, waste disposal, pollution control and recycling</w:t>
            </w:r>
          </w:p>
          <w:p w:rsidR="00000000" w:rsidRPr="008A0D18" w:rsidP="008A0D18">
            <w:pPr>
              <w:pStyle w:val="ListBullet"/>
            </w:pPr>
            <w:r w:rsidRPr="008A0D18">
              <w:t>WHS pr</w:t>
            </w:r>
            <w:r w:rsidRPr="008A0D18">
              <w:t>actices</w:t>
            </w:r>
          </w:p>
          <w:p w:rsidR="00000000" w:rsidP="008A0D18">
            <w:pPr>
              <w:pStyle w:val="BodyText"/>
              <w:rPr>
                <w:lang w:val="en-NZ"/>
              </w:rPr>
            </w:pPr>
          </w:p>
        </w:tc>
      </w:tr>
      <w:tr w:rsidTr="007339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A0D18" w:rsidP="008A0D18">
            <w:pPr>
              <w:pStyle w:val="ListBullet"/>
            </w:pPr>
            <w:r w:rsidRPr="008A0D18">
              <w:t>the relevant industry or Australian Standards that are current at the time this unit is being undertaken</w:t>
            </w:r>
          </w:p>
          <w:p w:rsidR="00000000" w:rsidP="008A0D18">
            <w:pPr>
              <w:pStyle w:val="BodyText"/>
              <w:rPr>
                <w:lang w:val="en-NZ"/>
              </w:rPr>
            </w:pPr>
          </w:p>
        </w:tc>
      </w:tr>
      <w:tr w:rsidTr="007339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0D18" w:rsidP="008A0D18">
            <w:pPr>
              <w:pStyle w:val="BodyText"/>
            </w:pPr>
            <w:r w:rsidRPr="008A0D18">
              <w:rPr>
                <w:rStyle w:val="SpecialBold"/>
              </w:rPr>
              <w:t>Machine variables include one or more of the following:</w:t>
            </w:r>
          </w:p>
          <w:p w:rsidR="00000000" w:rsidP="008A0D1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A0D18" w:rsidP="008A0D18">
            <w:pPr>
              <w:pStyle w:val="ListBullet"/>
            </w:pPr>
            <w:r w:rsidRPr="008A0D18">
              <w:t>setting of height adjustments</w:t>
            </w:r>
          </w:p>
          <w:p w:rsidR="00000000" w:rsidRPr="008A0D18" w:rsidP="008A0D18">
            <w:pPr>
              <w:pStyle w:val="ListBullet"/>
            </w:pPr>
            <w:r w:rsidRPr="008A0D18">
              <w:t>setting of temperature and timer controls for heating and cooling elements</w:t>
            </w:r>
          </w:p>
          <w:p w:rsidR="00000000" w:rsidRPr="008A0D18" w:rsidP="008A0D18">
            <w:pPr>
              <w:pStyle w:val="ListBullet"/>
            </w:pPr>
            <w:r w:rsidRPr="008A0D18">
              <w:t>setting of roller controls after heating zone for linear pressure</w:t>
            </w:r>
          </w:p>
          <w:p w:rsidR="00000000" w:rsidRPr="008A0D18" w:rsidP="008A0D18">
            <w:pPr>
              <w:pStyle w:val="ListBullet"/>
            </w:pPr>
            <w:r w:rsidRPr="008A0D18">
              <w:t>level adjustments of calibrating rollers for precise calibration</w:t>
            </w:r>
          </w:p>
          <w:p w:rsidR="00000000" w:rsidRPr="008A0D18" w:rsidP="008A0D18">
            <w:pPr>
              <w:pStyle w:val="ListBullet"/>
            </w:pPr>
            <w:r w:rsidRPr="008A0D18">
              <w:t>conveyor belt controls for speed and direction</w:t>
            </w:r>
          </w:p>
          <w:p w:rsidR="00000000" w:rsidP="008A0D18">
            <w:pPr>
              <w:pStyle w:val="BodyText"/>
              <w:rPr>
                <w:lang w:val="en-NZ"/>
              </w:rPr>
            </w:pPr>
          </w:p>
        </w:tc>
      </w:tr>
      <w:tr w:rsidTr="007339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0D18">
            <w:pPr>
              <w:pStyle w:val="BodyText"/>
              <w:rPr>
                <w:lang w:val="en-NZ"/>
              </w:rPr>
            </w:pPr>
            <w:r w:rsidRPr="008A0D18">
              <w:rPr>
                <w:rStyle w:val="SpecialBold"/>
              </w:rPr>
              <w:t>W</w:t>
            </w:r>
            <w:r w:rsidRPr="008A0D18">
              <w:rPr>
                <w:rStyle w:val="SpecialBold"/>
              </w:rPr>
              <w:t>HS practices</w:t>
            </w:r>
          </w:p>
        </w:tc>
        <w:tc>
          <w:tcPr>
            <w:tcW w:w="0" w:type="auto"/>
            <w:tcBorders>
              <w:top w:val="nil"/>
              <w:left w:val="nil"/>
              <w:bottom w:val="nil"/>
              <w:right w:val="nil"/>
            </w:tcBorders>
            <w:tcMar>
              <w:top w:w="0" w:type="dxa"/>
              <w:left w:w="62" w:type="dxa"/>
              <w:bottom w:w="0" w:type="dxa"/>
              <w:right w:w="62" w:type="dxa"/>
            </w:tcMar>
          </w:tcPr>
          <w:p w:rsidR="00000000" w:rsidRPr="008A0D18" w:rsidP="008A0D18">
            <w:pPr>
              <w:pStyle w:val="BodyText"/>
            </w:pPr>
            <w:r w:rsidRPr="008A0D18">
              <w:t>WHS practices must include hazard identification and control, risk assessment and implementation of risk reduction measures specific to the tasks described by this unit, and include one or more of the following:</w:t>
            </w:r>
          </w:p>
          <w:p w:rsidR="00000000" w:rsidRPr="008A0D18" w:rsidP="008A0D18">
            <w:pPr>
              <w:pStyle w:val="ListBullet"/>
            </w:pPr>
            <w:r w:rsidRPr="008A0D18">
              <w:t>manual handling techniques</w:t>
            </w:r>
          </w:p>
          <w:p w:rsidR="00000000" w:rsidRPr="008A0D18" w:rsidP="008A0D18">
            <w:pPr>
              <w:pStyle w:val="ListBullet"/>
            </w:pPr>
            <w:r w:rsidRPr="008A0D18">
              <w:t>SOP</w:t>
            </w:r>
            <w:r w:rsidRPr="008A0D18">
              <w:t>s</w:t>
            </w:r>
          </w:p>
          <w:p w:rsidR="00000000" w:rsidRPr="008A0D18" w:rsidP="008A0D18">
            <w:pPr>
              <w:pStyle w:val="ListBullet"/>
            </w:pPr>
            <w:r w:rsidRPr="008A0D18">
              <w:t>PPE</w:t>
            </w:r>
          </w:p>
          <w:p w:rsidR="00000000" w:rsidRPr="008A0D18" w:rsidP="008A0D18">
            <w:pPr>
              <w:pStyle w:val="ListBullet"/>
            </w:pPr>
            <w:r w:rsidRPr="008A0D18">
              <w:t>safe materials handling</w:t>
            </w:r>
          </w:p>
          <w:p w:rsidR="00000000" w:rsidRPr="008A0D18" w:rsidP="008A0D18">
            <w:pPr>
              <w:pStyle w:val="ListBullet"/>
            </w:pPr>
            <w:r w:rsidRPr="008A0D18">
              <w:t>taking of rest breaks</w:t>
            </w:r>
          </w:p>
          <w:p w:rsidR="00000000" w:rsidRPr="008A0D18" w:rsidP="008A0D18">
            <w:pPr>
              <w:pStyle w:val="ListBullet"/>
            </w:pPr>
            <w:r w:rsidRPr="008A0D18">
              <w:t>ergonomic arrangement of workplaces</w:t>
            </w:r>
          </w:p>
          <w:p w:rsidR="00000000" w:rsidRPr="008A0D18" w:rsidP="008A0D18">
            <w:pPr>
              <w:pStyle w:val="ListBullet"/>
            </w:pPr>
            <w:r w:rsidRPr="008A0D18">
              <w:t>following marked walkways</w:t>
            </w:r>
          </w:p>
          <w:p w:rsidR="00000000" w:rsidRPr="008A0D18" w:rsidP="008A0D18">
            <w:pPr>
              <w:pStyle w:val="ListBullet"/>
            </w:pPr>
            <w:r w:rsidRPr="008A0D18">
              <w:t>safe storage of equipment</w:t>
            </w:r>
          </w:p>
          <w:p w:rsidR="00000000" w:rsidRPr="008A0D18" w:rsidP="008A0D18">
            <w:pPr>
              <w:pStyle w:val="ListBullet"/>
            </w:pPr>
            <w:r w:rsidRPr="008A0D18">
              <w:t>housekeeping</w:t>
            </w:r>
          </w:p>
          <w:p w:rsidR="00000000" w:rsidRPr="008A0D18" w:rsidP="008A0D18">
            <w:pPr>
              <w:pStyle w:val="ListBullet"/>
            </w:pPr>
            <w:r w:rsidRPr="008A0D18">
              <w:t>reporting accidents and incidents</w:t>
            </w:r>
          </w:p>
          <w:p w:rsidR="00000000" w:rsidRPr="008A0D18" w:rsidP="008A0D18">
            <w:pPr>
              <w:pStyle w:val="ListBullet"/>
            </w:pPr>
            <w:r w:rsidRPr="008A0D18">
              <w:t>other WHS practices relevant to the job and enterprise</w:t>
            </w:r>
          </w:p>
        </w:tc>
      </w:tr>
    </w:tbl>
    <w:p w:rsidR="00000000" w:rsidRPr="008A0D18" w:rsidP="008A0D18">
      <w:pPr>
        <w:pStyle w:val="BodyText"/>
      </w:pPr>
    </w:p>
    <w:p w:rsidR="00000000" w:rsidRPr="008A0D18" w:rsidP="008A0D18">
      <w:pPr>
        <w:pStyle w:val="AllowPageBreak"/>
      </w:pPr>
    </w:p>
    <w:p w:rsidR="00000000" w:rsidRPr="008A0D18" w:rsidP="008A0D18">
      <w:pPr>
        <w:pStyle w:val="Heading1"/>
      </w:pPr>
      <w:bookmarkStart w:id="9" w:name="O_936888"/>
      <w:bookmarkEnd w:id="9"/>
      <w:r w:rsidRPr="008A0D18">
        <w:t>Unit Mapping Information</w:t>
      </w:r>
    </w:p>
    <w:p w:rsidR="00000000" w:rsidRPr="008A0D18" w:rsidP="0073398C">
      <w:pPr>
        <w:pStyle w:val="BodyText"/>
      </w:pPr>
      <w:r w:rsidRPr="008A0D18">
        <w:t>Release 1. Supersedes and is equivalent to LMTTN2010B Apply laminations and fusible interlinings to technical textiles</w:t>
      </w:r>
    </w:p>
    <w:p w:rsidR="00000000" w:rsidRPr="008A0D18" w:rsidP="008A0D18">
      <w:pPr>
        <w:pStyle w:val="Heading1"/>
      </w:pPr>
      <w:bookmarkStart w:id="10" w:name="O_936881"/>
      <w:bookmarkEnd w:id="10"/>
      <w:r w:rsidRPr="008A0D18">
        <w:t>Links</w:t>
      </w:r>
    </w:p>
    <w:p w:rsidR="00000000" w:rsidRPr="008A0D18" w:rsidP="0073398C">
      <w:pPr>
        <w:pStyle w:val="BodyText"/>
      </w:pPr>
      <w:r w:rsidRPr="008A0D1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643B6">
        <w:rPr>
          <w:rStyle w:val="Hyperlink"/>
        </w:rPr>
        <w:t>https://vetnet.gov.au/Pages/TrainingDocs.aspx?q=a203ec5c-de7d-406b-b3e1-8f1a9b76e92e</w:t>
      </w:r>
      <w:r>
        <w:fldChar w:fldCharType="end"/>
      </w:r>
    </w:p>
    <w:p w:rsidR="00000000" w:rsidRPr="008A0D18" w:rsidP="0073398C">
      <w:pPr>
        <w:pStyle w:val="BodyText"/>
        <w:sectPr w:rsidSect="008A0D18">
          <w:headerReference w:type="default" r:id="rId10"/>
          <w:footerReference w:type="default" r:id="rId11"/>
          <w:pgSz w:w="11908" w:h="16833"/>
          <w:pgMar w:top="1702" w:right="1418" w:bottom="1702" w:left="1418" w:header="992" w:footer="992" w:gutter="0"/>
          <w:cols w:space="720"/>
          <w:noEndnote/>
          <w:docGrid w:linePitch="299"/>
        </w:sectPr>
      </w:pPr>
    </w:p>
    <w:p w:rsidR="00000000" w:rsidRPr="008A0D18" w:rsidP="008A0D18">
      <w:pPr>
        <w:pStyle w:val="SuperHeading"/>
      </w:pPr>
      <w:r w:rsidRPr="008A0D18">
        <w:t>Assessment Requirements for MSTTN2010 Apply laminations or fusi</w:t>
      </w:r>
      <w:r w:rsidRPr="008A0D18">
        <w:t>ble interlinings to technical textiles</w:t>
      </w:r>
    </w:p>
    <w:p w:rsidR="00000000" w:rsidRPr="008A0D18" w:rsidP="008A0D18">
      <w:pPr>
        <w:pStyle w:val="Heading1"/>
      </w:pPr>
      <w:bookmarkStart w:id="11" w:name="O_936883"/>
      <w:bookmarkEnd w:id="11"/>
      <w:r w:rsidRPr="008A0D18">
        <w:t>Modification History</w:t>
      </w:r>
    </w:p>
    <w:p w:rsidR="00000000" w:rsidRPr="008A0D18" w:rsidP="0073398C">
      <w:pPr>
        <w:pStyle w:val="BodyText"/>
      </w:pPr>
      <w:r w:rsidRPr="008A0D18">
        <w:t>Release 1. Supersedes and is equivalent to LMTTN2010B Apply laminations and fusible interlinings to technical textiles</w:t>
      </w:r>
    </w:p>
    <w:p w:rsidR="00000000" w:rsidRPr="008A0D18" w:rsidP="008A0D18">
      <w:pPr>
        <w:pStyle w:val="Heading1"/>
      </w:pPr>
      <w:bookmarkStart w:id="12" w:name="O_936886"/>
      <w:bookmarkEnd w:id="12"/>
      <w:r w:rsidRPr="008A0D18">
        <w:t>Performance Evidence</w:t>
      </w:r>
    </w:p>
    <w:p w:rsidR="00000000" w:rsidRPr="008A0D18" w:rsidP="0073398C">
      <w:pPr>
        <w:pStyle w:val="BodyText"/>
      </w:pPr>
      <w:r w:rsidRPr="008A0D18">
        <w:t>Evidence required to demonstrate competence in this unit must be relevant to and satisfy the requirements of the elements and performance criteria, and include:</w:t>
      </w:r>
    </w:p>
    <w:p w:rsidR="00000000" w:rsidRPr="008A0D18" w:rsidP="008A0D18">
      <w:pPr>
        <w:pStyle w:val="ListBullet"/>
      </w:pPr>
      <w:r w:rsidRPr="008A0D18">
        <w:t>reading and following work instructions, standard operating procedures (SOPs), safe work pract</w:t>
      </w:r>
      <w:r w:rsidRPr="008A0D18">
        <w:t xml:space="preserve">ices </w:t>
      </w:r>
    </w:p>
    <w:p w:rsidR="00000000" w:rsidRPr="008A0D18" w:rsidP="008A0D18">
      <w:pPr>
        <w:pStyle w:val="ListBullet"/>
      </w:pPr>
      <w:r w:rsidRPr="008A0D18">
        <w:t>applying relevant standards</w:t>
      </w:r>
    </w:p>
    <w:p w:rsidR="00000000" w:rsidRPr="008A0D18" w:rsidP="008A0D18">
      <w:pPr>
        <w:pStyle w:val="ListBullet"/>
      </w:pPr>
      <w:r w:rsidRPr="008A0D18">
        <w:t>safely and accurately preparing and loading consumables on at least three (3) occasions</w:t>
      </w:r>
    </w:p>
    <w:p w:rsidR="00000000" w:rsidRPr="008A0D18" w:rsidP="008A0D18">
      <w:pPr>
        <w:pStyle w:val="ListBullet"/>
      </w:pPr>
      <w:r w:rsidRPr="008A0D18">
        <w:t>safely setting and operating technical textile laminating or interlining machines on at least three (3) occasions</w:t>
      </w:r>
    </w:p>
    <w:p w:rsidR="00000000" w:rsidRPr="008A0D18" w:rsidP="008A0D18">
      <w:pPr>
        <w:pStyle w:val="ListBullet"/>
      </w:pPr>
      <w:r w:rsidRPr="008A0D18">
        <w:t>monitoring coating p</w:t>
      </w:r>
      <w:r w:rsidRPr="008A0D18">
        <w:t>rocess to ensure application is according to job requirements and manufacturer instructions on at least three (3) occasions</w:t>
      </w:r>
    </w:p>
    <w:p w:rsidR="00000000" w:rsidRPr="008A0D18" w:rsidP="008A0D18">
      <w:pPr>
        <w:pStyle w:val="ListBullet"/>
      </w:pPr>
      <w:r w:rsidRPr="008A0D18">
        <w:t>removing laminated or interlined technical textile from coating machine and conducting tests, as required</w:t>
      </w:r>
    </w:p>
    <w:p w:rsidR="00000000" w:rsidRPr="008A0D18" w:rsidP="008A0D18">
      <w:pPr>
        <w:pStyle w:val="ListBullet"/>
      </w:pPr>
      <w:r w:rsidRPr="008A0D18">
        <w:t>consistently achieving qua</w:t>
      </w:r>
      <w:r w:rsidRPr="008A0D18">
        <w:t>lity and production output requirements</w:t>
      </w:r>
    </w:p>
    <w:p w:rsidR="00000000" w:rsidRPr="008A0D18" w:rsidP="008A0D18">
      <w:pPr>
        <w:pStyle w:val="ListBullet"/>
      </w:pPr>
      <w:r w:rsidRPr="008A0D18">
        <w:t>identifying and responding to machine or process faults</w:t>
      </w:r>
    </w:p>
    <w:p w:rsidR="00000000" w:rsidRPr="008A0D18" w:rsidP="008A0D18">
      <w:pPr>
        <w:pStyle w:val="ListBullet"/>
      </w:pPr>
      <w:r w:rsidRPr="008A0D18">
        <w:t>following job specifications and orders</w:t>
      </w:r>
    </w:p>
    <w:p w:rsidR="00000000" w:rsidRPr="008A0D18" w:rsidP="008A0D18">
      <w:pPr>
        <w:pStyle w:val="ListBullet"/>
      </w:pPr>
      <w:r w:rsidRPr="008A0D18">
        <w:t>applying workplace procedures</w:t>
      </w:r>
    </w:p>
    <w:p w:rsidR="00000000" w:rsidRPr="008A0D18" w:rsidP="008A0D18">
      <w:pPr>
        <w:pStyle w:val="ListBullet"/>
      </w:pPr>
      <w:r w:rsidRPr="008A0D18">
        <w:t>maintaining records.</w:t>
      </w:r>
    </w:p>
    <w:p w:rsidR="00000000" w:rsidRPr="008A0D18" w:rsidP="008A0D18">
      <w:pPr>
        <w:pStyle w:val="AllowPageBreak"/>
      </w:pPr>
    </w:p>
    <w:p w:rsidR="00000000" w:rsidRPr="008A0D18" w:rsidP="008A0D18">
      <w:pPr>
        <w:pStyle w:val="Heading1"/>
      </w:pPr>
      <w:bookmarkStart w:id="13" w:name="O_936885"/>
      <w:bookmarkEnd w:id="13"/>
      <w:r w:rsidRPr="008A0D18">
        <w:t>Knowledge Evidence</w:t>
      </w:r>
    </w:p>
    <w:p w:rsidR="00000000" w:rsidRPr="008A0D18" w:rsidP="0073398C">
      <w:pPr>
        <w:pStyle w:val="BodyText"/>
      </w:pPr>
      <w:r w:rsidRPr="008A0D18">
        <w:t>Evidence must be provided that demonstrates knowledge of:</w:t>
      </w:r>
    </w:p>
    <w:p w:rsidR="00000000" w:rsidRPr="008A0D18" w:rsidP="008A0D18">
      <w:pPr>
        <w:pStyle w:val="ListBullet"/>
      </w:pPr>
      <w:r w:rsidRPr="008A0D18">
        <w:t>safe work practices and procedures and use of personal protective equipment (PPE)</w:t>
      </w:r>
    </w:p>
    <w:p w:rsidR="00000000" w:rsidRPr="008A0D18" w:rsidP="008A0D18">
      <w:pPr>
        <w:pStyle w:val="ListBullet"/>
      </w:pPr>
      <w:r w:rsidRPr="008A0D18">
        <w:t>relevant Australian Standards</w:t>
      </w:r>
    </w:p>
    <w:p w:rsidR="00000000" w:rsidRPr="008A0D18" w:rsidP="008A0D18">
      <w:pPr>
        <w:pStyle w:val="ListBullet"/>
      </w:pPr>
      <w:r w:rsidRPr="008A0D18">
        <w:t>laminating process: the production of a textile by combining two or more fabrics usin</w:t>
      </w:r>
      <w:r w:rsidRPr="008A0D18">
        <w:t>g an adhesive</w:t>
      </w:r>
    </w:p>
    <w:p w:rsidR="00000000" w:rsidRPr="008A0D18" w:rsidP="008A0D18">
      <w:pPr>
        <w:pStyle w:val="ListBullet"/>
      </w:pPr>
      <w:r w:rsidRPr="008A0D18">
        <w:t>adhesives (solvent, powder or hot melt adhesives)</w:t>
      </w:r>
    </w:p>
    <w:p w:rsidR="00000000" w:rsidRPr="008A0D18" w:rsidP="008A0D18">
      <w:pPr>
        <w:pStyle w:val="ListBullet"/>
      </w:pPr>
      <w:r w:rsidRPr="008A0D18">
        <w:t xml:space="preserve">interlining processes: a fusible interlining is a fabric that has been coated with an adhesive coating, which under the influence of heat and pressure will melt and form a bond with any other </w:t>
      </w:r>
      <w:r w:rsidRPr="008A0D18">
        <w:t>fabric that is pressed against it</w:t>
      </w:r>
    </w:p>
    <w:p w:rsidR="00000000" w:rsidRPr="008A0D18" w:rsidP="008A0D18">
      <w:pPr>
        <w:pStyle w:val="ListBullet"/>
      </w:pPr>
      <w:r w:rsidRPr="008A0D18">
        <w:t>machine operations relevant to workplace procedures</w:t>
      </w:r>
    </w:p>
    <w:p w:rsidR="00000000" w:rsidRPr="008A0D18" w:rsidP="008A0D18">
      <w:pPr>
        <w:pStyle w:val="ListBullet"/>
      </w:pPr>
      <w:r w:rsidRPr="008A0D18">
        <w:t>process and machine faults</w:t>
      </w:r>
    </w:p>
    <w:p w:rsidR="00000000" w:rsidRPr="008A0D18" w:rsidP="008A0D18">
      <w:pPr>
        <w:pStyle w:val="ListBullet"/>
      </w:pPr>
      <w:r w:rsidRPr="008A0D18">
        <w:t>work health and safety (WHS) practices</w:t>
      </w:r>
    </w:p>
    <w:p w:rsidR="00000000" w:rsidRPr="008A0D18" w:rsidP="008A0D18">
      <w:pPr>
        <w:pStyle w:val="ListBullet"/>
      </w:pPr>
      <w:r w:rsidRPr="008A0D18">
        <w:t>quality practices</w:t>
      </w:r>
    </w:p>
    <w:p w:rsidR="00000000" w:rsidRPr="008A0D18" w:rsidP="008A0D18">
      <w:pPr>
        <w:pStyle w:val="ListBullet"/>
      </w:pPr>
      <w:r w:rsidRPr="008A0D18">
        <w:t>workplace procedures</w:t>
      </w:r>
    </w:p>
    <w:p w:rsidR="00000000" w:rsidRPr="008A0D18" w:rsidP="008A0D18">
      <w:pPr>
        <w:pStyle w:val="ListBullet"/>
      </w:pPr>
      <w:r w:rsidRPr="008A0D18">
        <w:t>recording and reporting practices.</w:t>
      </w:r>
    </w:p>
    <w:p w:rsidR="00000000" w:rsidRPr="008A0D18" w:rsidP="008A0D18">
      <w:pPr>
        <w:pStyle w:val="AllowPageBreak"/>
      </w:pPr>
    </w:p>
    <w:p w:rsidR="00000000" w:rsidRPr="008A0D18" w:rsidP="008A0D18">
      <w:pPr>
        <w:pStyle w:val="Heading1"/>
      </w:pPr>
      <w:bookmarkStart w:id="14" w:name="O_936884"/>
      <w:bookmarkEnd w:id="14"/>
      <w:r w:rsidRPr="008A0D18">
        <w:t>Assessment Co</w:t>
      </w:r>
      <w:r w:rsidRPr="008A0D18">
        <w:t>nditions</w:t>
      </w:r>
    </w:p>
    <w:p w:rsidR="00000000" w:rsidRPr="008A0D18" w:rsidP="008A0D18">
      <w:pPr>
        <w:pStyle w:val="ListBullet"/>
      </w:pPr>
      <w:r w:rsidRPr="008A0D18">
        <w:t>Assessors must:</w:t>
      </w:r>
    </w:p>
    <w:p w:rsidR="00000000" w:rsidRPr="008A0D18" w:rsidP="008A0D18">
      <w:pPr>
        <w:pStyle w:val="ListBullet2"/>
      </w:pPr>
      <w:r w:rsidRPr="008A0D18">
        <w:t>satisfy the assessor competency requirements that are in place at the time of the assessment, as set by the VET regulator</w:t>
      </w:r>
    </w:p>
    <w:p w:rsidR="00000000" w:rsidRPr="008A0D18" w:rsidP="008A0D18">
      <w:pPr>
        <w:pStyle w:val="ListBullet2"/>
      </w:pPr>
      <w:r w:rsidRPr="008A0D18">
        <w:t>have vocational competency in applying laminations and fusible interlinings to technical textiles, at least to the level being assessed, with relevant industry knowledge and experience.</w:t>
      </w:r>
    </w:p>
    <w:p w:rsidR="00000000" w:rsidRPr="008A0D18" w:rsidP="008A0D18">
      <w:pPr>
        <w:pStyle w:val="ListBullet"/>
      </w:pPr>
      <w:r w:rsidRPr="008A0D18">
        <w:t>Assessment should occur in operational workplace situations. Where th</w:t>
      </w:r>
      <w:r w:rsidRPr="008A0D18">
        <w:t>is is not possible, or where personal safety or environmental damage are limiting factors, assessment must occur in a sufficiently rigorous simulated environment reflecting realistic operational workplace conditions. This must cover all aspects of workplac</w:t>
      </w:r>
      <w:r w:rsidRPr="008A0D18">
        <w:t>e performance, including environment, task skills, task management skills, contingency management skills and job role environment skills.</w:t>
      </w:r>
    </w:p>
    <w:p w:rsidR="00000000" w:rsidRPr="008A0D18" w:rsidP="008A0D18">
      <w:pPr>
        <w:pStyle w:val="ListBullet"/>
      </w:pPr>
      <w:r w:rsidRPr="008A0D18">
        <w:t>Assessment processes and techniques must be appropriate to the language, literacy and numeracy requirements of the wor</w:t>
      </w:r>
      <w:r w:rsidRPr="008A0D18">
        <w:t>k being performed and the needs of the candidate.</w:t>
      </w:r>
    </w:p>
    <w:p w:rsidR="00000000" w:rsidRPr="008A0D18" w:rsidP="008A0D18">
      <w:pPr>
        <w:pStyle w:val="ListBullet"/>
      </w:pPr>
      <w:r w:rsidRPr="008A0D18">
        <w:t>Conditions for assessment must include access to all tools, equipment, materials and documentation required, including relevant workplace procedures, product and manufacturing specifications associated with</w:t>
      </w:r>
      <w:r w:rsidRPr="008A0D18">
        <w:t xml:space="preserve"> this unit.</w:t>
      </w:r>
    </w:p>
    <w:p w:rsidR="00000000" w:rsidRPr="008A0D18" w:rsidP="008A0D18">
      <w:pPr>
        <w:pStyle w:val="AllowPageBreak"/>
      </w:pPr>
    </w:p>
    <w:p w:rsidR="00000000" w:rsidRPr="008A0D18" w:rsidP="008A0D18">
      <w:pPr>
        <w:pStyle w:val="Heading1"/>
      </w:pPr>
      <w:bookmarkStart w:id="15" w:name="O_936882"/>
      <w:bookmarkEnd w:id="15"/>
      <w:r w:rsidRPr="008A0D18">
        <w:t>Links</w:t>
      </w:r>
    </w:p>
    <w:p w:rsidR="00000000" w:rsidRPr="008A0D18" w:rsidP="0073398C">
      <w:pPr>
        <w:pStyle w:val="BodyText"/>
      </w:pPr>
      <w:r w:rsidRPr="008A0D1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643B6">
        <w:rPr>
          <w:rStyle w:val="Hyperlink"/>
        </w:rPr>
        <w:t>https://vetnet.gov.au/Pages/TrainingDocs.aspx?q=a203ec5c-de7d-406b-b3e1-8f1a9b76e92e</w:t>
      </w:r>
      <w:r>
        <w:fldChar w:fldCharType="end"/>
      </w:r>
    </w:p>
    <w:p w:rsidR="00000000" w:rsidRPr="008A0D18" w:rsidP="008A0D18"/>
    <w:sectPr w:rsidSect="008A0D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D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D18" w:rsidRPr="0073398C" w:rsidP="00733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D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8C" w:rsidP="008A0D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398C" w:rsidP="008A0D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3398C" w:rsidP="008A0D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D18" w:rsidP="008A0D18">
    <w:pPr>
      <w:pStyle w:val="Footer"/>
      <w:framePr w:wrap="around"/>
    </w:pPr>
    <w:r>
      <w:fldChar w:fldCharType="begin"/>
    </w:r>
    <w:r>
      <w:instrText xml:space="preserve"> DOCPROPERTY  Subject  \* MERGEFORMAT </w:instrText>
    </w:r>
    <w:r>
      <w:fldChar w:fldCharType="separate"/>
    </w:r>
    <w:r w:rsidR="0073398C">
      <w:t>Approved</w:t>
    </w:r>
    <w:r w:rsidR="0073398C">
      <w:fldChar w:fldCharType="end"/>
    </w:r>
    <w:r>
      <w:tab/>
      <w:t xml:space="preserve">Page </w:t>
    </w:r>
    <w:r>
      <w:fldChar w:fldCharType="begin"/>
    </w:r>
    <w:r>
      <w:instrText xml:space="preserve"> PAGE  \* Arabic  \* MERGEFORMAT </w:instrText>
    </w:r>
    <w:r>
      <w:fldChar w:fldCharType="separate"/>
    </w:r>
    <w:r w:rsidR="007339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98C">
      <w:rPr>
        <w:noProof/>
      </w:rPr>
      <w:t>5</w:t>
    </w:r>
    <w:r>
      <w:rPr>
        <w:noProof/>
      </w:rPr>
      <w:fldChar w:fldCharType="end"/>
    </w:r>
  </w:p>
  <w:p w:rsidR="008A0D18" w:rsidP="008A0D18">
    <w:pPr>
      <w:pStyle w:val="Footer"/>
      <w:framePr w:wrap="around"/>
    </w:pPr>
    <w:r>
      <w:t xml:space="preserve">© Commonwealth of Australia, </w:t>
    </w:r>
    <w:r>
      <w:fldChar w:fldCharType="begin"/>
    </w:r>
    <w:r>
      <w:instrText xml:space="preserve"> DATE  \@ "yyyy"  \* MERGEFORMAT </w:instrText>
    </w:r>
    <w:r>
      <w:fldChar w:fldCharType="separate"/>
    </w:r>
    <w:r w:rsidR="0073398C">
      <w:rPr>
        <w:noProof/>
      </w:rPr>
      <w:t>2025</w:t>
    </w:r>
    <w:r>
      <w:fldChar w:fldCharType="end"/>
    </w:r>
    <w:r>
      <w:tab/>
    </w:r>
    <w:r>
      <w:fldChar w:fldCharType="begin"/>
    </w:r>
    <w:r>
      <w:instrText xml:space="preserve"> DOCPROPERTY  Author  \* MERGEFORMAT </w:instrText>
    </w:r>
    <w:r>
      <w:fldChar w:fldCharType="separate"/>
    </w:r>
    <w:r w:rsidR="0073398C">
      <w:t>Skills Insight</w:t>
    </w:r>
    <w:r w:rsidR="0073398C">
      <w:fldChar w:fldCharType="end"/>
    </w:r>
  </w:p>
  <w:p w:rsidR="008A0D18" w:rsidP="008A0D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D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D18" w:rsidRPr="0073398C" w:rsidP="007339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D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8C" w:rsidRPr="002D2AF8" w:rsidP="008A0D18">
    <w:pPr>
      <w:pStyle w:val="Header"/>
      <w:framePr w:wrap="around"/>
    </w:pPr>
    <w:r>
      <w:fldChar w:fldCharType="begin"/>
    </w:r>
    <w:r>
      <w:instrText xml:space="preserve"> TITLE   \* MERGEFORMAT </w:instrText>
    </w:r>
    <w:r>
      <w:fldChar w:fldCharType="separate"/>
    </w:r>
    <w:r>
      <w:t>MSTTN2010 Apply laminations or fusible interlinings to technical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98C" w:rsidP="008A0D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D18" w:rsidRPr="002D2AF8" w:rsidP="008A0D18">
    <w:pPr>
      <w:pStyle w:val="Header"/>
      <w:framePr w:wrap="around"/>
    </w:pPr>
    <w:r>
      <w:fldChar w:fldCharType="begin"/>
    </w:r>
    <w:r>
      <w:instrText xml:space="preserve"> TITLE   \* MERGEFORMAT </w:instrText>
    </w:r>
    <w:r>
      <w:fldChar w:fldCharType="separate"/>
    </w:r>
    <w:r w:rsidR="0073398C">
      <w:t>MSTTN2010 Apply laminations or fusible interlinings to technical textiles</w:t>
    </w:r>
    <w:r w:rsidR="0073398C">
      <w:fldChar w:fldCharType="end"/>
    </w:r>
    <w:r>
      <w:tab/>
      <w:t xml:space="preserve">Date this document was generated: </w:t>
    </w:r>
    <w:r>
      <w:fldChar w:fldCharType="begin"/>
    </w:r>
    <w:r>
      <w:instrText xml:space="preserve"> CREATEDATE  \@ "d MMMM yyyy"  \* MERGEFORMAT </w:instrText>
    </w:r>
    <w:r>
      <w:fldChar w:fldCharType="separate"/>
    </w:r>
    <w:r w:rsidR="0073398C">
      <w:rPr>
        <w:noProof/>
      </w:rPr>
      <w:t>2 March 2025</w:t>
    </w:r>
    <w:r>
      <w:fldChar w:fldCharType="end"/>
    </w:r>
  </w:p>
  <w:p w:rsidR="008A0D18" w:rsidP="008A0D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5AA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36E6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1C1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D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D18"/>
    <w:pPr>
      <w:spacing w:before="360" w:after="60"/>
      <w:outlineLvl w:val="0"/>
    </w:pPr>
    <w:rPr>
      <w:sz w:val="32"/>
    </w:rPr>
  </w:style>
  <w:style w:type="paragraph" w:styleId="Heading2">
    <w:name w:val="heading 2"/>
    <w:basedOn w:val="HeadingBase"/>
    <w:next w:val="BodyText"/>
    <w:link w:val="Heading2Char"/>
    <w:qFormat/>
    <w:rsid w:val="008A0D18"/>
    <w:pPr>
      <w:keepLines/>
      <w:spacing w:before="240" w:after="120"/>
      <w:outlineLvl w:val="1"/>
    </w:pPr>
    <w:rPr>
      <w:sz w:val="28"/>
      <w:szCs w:val="40"/>
    </w:rPr>
  </w:style>
  <w:style w:type="paragraph" w:styleId="Heading3">
    <w:name w:val="heading 3"/>
    <w:basedOn w:val="HeadingBase"/>
    <w:next w:val="BodyText"/>
    <w:link w:val="Heading3Char"/>
    <w:qFormat/>
    <w:rsid w:val="008A0D18"/>
    <w:pPr>
      <w:spacing w:before="180" w:after="120"/>
      <w:outlineLvl w:val="2"/>
    </w:pPr>
    <w:rPr>
      <w:spacing w:val="-10"/>
      <w:kern w:val="32"/>
    </w:rPr>
  </w:style>
  <w:style w:type="paragraph" w:styleId="Heading4">
    <w:name w:val="heading 4"/>
    <w:basedOn w:val="HeadingBase"/>
    <w:next w:val="BodyText"/>
    <w:link w:val="Heading4Char"/>
    <w:qFormat/>
    <w:rsid w:val="008A0D18"/>
    <w:pPr>
      <w:spacing w:before="160" w:after="120"/>
      <w:outlineLvl w:val="3"/>
    </w:pPr>
    <w:rPr>
      <w:sz w:val="22"/>
    </w:rPr>
  </w:style>
  <w:style w:type="paragraph" w:styleId="Heading5">
    <w:name w:val="heading 5"/>
    <w:basedOn w:val="HeadingBase"/>
    <w:next w:val="Normal"/>
    <w:link w:val="Heading5Char"/>
    <w:qFormat/>
    <w:rsid w:val="008A0D18"/>
    <w:pPr>
      <w:spacing w:before="80"/>
      <w:outlineLvl w:val="4"/>
    </w:pPr>
    <w:rPr>
      <w:color w:val="918585"/>
      <w:sz w:val="20"/>
    </w:rPr>
  </w:style>
  <w:style w:type="paragraph" w:styleId="Heading6">
    <w:name w:val="heading 6"/>
    <w:basedOn w:val="HeadingBase"/>
    <w:next w:val="Normal"/>
    <w:link w:val="Heading6Char"/>
    <w:qFormat/>
    <w:rsid w:val="008A0D18"/>
    <w:pPr>
      <w:spacing w:before="60"/>
      <w:outlineLvl w:val="5"/>
    </w:pPr>
    <w:rPr>
      <w:color w:val="918585"/>
      <w:sz w:val="20"/>
    </w:rPr>
  </w:style>
  <w:style w:type="paragraph" w:styleId="Heading7">
    <w:name w:val="heading 7"/>
    <w:basedOn w:val="Normal"/>
    <w:next w:val="Normal"/>
    <w:link w:val="Heading7Char"/>
    <w:qFormat/>
    <w:rsid w:val="008A0D18"/>
    <w:pPr>
      <w:ind w:left="720"/>
      <w:outlineLvl w:val="6"/>
    </w:pPr>
    <w:rPr>
      <w:i/>
    </w:rPr>
  </w:style>
  <w:style w:type="paragraph" w:styleId="Heading8">
    <w:name w:val="heading 8"/>
    <w:basedOn w:val="Normal"/>
    <w:next w:val="Normal"/>
    <w:link w:val="Heading8Char"/>
    <w:qFormat/>
    <w:rsid w:val="008A0D18"/>
    <w:pPr>
      <w:ind w:left="720"/>
      <w:outlineLvl w:val="7"/>
    </w:pPr>
    <w:rPr>
      <w:i/>
    </w:rPr>
  </w:style>
  <w:style w:type="paragraph" w:styleId="Heading9">
    <w:name w:val="heading 9"/>
    <w:basedOn w:val="Normal"/>
    <w:next w:val="Normal"/>
    <w:link w:val="Heading9Char"/>
    <w:qFormat/>
    <w:rsid w:val="008A0D18"/>
    <w:pPr>
      <w:ind w:left="720"/>
      <w:outlineLvl w:val="8"/>
    </w:pPr>
    <w:rPr>
      <w:i/>
    </w:rPr>
  </w:style>
  <w:style w:type="character" w:default="1" w:styleId="DefaultParagraphFont">
    <w:name w:val="Default Paragraph Font"/>
    <w:uiPriority w:val="1"/>
    <w:unhideWhenUsed/>
    <w:rsid w:val="008A0D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D18"/>
  </w:style>
  <w:style w:type="character" w:customStyle="1" w:styleId="Heading1Char">
    <w:name w:val="Heading 1 Char"/>
    <w:basedOn w:val="DefaultParagraphFont"/>
    <w:link w:val="Heading1"/>
    <w:rsid w:val="008A0D18"/>
    <w:rPr>
      <w:rFonts w:ascii="Times New Roman" w:eastAsia="Times New Roman" w:hAnsi="Times New Roman" w:cs="Times New Roman"/>
      <w:b/>
      <w:sz w:val="32"/>
      <w:szCs w:val="20"/>
      <w:lang w:eastAsia="en-US"/>
    </w:rPr>
  </w:style>
  <w:style w:type="paragraph" w:styleId="BodyText">
    <w:name w:val="Body Text"/>
    <w:basedOn w:val="Normal"/>
    <w:link w:val="BodyTextChar"/>
    <w:rsid w:val="008A0D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D18"/>
    <w:rPr>
      <w:rFonts w:ascii="Times New Roman" w:eastAsia="Times New Roman" w:hAnsi="Times New Roman" w:cs="Times New Roman"/>
      <w:sz w:val="24"/>
      <w:lang w:eastAsia="en-US"/>
    </w:rPr>
  </w:style>
  <w:style w:type="paragraph" w:styleId="ListBullet">
    <w:name w:val="List Bullet"/>
    <w:basedOn w:val="List"/>
    <w:rsid w:val="008A0D18"/>
    <w:pPr>
      <w:numPr>
        <w:numId w:val="12"/>
      </w:numPr>
      <w:tabs>
        <w:tab w:val="clear" w:pos="340"/>
      </w:tabs>
      <w:spacing w:before="40" w:after="40"/>
    </w:pPr>
  </w:style>
  <w:style w:type="character" w:customStyle="1" w:styleId="SpecialBold">
    <w:name w:val="Special Bold"/>
    <w:basedOn w:val="DefaultParagraphFont"/>
    <w:rsid w:val="008A0D18"/>
    <w:rPr>
      <w:b/>
      <w:spacing w:val="0"/>
    </w:rPr>
  </w:style>
  <w:style w:type="paragraph" w:styleId="ListBullet2">
    <w:name w:val="List Bullet 2"/>
    <w:basedOn w:val="List2"/>
    <w:rsid w:val="008A0D18"/>
    <w:pPr>
      <w:numPr>
        <w:numId w:val="13"/>
      </w:numPr>
      <w:tabs>
        <w:tab w:val="clear" w:pos="680"/>
      </w:tabs>
    </w:pPr>
  </w:style>
  <w:style w:type="paragraph" w:customStyle="1" w:styleId="SuperHeading">
    <w:name w:val="SuperHeading"/>
    <w:basedOn w:val="Normal"/>
    <w:rsid w:val="008A0D18"/>
    <w:pPr>
      <w:spacing w:before="240" w:after="120"/>
      <w:outlineLvl w:val="0"/>
    </w:pPr>
    <w:rPr>
      <w:rFonts w:ascii="Times New Roman" w:hAnsi="Times New Roman"/>
      <w:b/>
      <w:sz w:val="32"/>
    </w:rPr>
  </w:style>
  <w:style w:type="paragraph" w:customStyle="1" w:styleId="AllowPageBreak">
    <w:name w:val="AllowPageBreak"/>
    <w:rsid w:val="008A0D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D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D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D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D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D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D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D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D18"/>
    <w:rPr>
      <w:rFonts w:ascii="Courier New" w:eastAsia="Times New Roman" w:hAnsi="Courier New" w:cs="Times New Roman"/>
      <w:i/>
      <w:szCs w:val="20"/>
      <w:lang w:eastAsia="en-US"/>
    </w:rPr>
  </w:style>
  <w:style w:type="paragraph" w:customStyle="1" w:styleId="HeadingBase">
    <w:name w:val="Heading Base"/>
    <w:rsid w:val="008A0D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D18"/>
    <w:pPr>
      <w:tabs>
        <w:tab w:val="right" w:leader="dot" w:pos="9072"/>
      </w:tabs>
      <w:ind w:left="567"/>
    </w:pPr>
    <w:rPr>
      <w:szCs w:val="22"/>
    </w:rPr>
  </w:style>
  <w:style w:type="paragraph" w:customStyle="1" w:styleId="TOCBase">
    <w:name w:val="TOC Base"/>
    <w:rsid w:val="008A0D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D18"/>
    <w:pPr>
      <w:tabs>
        <w:tab w:val="right" w:leader="dot" w:pos="9072"/>
      </w:tabs>
      <w:spacing w:before="40" w:after="40"/>
      <w:ind w:left="284"/>
    </w:pPr>
    <w:rPr>
      <w:rFonts w:ascii="Times New Roman" w:hAnsi="Times New Roman"/>
    </w:rPr>
  </w:style>
  <w:style w:type="paragraph" w:styleId="TOC1">
    <w:name w:val="toc 1"/>
    <w:basedOn w:val="TOCBase"/>
    <w:next w:val="Normal"/>
    <w:rsid w:val="008A0D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D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D18"/>
    <w:rPr>
      <w:rFonts w:ascii="Times New Roman" w:eastAsia="Times New Roman" w:hAnsi="Times New Roman" w:cs="Times New Roman"/>
      <w:sz w:val="16"/>
      <w:lang w:eastAsia="en-US"/>
    </w:rPr>
  </w:style>
  <w:style w:type="paragraph" w:styleId="Title">
    <w:name w:val="Title"/>
    <w:basedOn w:val="HeadingBase"/>
    <w:link w:val="TitleChar"/>
    <w:qFormat/>
    <w:rsid w:val="008A0D18"/>
    <w:pPr>
      <w:spacing w:before="5040"/>
      <w:jc w:val="center"/>
    </w:pPr>
    <w:rPr>
      <w:sz w:val="48"/>
      <w:szCs w:val="72"/>
      <w:lang w:val="en-US"/>
    </w:rPr>
  </w:style>
  <w:style w:type="character" w:customStyle="1" w:styleId="TitleChar">
    <w:name w:val="Title Char"/>
    <w:basedOn w:val="DefaultParagraphFont"/>
    <w:link w:val="Title"/>
    <w:rsid w:val="008A0D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D18"/>
    <w:pPr>
      <w:tabs>
        <w:tab w:val="left" w:pos="3600"/>
        <w:tab w:val="left" w:pos="3958"/>
      </w:tabs>
    </w:pPr>
  </w:style>
  <w:style w:type="paragraph" w:styleId="List">
    <w:name w:val="List"/>
    <w:basedOn w:val="BodyText"/>
    <w:next w:val="BodyText"/>
    <w:rsid w:val="008A0D18"/>
    <w:pPr>
      <w:tabs>
        <w:tab w:val="left" w:pos="340"/>
      </w:tabs>
      <w:spacing w:before="60" w:after="60"/>
      <w:ind w:left="340" w:hanging="340"/>
    </w:pPr>
  </w:style>
  <w:style w:type="paragraph" w:customStyle="1" w:styleId="Note">
    <w:name w:val="Note"/>
    <w:basedOn w:val="BodyText"/>
    <w:rsid w:val="008A0D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D18"/>
    <w:pPr>
      <w:framePr w:wrap="auto" w:hAnchor="text" w:y="6049"/>
    </w:pPr>
    <w:rPr>
      <w:color w:val="000000"/>
      <w:sz w:val="40"/>
    </w:rPr>
  </w:style>
  <w:style w:type="paragraph" w:customStyle="1" w:styleId="TOCTitle">
    <w:name w:val="TOCTitle"/>
    <w:basedOn w:val="Heading1"/>
    <w:rsid w:val="008A0D18"/>
    <w:pPr>
      <w:spacing w:after="240"/>
      <w:jc w:val="center"/>
      <w:outlineLvl w:val="9"/>
    </w:pPr>
    <w:rPr>
      <w:caps/>
    </w:rPr>
  </w:style>
  <w:style w:type="paragraph" w:customStyle="1" w:styleId="Version">
    <w:name w:val="Version"/>
    <w:rsid w:val="008A0D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0D18"/>
    <w:pPr>
      <w:keepNext w:val="0"/>
      <w:tabs>
        <w:tab w:val="right" w:pos="4176"/>
      </w:tabs>
      <w:ind w:left="198" w:hanging="198"/>
    </w:pPr>
    <w:rPr>
      <w:rFonts w:ascii="Garamond" w:hAnsi="Garamond"/>
    </w:rPr>
  </w:style>
  <w:style w:type="paragraph" w:styleId="IndexHeading">
    <w:name w:val="index heading"/>
    <w:basedOn w:val="Normal"/>
    <w:next w:val="Index1"/>
    <w:semiHidden/>
    <w:rsid w:val="008A0D18"/>
    <w:pPr>
      <w:spacing w:before="120" w:after="120"/>
    </w:pPr>
    <w:rPr>
      <w:rFonts w:ascii="Arial" w:hAnsi="Arial"/>
      <w:b/>
      <w:color w:val="918585"/>
      <w:sz w:val="24"/>
    </w:rPr>
  </w:style>
  <w:style w:type="paragraph" w:styleId="Header">
    <w:name w:val="header"/>
    <w:basedOn w:val="Normal"/>
    <w:link w:val="HeaderChar"/>
    <w:rsid w:val="008A0D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D18"/>
    <w:rPr>
      <w:rFonts w:ascii="Times New Roman" w:eastAsia="Times New Roman" w:hAnsi="Times New Roman" w:cs="Times New Roman"/>
      <w:sz w:val="16"/>
      <w:szCs w:val="20"/>
      <w:lang w:val="en-GB" w:eastAsia="en-US"/>
    </w:rPr>
  </w:style>
  <w:style w:type="paragraph" w:customStyle="1" w:styleId="Chapter">
    <w:name w:val="Chapter"/>
    <w:basedOn w:val="Normal"/>
    <w:rsid w:val="008A0D18"/>
    <w:pPr>
      <w:spacing w:before="240"/>
    </w:pPr>
    <w:rPr>
      <w:rFonts w:ascii="Times New Roman" w:hAnsi="Times New Roman"/>
      <w:smallCaps/>
      <w:spacing w:val="80"/>
      <w:sz w:val="28"/>
    </w:rPr>
  </w:style>
  <w:style w:type="paragraph" w:customStyle="1" w:styleId="InChapter">
    <w:name w:val="InChapter"/>
    <w:basedOn w:val="Heading3"/>
    <w:rsid w:val="008A0D18"/>
    <w:pPr>
      <w:spacing w:after="240"/>
      <w:outlineLvl w:val="9"/>
    </w:pPr>
    <w:rPr>
      <w:noProof/>
    </w:rPr>
  </w:style>
  <w:style w:type="paragraph" w:styleId="Index2">
    <w:name w:val="index 2"/>
    <w:basedOn w:val="Normal"/>
    <w:next w:val="Normal"/>
    <w:semiHidden/>
    <w:rsid w:val="008A0D18"/>
    <w:pPr>
      <w:tabs>
        <w:tab w:val="right" w:pos="4176"/>
      </w:tabs>
      <w:ind w:left="568" w:hanging="284"/>
    </w:pPr>
    <w:rPr>
      <w:rFonts w:ascii="Garamond" w:hAnsi="Garamond"/>
    </w:rPr>
  </w:style>
  <w:style w:type="paragraph" w:customStyle="1" w:styleId="Byline">
    <w:name w:val="Byline"/>
    <w:rsid w:val="008A0D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D18"/>
    <w:pPr>
      <w:tabs>
        <w:tab w:val="clear" w:pos="3600"/>
        <w:tab w:val="clear" w:pos="3958"/>
      </w:tabs>
      <w:jc w:val="right"/>
    </w:pPr>
  </w:style>
  <w:style w:type="character" w:styleId="Emphasis">
    <w:name w:val="Emphasis"/>
    <w:basedOn w:val="DefaultParagraphFont"/>
    <w:qFormat/>
    <w:rsid w:val="008A0D18"/>
    <w:rPr>
      <w:i/>
    </w:rPr>
  </w:style>
  <w:style w:type="paragraph" w:styleId="Caption">
    <w:name w:val="caption"/>
    <w:basedOn w:val="BodyText"/>
    <w:next w:val="Normal"/>
    <w:qFormat/>
    <w:rsid w:val="008A0D18"/>
    <w:pPr>
      <w:framePr w:w="2268" w:hSpace="181" w:vSpace="181" w:wrap="around" w:vAnchor="text" w:hAnchor="page" w:x="1135" w:y="285" w:anchorLock="1"/>
    </w:pPr>
    <w:rPr>
      <w:i/>
    </w:rPr>
  </w:style>
  <w:style w:type="paragraph" w:customStyle="1" w:styleId="MiniTOCTitle">
    <w:name w:val="MiniTOCTitle"/>
    <w:basedOn w:val="Heading4"/>
    <w:rsid w:val="008A0D18"/>
    <w:pPr>
      <w:spacing w:before="240"/>
      <w:outlineLvl w:val="9"/>
    </w:pPr>
    <w:rPr>
      <w:noProof/>
      <w:sz w:val="24"/>
    </w:rPr>
  </w:style>
  <w:style w:type="paragraph" w:customStyle="1" w:styleId="MiniTOCItem">
    <w:name w:val="MiniTOCItem"/>
    <w:basedOn w:val="ListBullet"/>
    <w:rsid w:val="008A0D18"/>
    <w:pPr>
      <w:numPr>
        <w:numId w:val="0"/>
      </w:numPr>
      <w:tabs>
        <w:tab w:val="right" w:leader="dot" w:pos="6521"/>
      </w:tabs>
      <w:spacing w:before="0" w:after="0"/>
    </w:pPr>
  </w:style>
  <w:style w:type="paragraph" w:customStyle="1" w:styleId="TOFTitle">
    <w:name w:val="TOFTitle"/>
    <w:basedOn w:val="TOCTitle"/>
    <w:rsid w:val="008A0D18"/>
  </w:style>
  <w:style w:type="paragraph" w:styleId="TableofFigures">
    <w:name w:val="table of figures"/>
    <w:basedOn w:val="Normal"/>
    <w:next w:val="Normal"/>
    <w:semiHidden/>
    <w:rsid w:val="008A0D18"/>
    <w:pPr>
      <w:tabs>
        <w:tab w:val="right" w:leader="dot" w:pos="9072"/>
      </w:tabs>
      <w:ind w:left="970" w:hanging="403"/>
    </w:pPr>
    <w:rPr>
      <w:rFonts w:ascii="Times New Roman" w:hAnsi="Times New Roman"/>
      <w:b/>
    </w:rPr>
  </w:style>
  <w:style w:type="paragraph" w:styleId="ListNumber">
    <w:name w:val="List Number"/>
    <w:basedOn w:val="List"/>
    <w:rsid w:val="008A0D18"/>
    <w:pPr>
      <w:numPr>
        <w:numId w:val="15"/>
      </w:numPr>
      <w:tabs>
        <w:tab w:val="clear" w:pos="340"/>
      </w:tabs>
    </w:pPr>
  </w:style>
  <w:style w:type="character" w:customStyle="1" w:styleId="WingdingSymbols">
    <w:name w:val="Wingding Symbols"/>
    <w:rsid w:val="008A0D18"/>
    <w:rPr>
      <w:rFonts w:ascii="Wingdings" w:hAnsi="Wingdings"/>
    </w:rPr>
  </w:style>
  <w:style w:type="paragraph" w:customStyle="1" w:styleId="TableHeading">
    <w:name w:val="Table Heading"/>
    <w:basedOn w:val="HeadingBase"/>
    <w:rsid w:val="008A0D18"/>
    <w:pPr>
      <w:keepLines/>
      <w:pBdr>
        <w:bottom w:val="single" w:sz="6" w:space="1" w:color="918585"/>
      </w:pBdr>
      <w:spacing w:before="240"/>
    </w:pPr>
  </w:style>
  <w:style w:type="character" w:customStyle="1" w:styleId="HotSpot">
    <w:name w:val="HotSpot"/>
    <w:rsid w:val="008A0D18"/>
    <w:rPr>
      <w:color w:val="0033CC"/>
      <w:u w:val="none"/>
    </w:rPr>
  </w:style>
  <w:style w:type="paragraph" w:customStyle="1" w:styleId="BodyTextRight">
    <w:name w:val="Body Text Right"/>
    <w:basedOn w:val="BodyText"/>
    <w:rsid w:val="008A0D18"/>
    <w:pPr>
      <w:spacing w:before="0" w:after="0"/>
      <w:jc w:val="right"/>
    </w:pPr>
  </w:style>
  <w:style w:type="paragraph" w:styleId="Index3">
    <w:name w:val="index 3"/>
    <w:basedOn w:val="ListNumber2"/>
    <w:next w:val="Normal"/>
    <w:semiHidden/>
    <w:rsid w:val="008A0D18"/>
    <w:pPr>
      <w:numPr>
        <w:numId w:val="0"/>
      </w:numPr>
      <w:tabs>
        <w:tab w:val="right" w:leader="dot" w:pos="4176"/>
      </w:tabs>
    </w:pPr>
  </w:style>
  <w:style w:type="paragraph" w:styleId="ListNumber2">
    <w:name w:val="List Number 2"/>
    <w:basedOn w:val="List2"/>
    <w:rsid w:val="008A0D18"/>
    <w:pPr>
      <w:numPr>
        <w:numId w:val="10"/>
      </w:numPr>
      <w:tabs>
        <w:tab w:val="clear" w:pos="1060"/>
      </w:tabs>
    </w:pPr>
  </w:style>
  <w:style w:type="paragraph" w:customStyle="1" w:styleId="MarginNote">
    <w:name w:val="Margin Note"/>
    <w:basedOn w:val="BodyText"/>
    <w:rsid w:val="008A0D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D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D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D18"/>
    <w:rPr>
      <w:sz w:val="32"/>
    </w:rPr>
  </w:style>
  <w:style w:type="paragraph" w:customStyle="1" w:styleId="HeadingProcedure">
    <w:name w:val="Heading Procedure"/>
    <w:basedOn w:val="HeadingBase"/>
    <w:next w:val="Normal"/>
    <w:rsid w:val="008A0D18"/>
    <w:pPr>
      <w:tabs>
        <w:tab w:val="left" w:pos="0"/>
      </w:tabs>
      <w:spacing w:before="120" w:after="60"/>
    </w:pPr>
    <w:rPr>
      <w:i/>
      <w:color w:val="918585"/>
      <w:sz w:val="22"/>
    </w:rPr>
  </w:style>
  <w:style w:type="paragraph" w:customStyle="1" w:styleId="TableBodyText">
    <w:name w:val="Table Body Text"/>
    <w:basedOn w:val="BodyText"/>
    <w:rsid w:val="008A0D18"/>
    <w:pPr>
      <w:spacing w:before="60" w:after="60"/>
    </w:pPr>
  </w:style>
  <w:style w:type="paragraph" w:styleId="ListContinue">
    <w:name w:val="List Continue"/>
    <w:basedOn w:val="List"/>
    <w:rsid w:val="008A0D18"/>
    <w:pPr>
      <w:ind w:firstLine="0"/>
    </w:pPr>
  </w:style>
  <w:style w:type="paragraph" w:customStyle="1" w:styleId="ListNote">
    <w:name w:val="List Note"/>
    <w:basedOn w:val="List"/>
    <w:rsid w:val="008A0D18"/>
    <w:pPr>
      <w:pBdr>
        <w:top w:val="single" w:sz="6" w:space="2" w:color="918585"/>
        <w:bottom w:val="single" w:sz="6" w:space="2" w:color="918585"/>
      </w:pBdr>
      <w:tabs>
        <w:tab w:val="left" w:pos="1021"/>
      </w:tabs>
      <w:ind w:firstLine="0"/>
    </w:pPr>
  </w:style>
  <w:style w:type="paragraph" w:customStyle="1" w:styleId="Warning">
    <w:name w:val="Warning"/>
    <w:basedOn w:val="BodyText"/>
    <w:rsid w:val="008A0D18"/>
    <w:pPr>
      <w:shd w:val="clear" w:color="auto" w:fill="D9D9D9"/>
      <w:tabs>
        <w:tab w:val="left" w:pos="992"/>
      </w:tabs>
      <w:ind w:left="119" w:right="119"/>
    </w:pPr>
    <w:rPr>
      <w:sz w:val="20"/>
    </w:rPr>
  </w:style>
  <w:style w:type="paragraph" w:customStyle="1" w:styleId="MarginIcons">
    <w:name w:val="Margin Icons"/>
    <w:basedOn w:val="BodyText"/>
    <w:rsid w:val="008A0D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D18"/>
    <w:rPr>
      <w:rFonts w:ascii="Courier New" w:hAnsi="Courier New"/>
    </w:rPr>
  </w:style>
  <w:style w:type="paragraph" w:customStyle="1" w:styleId="NoteBullet">
    <w:name w:val="Note Bullet"/>
    <w:basedOn w:val="Note"/>
    <w:rsid w:val="008A0D18"/>
    <w:pPr>
      <w:tabs>
        <w:tab w:val="clear" w:pos="680"/>
      </w:tabs>
      <w:spacing w:before="60" w:after="60"/>
    </w:pPr>
  </w:style>
  <w:style w:type="paragraph" w:customStyle="1" w:styleId="SubHeading2">
    <w:name w:val="SubHeading2"/>
    <w:basedOn w:val="HeadingBase"/>
    <w:rsid w:val="008A0D18"/>
    <w:pPr>
      <w:spacing w:before="240" w:after="60"/>
    </w:pPr>
    <w:rPr>
      <w:sz w:val="20"/>
    </w:rPr>
  </w:style>
  <w:style w:type="paragraph" w:customStyle="1" w:styleId="SubHeading1">
    <w:name w:val="SubHeading1"/>
    <w:basedOn w:val="HeadingBase"/>
    <w:rsid w:val="008A0D18"/>
    <w:pPr>
      <w:spacing w:before="240" w:after="60"/>
    </w:pPr>
    <w:rPr>
      <w:color w:val="918585"/>
      <w:sz w:val="22"/>
    </w:rPr>
  </w:style>
  <w:style w:type="paragraph" w:customStyle="1" w:styleId="SideHeading">
    <w:name w:val="Side Heading"/>
    <w:basedOn w:val="HeadingBase"/>
    <w:rsid w:val="008A0D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D18"/>
    <w:pPr>
      <w:tabs>
        <w:tab w:val="num" w:pos="360"/>
      </w:tabs>
    </w:pPr>
  </w:style>
  <w:style w:type="paragraph" w:styleId="PlainText">
    <w:name w:val="Plain Text"/>
    <w:basedOn w:val="Normal"/>
    <w:link w:val="PlainTextChar"/>
    <w:rsid w:val="008A0D18"/>
    <w:rPr>
      <w:sz w:val="20"/>
    </w:rPr>
  </w:style>
  <w:style w:type="character" w:customStyle="1" w:styleId="PlainTextChar">
    <w:name w:val="Plain Text Char"/>
    <w:basedOn w:val="DefaultParagraphFont"/>
    <w:link w:val="PlainText"/>
    <w:rsid w:val="008A0D18"/>
    <w:rPr>
      <w:rFonts w:ascii="Courier New" w:eastAsia="Times New Roman" w:hAnsi="Courier New" w:cs="Times New Roman"/>
      <w:sz w:val="20"/>
      <w:szCs w:val="20"/>
      <w:lang w:eastAsia="en-US"/>
    </w:rPr>
  </w:style>
  <w:style w:type="character" w:customStyle="1" w:styleId="MenuOption">
    <w:name w:val="Menu Option"/>
    <w:basedOn w:val="DefaultParagraphFont"/>
    <w:rsid w:val="008A0D18"/>
    <w:rPr>
      <w:b/>
      <w:smallCaps/>
    </w:rPr>
  </w:style>
  <w:style w:type="paragraph" w:customStyle="1" w:styleId="TableListNumber">
    <w:name w:val="Table List Number"/>
    <w:basedOn w:val="ListNumber"/>
    <w:rsid w:val="008A0D18"/>
    <w:pPr>
      <w:numPr>
        <w:numId w:val="0"/>
      </w:numPr>
    </w:pPr>
  </w:style>
  <w:style w:type="paragraph" w:styleId="TOC4">
    <w:name w:val="toc 4"/>
    <w:basedOn w:val="TOCBase"/>
    <w:next w:val="Normal"/>
    <w:semiHidden/>
    <w:rsid w:val="008A0D18"/>
    <w:pPr>
      <w:tabs>
        <w:tab w:val="right" w:leader="dot" w:pos="9071"/>
      </w:tabs>
      <w:ind w:left="1701"/>
    </w:pPr>
  </w:style>
  <w:style w:type="paragraph" w:customStyle="1" w:styleId="ListAlpha">
    <w:name w:val="List Alpha"/>
    <w:basedOn w:val="List"/>
    <w:rsid w:val="008A0D18"/>
    <w:pPr>
      <w:numPr>
        <w:numId w:val="9"/>
      </w:numPr>
    </w:pPr>
  </w:style>
  <w:style w:type="paragraph" w:customStyle="1" w:styleId="ListAlpha2">
    <w:name w:val="List Alpha 2"/>
    <w:basedOn w:val="List2"/>
    <w:rsid w:val="008A0D18"/>
    <w:pPr>
      <w:numPr>
        <w:numId w:val="8"/>
      </w:numPr>
    </w:pPr>
  </w:style>
  <w:style w:type="paragraph" w:styleId="List2">
    <w:name w:val="List 2"/>
    <w:basedOn w:val="BodyText"/>
    <w:rsid w:val="008A0D18"/>
    <w:pPr>
      <w:tabs>
        <w:tab w:val="left" w:pos="680"/>
      </w:tabs>
      <w:spacing w:before="60" w:after="60"/>
      <w:ind w:left="680" w:hanging="340"/>
    </w:pPr>
  </w:style>
  <w:style w:type="paragraph" w:styleId="List3">
    <w:name w:val="List 3"/>
    <w:basedOn w:val="BodyText"/>
    <w:rsid w:val="008A0D18"/>
    <w:pPr>
      <w:tabs>
        <w:tab w:val="left" w:pos="1021"/>
      </w:tabs>
      <w:spacing w:before="60" w:after="60"/>
      <w:ind w:left="1020" w:hanging="340"/>
    </w:pPr>
  </w:style>
  <w:style w:type="paragraph" w:styleId="List4">
    <w:name w:val="List 4"/>
    <w:basedOn w:val="BodyText"/>
    <w:rsid w:val="008A0D18"/>
    <w:pPr>
      <w:tabs>
        <w:tab w:val="left" w:pos="1361"/>
      </w:tabs>
      <w:spacing w:before="60" w:after="60"/>
      <w:ind w:left="1361" w:hanging="340"/>
    </w:pPr>
  </w:style>
  <w:style w:type="paragraph" w:styleId="List5">
    <w:name w:val="List 5"/>
    <w:basedOn w:val="BodyText"/>
    <w:rsid w:val="008A0D18"/>
    <w:pPr>
      <w:tabs>
        <w:tab w:val="left" w:pos="1701"/>
      </w:tabs>
      <w:spacing w:before="60" w:after="60"/>
      <w:ind w:left="1701" w:hanging="340"/>
    </w:pPr>
  </w:style>
  <w:style w:type="paragraph" w:styleId="ListBullet3">
    <w:name w:val="List Bullet 3"/>
    <w:basedOn w:val="List3"/>
    <w:rsid w:val="008A0D18"/>
    <w:pPr>
      <w:numPr>
        <w:numId w:val="14"/>
      </w:numPr>
      <w:tabs>
        <w:tab w:val="clear" w:pos="1021"/>
      </w:tabs>
      <w:ind w:left="1037" w:hanging="357"/>
    </w:pPr>
  </w:style>
  <w:style w:type="paragraph" w:styleId="ListBullet4">
    <w:name w:val="List Bullet 4"/>
    <w:basedOn w:val="List4"/>
    <w:rsid w:val="008A0D18"/>
    <w:pPr>
      <w:numPr>
        <w:numId w:val="3"/>
      </w:numPr>
      <w:tabs>
        <w:tab w:val="clear" w:pos="1361"/>
      </w:tabs>
    </w:pPr>
  </w:style>
  <w:style w:type="paragraph" w:styleId="ListBullet5">
    <w:name w:val="List Bullet 5"/>
    <w:basedOn w:val="List5"/>
    <w:rsid w:val="008A0D18"/>
    <w:pPr>
      <w:numPr>
        <w:numId w:val="4"/>
      </w:numPr>
    </w:pPr>
  </w:style>
  <w:style w:type="paragraph" w:styleId="ListContinue2">
    <w:name w:val="List Continue 2"/>
    <w:basedOn w:val="List2"/>
    <w:rsid w:val="008A0D18"/>
    <w:pPr>
      <w:ind w:firstLine="0"/>
    </w:pPr>
  </w:style>
  <w:style w:type="paragraph" w:styleId="ListContinue3">
    <w:name w:val="List Continue 3"/>
    <w:basedOn w:val="List3"/>
    <w:rsid w:val="008A0D18"/>
    <w:pPr>
      <w:ind w:left="1021" w:firstLine="0"/>
    </w:pPr>
  </w:style>
  <w:style w:type="paragraph" w:styleId="ListContinue4">
    <w:name w:val="List Continue 4"/>
    <w:basedOn w:val="List4"/>
    <w:rsid w:val="008A0D18"/>
    <w:pPr>
      <w:ind w:firstLine="0"/>
    </w:pPr>
  </w:style>
  <w:style w:type="paragraph" w:styleId="ListContinue5">
    <w:name w:val="List Continue 5"/>
    <w:basedOn w:val="List5"/>
    <w:rsid w:val="008A0D18"/>
    <w:pPr>
      <w:ind w:firstLine="0"/>
    </w:pPr>
  </w:style>
  <w:style w:type="paragraph" w:styleId="ListNumber3">
    <w:name w:val="List Number 3"/>
    <w:basedOn w:val="List3"/>
    <w:rsid w:val="008A0D18"/>
    <w:pPr>
      <w:numPr>
        <w:numId w:val="5"/>
      </w:numPr>
    </w:pPr>
  </w:style>
  <w:style w:type="paragraph" w:styleId="ListNumber4">
    <w:name w:val="List Number 4"/>
    <w:basedOn w:val="List4"/>
    <w:rsid w:val="008A0D18"/>
    <w:pPr>
      <w:numPr>
        <w:numId w:val="6"/>
      </w:numPr>
    </w:pPr>
  </w:style>
  <w:style w:type="paragraph" w:styleId="ListNumber5">
    <w:name w:val="List Number 5"/>
    <w:basedOn w:val="List5"/>
    <w:rsid w:val="008A0D18"/>
    <w:pPr>
      <w:numPr>
        <w:numId w:val="7"/>
      </w:numPr>
    </w:pPr>
  </w:style>
  <w:style w:type="paragraph" w:styleId="BlockText">
    <w:name w:val="Block Text"/>
    <w:basedOn w:val="Normal"/>
    <w:rsid w:val="008A0D18"/>
    <w:pPr>
      <w:spacing w:after="120"/>
      <w:ind w:left="1440" w:right="1440"/>
    </w:pPr>
  </w:style>
  <w:style w:type="character" w:customStyle="1" w:styleId="Subscript">
    <w:name w:val="Subscript"/>
    <w:basedOn w:val="DefaultParagraphFont"/>
    <w:rsid w:val="008A0D18"/>
    <w:rPr>
      <w:sz w:val="16"/>
      <w:vertAlign w:val="subscript"/>
    </w:rPr>
  </w:style>
  <w:style w:type="character" w:customStyle="1" w:styleId="Superscript">
    <w:name w:val="Superscript"/>
    <w:basedOn w:val="DefaultParagraphFont"/>
    <w:rsid w:val="008A0D18"/>
    <w:rPr>
      <w:sz w:val="16"/>
      <w:vertAlign w:val="superscript"/>
    </w:rPr>
  </w:style>
  <w:style w:type="character" w:customStyle="1" w:styleId="Symbols">
    <w:name w:val="Symbols"/>
    <w:basedOn w:val="DefaultParagraphFont"/>
    <w:rsid w:val="008A0D18"/>
    <w:rPr>
      <w:rFonts w:ascii="Symbol" w:hAnsi="Symbol"/>
    </w:rPr>
  </w:style>
  <w:style w:type="character" w:customStyle="1" w:styleId="MenuOptions">
    <w:name w:val="Menu Options"/>
    <w:basedOn w:val="DefaultParagraphFont"/>
    <w:rsid w:val="008A0D18"/>
    <w:rPr>
      <w:rFonts w:ascii="Arial Narrow" w:hAnsi="Arial Narrow"/>
      <w:smallCaps/>
    </w:rPr>
  </w:style>
  <w:style w:type="character" w:customStyle="1" w:styleId="Buttons">
    <w:name w:val="Buttons"/>
    <w:basedOn w:val="DefaultParagraphFont"/>
    <w:rsid w:val="008A0D18"/>
    <w:rPr>
      <w:b/>
    </w:rPr>
  </w:style>
  <w:style w:type="character" w:customStyle="1" w:styleId="Underlined">
    <w:name w:val="Underlined"/>
    <w:basedOn w:val="DefaultParagraphFont"/>
    <w:rsid w:val="008A0D18"/>
    <w:rPr>
      <w:u w:val="single"/>
    </w:rPr>
  </w:style>
  <w:style w:type="paragraph" w:customStyle="1" w:styleId="TableBodyTextRight">
    <w:name w:val="Table Body Text Right"/>
    <w:basedOn w:val="TableBodyText"/>
    <w:rsid w:val="008A0D18"/>
    <w:pPr>
      <w:widowControl w:val="0"/>
      <w:autoSpaceDE w:val="0"/>
      <w:autoSpaceDN w:val="0"/>
      <w:adjustRightInd w:val="0"/>
      <w:jc w:val="right"/>
    </w:pPr>
    <w:rPr>
      <w:rFonts w:cs="Arial"/>
      <w:szCs w:val="18"/>
    </w:rPr>
  </w:style>
  <w:style w:type="paragraph" w:customStyle="1" w:styleId="CopyrightText">
    <w:name w:val="Copyright Text"/>
    <w:basedOn w:val="BodyText"/>
    <w:rsid w:val="008A0D18"/>
    <w:rPr>
      <w:sz w:val="18"/>
    </w:rPr>
  </w:style>
  <w:style w:type="paragraph" w:customStyle="1" w:styleId="BodySmallRight">
    <w:name w:val="Body Small Right"/>
    <w:basedOn w:val="BodyTextRight"/>
    <w:rsid w:val="008A0D18"/>
    <w:rPr>
      <w:sz w:val="18"/>
      <w:szCs w:val="18"/>
    </w:rPr>
  </w:style>
  <w:style w:type="paragraph" w:customStyle="1" w:styleId="MarginEdition">
    <w:name w:val="Margin Edition"/>
    <w:basedOn w:val="MarginNote"/>
    <w:rsid w:val="008A0D18"/>
    <w:pPr>
      <w:spacing w:before="0" w:after="0"/>
    </w:pPr>
    <w:rPr>
      <w:rFonts w:ascii="Times New Roman" w:hAnsi="Times New Roman"/>
      <w:color w:val="999999"/>
    </w:rPr>
  </w:style>
  <w:style w:type="paragraph" w:customStyle="1" w:styleId="Spacer">
    <w:name w:val="Spacer"/>
    <w:basedOn w:val="Normal"/>
    <w:rsid w:val="008A0D18"/>
    <w:rPr>
      <w:sz w:val="2"/>
      <w:szCs w:val="2"/>
    </w:rPr>
  </w:style>
  <w:style w:type="character" w:customStyle="1" w:styleId="Small">
    <w:name w:val="Small"/>
    <w:basedOn w:val="DefaultParagraphFont"/>
    <w:rsid w:val="008A0D18"/>
    <w:rPr>
      <w:sz w:val="16"/>
    </w:rPr>
  </w:style>
  <w:style w:type="paragraph" w:customStyle="1" w:styleId="WideTable">
    <w:name w:val="Wide Table"/>
    <w:basedOn w:val="Normal"/>
    <w:rsid w:val="008A0D18"/>
    <w:pPr>
      <w:ind w:left="-1418"/>
    </w:pPr>
    <w:rPr>
      <w:sz w:val="2"/>
      <w:szCs w:val="2"/>
    </w:rPr>
  </w:style>
  <w:style w:type="character" w:styleId="PageNumber">
    <w:name w:val="page number"/>
    <w:basedOn w:val="DefaultParagraphFont"/>
    <w:rsid w:val="008A0D18"/>
  </w:style>
  <w:style w:type="paragraph" w:styleId="Quote">
    <w:name w:val="Quote"/>
    <w:basedOn w:val="Heading1"/>
    <w:link w:val="QuoteChar"/>
    <w:qFormat/>
    <w:rsid w:val="008A0D18"/>
    <w:rPr>
      <w:b w:val="0"/>
      <w:sz w:val="72"/>
      <w:szCs w:val="72"/>
      <w:lang w:val="en-NZ"/>
    </w:rPr>
  </w:style>
  <w:style w:type="character" w:customStyle="1" w:styleId="QuoteChar">
    <w:name w:val="Quote Char"/>
    <w:basedOn w:val="DefaultParagraphFont"/>
    <w:link w:val="Quote"/>
    <w:rsid w:val="008A0D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D18"/>
    <w:pPr>
      <w:pageBreakBefore/>
    </w:pPr>
  </w:style>
  <w:style w:type="paragraph" w:customStyle="1" w:styleId="Border">
    <w:name w:val="Border"/>
    <w:basedOn w:val="Normal"/>
    <w:qFormat/>
    <w:rsid w:val="008A0D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D18"/>
    <w:rPr>
      <w:b/>
      <w:bCs/>
      <w:i/>
      <w:iCs/>
      <w:color w:val="auto"/>
    </w:rPr>
  </w:style>
  <w:style w:type="paragraph" w:styleId="IntenseQuote">
    <w:name w:val="Intense Quote"/>
    <w:basedOn w:val="Normal"/>
    <w:next w:val="Normal"/>
    <w:link w:val="IntenseQuoteChar"/>
    <w:uiPriority w:val="30"/>
    <w:qFormat/>
    <w:rsid w:val="008A0D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D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D18"/>
    <w:rPr>
      <w:smallCaps/>
      <w:color w:val="auto"/>
      <w:u w:val="single"/>
    </w:rPr>
  </w:style>
  <w:style w:type="character" w:styleId="IntenseReference">
    <w:name w:val="Intense Reference"/>
    <w:basedOn w:val="DefaultParagraphFont"/>
    <w:uiPriority w:val="32"/>
    <w:qFormat/>
    <w:rsid w:val="008A0D18"/>
    <w:rPr>
      <w:b/>
      <w:bCs/>
      <w:smallCaps/>
      <w:color w:val="auto"/>
      <w:spacing w:val="5"/>
      <w:u w:val="single"/>
    </w:rPr>
  </w:style>
  <w:style w:type="paragraph" w:customStyle="1" w:styleId="2ColumnHeading">
    <w:name w:val="2Column Heading"/>
    <w:basedOn w:val="BodyText"/>
    <w:qFormat/>
    <w:rsid w:val="008A0D18"/>
    <w:pPr>
      <w:spacing w:after="60"/>
      <w:ind w:left="-2268"/>
    </w:pPr>
    <w:rPr>
      <w:b/>
    </w:rPr>
  </w:style>
  <w:style w:type="paragraph" w:customStyle="1" w:styleId="Heading1TOC">
    <w:name w:val="Heading1 TOC"/>
    <w:basedOn w:val="Normal"/>
    <w:qFormat/>
    <w:rsid w:val="008A0D18"/>
    <w:pPr>
      <w:spacing w:before="240" w:after="120"/>
    </w:pPr>
    <w:rPr>
      <w:rFonts w:ascii="Times New Roman" w:hAnsi="Times New Roman"/>
      <w:b/>
      <w:sz w:val="32"/>
    </w:rPr>
  </w:style>
  <w:style w:type="paragraph" w:customStyle="1" w:styleId="Heading2TOC">
    <w:name w:val="Heading2 TOC"/>
    <w:basedOn w:val="Normal"/>
    <w:qFormat/>
    <w:rsid w:val="008A0D18"/>
    <w:pPr>
      <w:spacing w:before="240" w:after="60"/>
    </w:pPr>
    <w:rPr>
      <w:rFonts w:ascii="Times New Roman" w:hAnsi="Times New Roman"/>
      <w:b/>
      <w:sz w:val="28"/>
    </w:rPr>
  </w:style>
  <w:style w:type="character" w:customStyle="1" w:styleId="Underline">
    <w:name w:val="Underline"/>
    <w:basedOn w:val="DefaultParagraphFont"/>
    <w:qFormat/>
    <w:rsid w:val="008A0D18"/>
    <w:rPr>
      <w:u w:val="single"/>
    </w:rPr>
  </w:style>
  <w:style w:type="character" w:customStyle="1" w:styleId="BoldandItalics">
    <w:name w:val="Bold and Italics"/>
    <w:qFormat/>
    <w:rsid w:val="008A0D18"/>
    <w:rPr>
      <w:b/>
      <w:i/>
      <w:u w:val="none"/>
    </w:rPr>
  </w:style>
  <w:style w:type="paragraph" w:styleId="BalloonText">
    <w:name w:val="Balloon Text"/>
    <w:basedOn w:val="Normal"/>
    <w:link w:val="BalloonTextChar"/>
    <w:rsid w:val="008A0D18"/>
    <w:rPr>
      <w:rFonts w:ascii="Tahoma" w:hAnsi="Tahoma" w:cs="Tahoma"/>
      <w:sz w:val="16"/>
      <w:szCs w:val="16"/>
    </w:rPr>
  </w:style>
  <w:style w:type="character" w:customStyle="1" w:styleId="BalloonTextChar">
    <w:name w:val="Balloon Text Char"/>
    <w:basedOn w:val="DefaultParagraphFont"/>
    <w:link w:val="BalloonText"/>
    <w:rsid w:val="008A0D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D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D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D18"/>
    <w:rPr>
      <w:b/>
      <w:color w:val="660033"/>
      <w:spacing w:val="0"/>
    </w:rPr>
  </w:style>
  <w:style w:type="paragraph" w:customStyle="1" w:styleId="Nameditemlist">
    <w:name w:val="Named item list"/>
    <w:basedOn w:val="BodyText"/>
    <w:qFormat/>
    <w:rsid w:val="008A0D18"/>
    <w:pPr>
      <w:tabs>
        <w:tab w:val="left" w:pos="2835"/>
      </w:tabs>
      <w:ind w:left="2835" w:hanging="2835"/>
    </w:pPr>
  </w:style>
  <w:style w:type="paragraph" w:customStyle="1" w:styleId="BodyTextnopadding">
    <w:name w:val="Body Text no padding"/>
    <w:basedOn w:val="BodyText"/>
    <w:qFormat/>
    <w:rsid w:val="008A0D18"/>
    <w:pPr>
      <w:spacing w:before="0" w:after="0"/>
    </w:pPr>
  </w:style>
  <w:style w:type="paragraph" w:customStyle="1" w:styleId="BodyTextBold">
    <w:name w:val="Body Text Bold"/>
    <w:basedOn w:val="BodyText"/>
    <w:qFormat/>
    <w:rsid w:val="008A0D18"/>
    <w:rPr>
      <w:b/>
    </w:rPr>
  </w:style>
  <w:style w:type="character" w:styleId="Hyperlink">
    <w:name w:val="Hyperlink"/>
    <w:basedOn w:val="DefaultParagraphFont"/>
    <w:uiPriority w:val="99"/>
    <w:unhideWhenUsed/>
    <w:rsid w:val="007339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1227</Words>
  <Characters>7829</Characters>
  <Application>Microsoft Office Word</Application>
  <DocSecurity>0</DocSecurity>
  <Lines>289</Lines>
  <Paragraphs>164</Paragraphs>
  <ScaleCrop>false</ScaleCrop>
  <Company>Author-it Software Corporation Ltd.</Company>
  <LinksUpToDate>false</LinksUpToDate>
  <CharactersWithSpaces>8892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MSTTN2010 Apply laminations or fusible interlinings to technical textiles</dc:title>
  <dc:subject>Approved</dc:subject>
  <dc:creator>Skills Insight</dc:creator>
  <cp:keywords>Release: 1</cp:keywords>
  <dc:description>Review Date: 12 April 2008</dc:description>
  <cp:lastModifiedBy>HSD_TPCMSd.prod</cp:lastModifiedBy>
  <cp:revision>3</cp:revision>
  <dcterms:created xsi:type="dcterms:W3CDTF">2025-03-01T15:53:00Z</dcterms:created>
  <dcterms:modified xsi:type="dcterms:W3CDTF">2025-03-01T15:53:00Z</dcterms:modified>
</cp:coreProperties>
</file>