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0D2" w:rsidP="00523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MSTTN2007 Conduct technical textile mechanical finishing processes</w:t>
      </w:r>
      <w:r>
        <w:fldChar w:fldCharType="end"/>
      </w:r>
    </w:p>
    <w:p w:rsidR="005230D2" w:rsidP="005230D2">
      <w:pPr>
        <w:pStyle w:val="Version"/>
        <w:sectPr w:rsidSect="00044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2AF" w:rsidP="000442AF">
      <w:pPr>
        <w:pStyle w:val="SuperHeading"/>
      </w:pPr>
      <w:r w:rsidRPr="000442AF">
        <w:t>Assessment Requirements for MSTTN2007 Conduct technical textile mechanical finishing processes</w:t>
      </w:r>
    </w:p>
    <w:p w:rsidR="00000000" w:rsidRPr="000442AF" w:rsidP="000442AF">
      <w:pPr>
        <w:pStyle w:val="Heading1"/>
      </w:pPr>
      <w:bookmarkStart w:id="1" w:name="O_936826"/>
      <w:bookmarkEnd w:id="1"/>
      <w:r w:rsidRPr="000442AF">
        <w:t>Modification History</w:t>
      </w:r>
    </w:p>
    <w:p w:rsidR="00000000" w:rsidRPr="000442AF" w:rsidP="005230D2">
      <w:pPr>
        <w:pStyle w:val="BodyText"/>
      </w:pPr>
      <w:r w:rsidRPr="000442AF">
        <w:t>Release 1. Supersedes and is equivalent to LMTTN2007B Conduct technical textile mechanical finishing processes</w:t>
      </w:r>
    </w:p>
    <w:p w:rsidR="00000000" w:rsidRPr="000442AF" w:rsidP="000442AF">
      <w:pPr>
        <w:pStyle w:val="Heading1"/>
      </w:pPr>
      <w:bookmarkStart w:id="2" w:name="O_936829"/>
      <w:bookmarkEnd w:id="2"/>
      <w:r w:rsidRPr="000442AF">
        <w:t>Performance Evidence</w:t>
      </w:r>
    </w:p>
    <w:p w:rsidR="00000000" w:rsidRPr="000442AF" w:rsidP="005230D2">
      <w:pPr>
        <w:pStyle w:val="BodyText"/>
      </w:pPr>
      <w:r w:rsidRPr="000442AF">
        <w:t>Evidence required to demonstrate competence in this unit must be relevant to and satisfy the requirements of the elements and performance criteria, and include:</w:t>
      </w:r>
    </w:p>
    <w:p w:rsidR="00000000" w:rsidRPr="000442AF" w:rsidP="000442AF">
      <w:pPr>
        <w:pStyle w:val="ListBullet"/>
      </w:pPr>
      <w:r w:rsidRPr="000442AF">
        <w:t>reading and following work instructions, standard operating proce</w:t>
      </w:r>
      <w:r w:rsidRPr="000442AF">
        <w:t xml:space="preserve">dures (SOPs), safe work practices and other reference material </w:t>
      </w:r>
    </w:p>
    <w:p w:rsidR="00000000" w:rsidRPr="000442AF" w:rsidP="000442AF">
      <w:pPr>
        <w:pStyle w:val="ListBullet"/>
      </w:pPr>
      <w:r w:rsidRPr="000442AF">
        <w:t>applying relevant standards</w:t>
      </w:r>
    </w:p>
    <w:p w:rsidR="00000000" w:rsidRPr="000442AF" w:rsidP="000442AF">
      <w:pPr>
        <w:pStyle w:val="ListBullet"/>
      </w:pPr>
      <w:r w:rsidRPr="000442AF">
        <w:t>safely setting up and operating technical textile mechanical finishing machines on at least three (3) occasions</w:t>
      </w:r>
    </w:p>
    <w:p w:rsidR="00000000" w:rsidRPr="000442AF" w:rsidP="000442AF">
      <w:pPr>
        <w:pStyle w:val="ListBullet"/>
      </w:pPr>
      <w:r w:rsidRPr="000442AF">
        <w:t>setting and checking machine settings to meet produc</w:t>
      </w:r>
      <w:r w:rsidRPr="000442AF">
        <w:t>tion requirements on at least three (3) occasions</w:t>
      </w:r>
    </w:p>
    <w:p w:rsidR="00000000" w:rsidRPr="000442AF" w:rsidP="000442AF">
      <w:pPr>
        <w:pStyle w:val="ListBullet"/>
      </w:pPr>
      <w:r w:rsidRPr="000442AF">
        <w:t>monitoring machine to ensure optional production on at least three (3) occasions</w:t>
      </w:r>
    </w:p>
    <w:p w:rsidR="00000000" w:rsidRPr="000442AF" w:rsidP="000442AF">
      <w:pPr>
        <w:pStyle w:val="ListBullet"/>
      </w:pPr>
      <w:r w:rsidRPr="000442AF">
        <w:t>recognising, rectifying and reporting machine faults or problems, as required</w:t>
      </w:r>
    </w:p>
    <w:p w:rsidR="00000000" w:rsidRPr="000442AF" w:rsidP="000442AF">
      <w:pPr>
        <w:pStyle w:val="ListBullet"/>
      </w:pPr>
      <w:r w:rsidRPr="000442AF">
        <w:t>checking product samples, machine and process a</w:t>
      </w:r>
      <w:r w:rsidRPr="000442AF">
        <w:t>gainst quality standards</w:t>
      </w:r>
    </w:p>
    <w:p w:rsidR="00000000" w:rsidRPr="000442AF" w:rsidP="000442AF">
      <w:pPr>
        <w:pStyle w:val="ListBullet"/>
      </w:pPr>
      <w:r w:rsidRPr="000442AF">
        <w:t>despatching textile to next operation</w:t>
      </w:r>
    </w:p>
    <w:p w:rsidR="00000000" w:rsidRPr="000442AF" w:rsidP="000442AF">
      <w:pPr>
        <w:pStyle w:val="ListBullet"/>
      </w:pPr>
      <w:r w:rsidRPr="000442AF">
        <w:t>completing records accurately and completely</w:t>
      </w:r>
    </w:p>
    <w:p w:rsidR="00000000" w:rsidRPr="000442AF" w:rsidP="000442AF">
      <w:pPr>
        <w:pStyle w:val="ListBullet"/>
      </w:pPr>
      <w:r w:rsidRPr="000442AF">
        <w:t xml:space="preserve">applying workplace procedures </w:t>
      </w:r>
    </w:p>
    <w:p w:rsidR="00000000" w:rsidRPr="000442AF" w:rsidP="000442AF">
      <w:pPr>
        <w:pStyle w:val="ListBullet"/>
      </w:pPr>
      <w:r w:rsidRPr="000442AF">
        <w:t>applying work health and safety (WHS) practices in work operations.</w:t>
      </w:r>
    </w:p>
    <w:p w:rsidR="00000000" w:rsidRPr="000442AF" w:rsidP="000442AF">
      <w:pPr>
        <w:pStyle w:val="AllowPageBreak"/>
      </w:pPr>
    </w:p>
    <w:p w:rsidR="00000000" w:rsidRPr="000442AF" w:rsidP="000442AF">
      <w:pPr>
        <w:pStyle w:val="Heading1"/>
      </w:pPr>
      <w:bookmarkStart w:id="3" w:name="O_936828"/>
      <w:bookmarkEnd w:id="3"/>
      <w:r w:rsidRPr="000442AF">
        <w:t>Knowledge Evidence</w:t>
      </w:r>
    </w:p>
    <w:p w:rsidR="00000000" w:rsidRPr="000442AF" w:rsidP="005230D2">
      <w:pPr>
        <w:pStyle w:val="BodyText"/>
      </w:pPr>
      <w:r w:rsidRPr="000442AF">
        <w:t>Evidence must</w:t>
      </w:r>
      <w:r w:rsidRPr="000442AF">
        <w:t xml:space="preserve"> be provided that demonstrates knowledge of:</w:t>
      </w:r>
    </w:p>
    <w:p w:rsidR="00000000" w:rsidRPr="000442AF" w:rsidP="000442AF">
      <w:pPr>
        <w:pStyle w:val="ListBullet"/>
      </w:pPr>
      <w:r w:rsidRPr="000442AF">
        <w:t>safe work practices and procedures and use of personal protective equipment (PPE)</w:t>
      </w:r>
    </w:p>
    <w:p w:rsidR="00000000" w:rsidRPr="000442AF" w:rsidP="000442AF">
      <w:pPr>
        <w:pStyle w:val="ListBullet"/>
      </w:pPr>
      <w:r w:rsidRPr="000442AF">
        <w:t>relevant Australian Standards</w:t>
      </w:r>
    </w:p>
    <w:p w:rsidR="00000000" w:rsidRPr="000442AF" w:rsidP="000442AF">
      <w:pPr>
        <w:pStyle w:val="ListBullet"/>
      </w:pPr>
      <w:r w:rsidRPr="000442AF">
        <w:t>mechanical processes used within an enterprise for technical textile finishing operations</w:t>
      </w:r>
    </w:p>
    <w:p w:rsidR="00000000" w:rsidRPr="000442AF" w:rsidP="000442AF">
      <w:pPr>
        <w:pStyle w:val="ListBullet"/>
      </w:pPr>
      <w:r w:rsidRPr="000442AF">
        <w:t>quality standards and technical textile handling procedures</w:t>
      </w:r>
    </w:p>
    <w:p w:rsidR="00000000" w:rsidRPr="000442AF" w:rsidP="000442AF">
      <w:pPr>
        <w:pStyle w:val="ListBullet"/>
      </w:pPr>
      <w:r w:rsidRPr="000442AF">
        <w:t>WHS practices</w:t>
      </w:r>
    </w:p>
    <w:p w:rsidR="00000000" w:rsidRPr="000442AF" w:rsidP="000442AF">
      <w:pPr>
        <w:pStyle w:val="ListBullet"/>
      </w:pPr>
      <w:r w:rsidRPr="000442AF">
        <w:t>quality practices</w:t>
      </w:r>
    </w:p>
    <w:p w:rsidR="00000000" w:rsidRPr="000442AF" w:rsidP="000442AF">
      <w:pPr>
        <w:pStyle w:val="ListBullet"/>
      </w:pPr>
      <w:r w:rsidRPr="000442AF">
        <w:t>workplace procedures</w:t>
      </w:r>
    </w:p>
    <w:p w:rsidR="00000000" w:rsidRPr="000442AF" w:rsidP="000442AF">
      <w:pPr>
        <w:pStyle w:val="ListBullet"/>
      </w:pPr>
      <w:r w:rsidRPr="000442AF">
        <w:t>recording and reporting practices.</w:t>
      </w:r>
    </w:p>
    <w:p w:rsidR="00000000" w:rsidRPr="000442AF" w:rsidP="000442AF">
      <w:pPr>
        <w:pStyle w:val="AllowPageBreak"/>
      </w:pPr>
    </w:p>
    <w:p w:rsidR="00000000" w:rsidRPr="000442AF" w:rsidP="000442AF">
      <w:pPr>
        <w:pStyle w:val="Heading1"/>
      </w:pPr>
      <w:bookmarkStart w:id="4" w:name="O_936827"/>
      <w:bookmarkEnd w:id="4"/>
      <w:r w:rsidRPr="000442AF">
        <w:t>Assessment Conditions</w:t>
      </w:r>
    </w:p>
    <w:p w:rsidR="00000000" w:rsidRPr="000442AF" w:rsidP="000442AF">
      <w:pPr>
        <w:pStyle w:val="ListBullet"/>
      </w:pPr>
      <w:r w:rsidRPr="000442AF">
        <w:t>Assessors must:</w:t>
      </w:r>
    </w:p>
    <w:p w:rsidR="00000000" w:rsidRPr="000442AF" w:rsidP="000442AF">
      <w:pPr>
        <w:pStyle w:val="ListBullet2"/>
      </w:pPr>
      <w:r w:rsidRPr="000442AF">
        <w:t>satisfy the assessor competency requirements that a</w:t>
      </w:r>
      <w:r w:rsidRPr="000442AF">
        <w:t>re in place at the time of the assessment, as set by the VET regulator</w:t>
      </w:r>
    </w:p>
    <w:p w:rsidR="00000000" w:rsidRPr="000442AF" w:rsidP="000442AF">
      <w:pPr>
        <w:pStyle w:val="ListBullet2"/>
      </w:pPr>
      <w:r w:rsidRPr="000442AF">
        <w:t>have vocational competency in conducting technical textile mechanical finishing processes, at least to the level being assessed, with relevant industry knowledge and experience.</w:t>
      </w:r>
    </w:p>
    <w:p w:rsidR="00000000" w:rsidRPr="000442AF" w:rsidP="000442AF">
      <w:pPr>
        <w:pStyle w:val="ListBullet"/>
      </w:pPr>
      <w:r w:rsidRPr="000442AF">
        <w:t>Assess</w:t>
      </w:r>
      <w:r w:rsidRPr="000442AF">
        <w:t>ment should occur in operational workplace situations. Where this is not possible, or where personal safety or environmental damage are limiting factors, assessment must occur in a sufficiently rigorous simulated environment reflecting realistic operationa</w:t>
      </w:r>
      <w:r w:rsidRPr="000442AF">
        <w:t>l workplace conditions. This must cover all aspects of workplace performance, including environment, task skills, task management skills, contingency management skills and job role environment skills.</w:t>
      </w:r>
    </w:p>
    <w:p w:rsidR="00000000" w:rsidRPr="000442AF" w:rsidP="000442AF">
      <w:pPr>
        <w:pStyle w:val="ListBullet"/>
      </w:pPr>
      <w:r w:rsidRPr="000442AF">
        <w:t>Assessment processes and techniques must be appropriate</w:t>
      </w:r>
      <w:r w:rsidRPr="000442AF">
        <w:t xml:space="preserve"> to the language, literacy and numeracy requirements of the work being performed and the needs of the candidate.</w:t>
      </w:r>
    </w:p>
    <w:p w:rsidR="00000000" w:rsidRPr="000442AF" w:rsidP="000442AF">
      <w:pPr>
        <w:pStyle w:val="ListBullet"/>
      </w:pPr>
      <w:r w:rsidRPr="000442AF">
        <w:t>Conditions for assessment must include access to all tools, equipment, materials and documentation required, including relevant workplace proce</w:t>
      </w:r>
      <w:r w:rsidRPr="000442AF">
        <w:t>dures, product and manufacturing specifications associated with this unit.</w:t>
      </w:r>
    </w:p>
    <w:p w:rsidR="00000000" w:rsidRPr="000442AF" w:rsidP="000442AF">
      <w:pPr>
        <w:pStyle w:val="AllowPageBreak"/>
      </w:pPr>
    </w:p>
    <w:p w:rsidR="00000000" w:rsidRPr="000442AF" w:rsidP="000442AF">
      <w:pPr>
        <w:pStyle w:val="Heading1"/>
      </w:pPr>
      <w:bookmarkStart w:id="5" w:name="O_936825"/>
      <w:bookmarkEnd w:id="5"/>
      <w:r w:rsidRPr="000442AF">
        <w:t>Links</w:t>
      </w:r>
    </w:p>
    <w:p w:rsidR="00000000" w:rsidRPr="000442AF" w:rsidP="005230D2">
      <w:pPr>
        <w:pStyle w:val="BodyText"/>
      </w:pPr>
      <w:r w:rsidRPr="00044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938A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42AF" w:rsidP="000442AF"/>
    <w:sectPr w:rsidSect="000442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F" w:rsidRPr="005230D2" w:rsidP="00523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 w:rsidP="00044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30D2" w:rsidP="00044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30D2" w:rsidP="00044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2AF" w:rsidRPr="005230D2" w:rsidP="00523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 w:rsidRPr="002D2AF8" w:rsidP="00044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MSTTN2007 Conduct technical textile mechanical finishing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230D2" w:rsidP="00044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486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02A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94A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2AF"/>
  </w:style>
  <w:style w:type="character" w:customStyle="1" w:styleId="Heading1Char">
    <w:name w:val="Heading 1 Char"/>
    <w:basedOn w:val="DefaultParagraphFont"/>
    <w:link w:val="Heading1"/>
    <w:rsid w:val="00044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2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2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2AF"/>
    <w:rPr>
      <w:b/>
      <w:spacing w:val="0"/>
    </w:rPr>
  </w:style>
  <w:style w:type="paragraph" w:customStyle="1" w:styleId="SuperTitle">
    <w:name w:val="SuperTitle"/>
    <w:basedOn w:val="Title"/>
    <w:rsid w:val="00044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2AF"/>
    <w:rPr>
      <w:i/>
    </w:rPr>
  </w:style>
  <w:style w:type="paragraph" w:styleId="Caption">
    <w:name w:val="caption"/>
    <w:basedOn w:val="BodyText"/>
    <w:next w:val="Normal"/>
    <w:qFormat/>
    <w:rsid w:val="00044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2AF"/>
  </w:style>
  <w:style w:type="paragraph" w:styleId="TableofFigures">
    <w:name w:val="table of figures"/>
    <w:basedOn w:val="Normal"/>
    <w:next w:val="Normal"/>
    <w:semiHidden/>
    <w:rsid w:val="00044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2AF"/>
    <w:rPr>
      <w:rFonts w:ascii="Wingdings" w:hAnsi="Wingdings"/>
    </w:rPr>
  </w:style>
  <w:style w:type="paragraph" w:customStyle="1" w:styleId="TableHeading">
    <w:name w:val="Table Heading"/>
    <w:basedOn w:val="HeadingBase"/>
    <w:rsid w:val="00044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2AF"/>
    <w:rPr>
      <w:color w:val="0033CC"/>
      <w:u w:val="none"/>
    </w:rPr>
  </w:style>
  <w:style w:type="paragraph" w:customStyle="1" w:styleId="BodyTextRight">
    <w:name w:val="Body Text Right"/>
    <w:basedOn w:val="BodyText"/>
    <w:rsid w:val="00044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2AF"/>
    <w:rPr>
      <w:sz w:val="32"/>
    </w:rPr>
  </w:style>
  <w:style w:type="paragraph" w:customStyle="1" w:styleId="HeadingProcedure">
    <w:name w:val="Heading Procedure"/>
    <w:basedOn w:val="HeadingBase"/>
    <w:next w:val="Normal"/>
    <w:rsid w:val="00044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2AF"/>
    <w:pPr>
      <w:spacing w:before="60" w:after="60"/>
    </w:pPr>
  </w:style>
  <w:style w:type="paragraph" w:styleId="ListContinue">
    <w:name w:val="List Continue"/>
    <w:basedOn w:val="List"/>
    <w:rsid w:val="000442AF"/>
    <w:pPr>
      <w:ind w:firstLine="0"/>
    </w:pPr>
  </w:style>
  <w:style w:type="paragraph" w:customStyle="1" w:styleId="ListNote">
    <w:name w:val="List Note"/>
    <w:basedOn w:val="List"/>
    <w:rsid w:val="00044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2AF"/>
    <w:rPr>
      <w:rFonts w:ascii="Courier New" w:hAnsi="Courier New"/>
    </w:rPr>
  </w:style>
  <w:style w:type="paragraph" w:customStyle="1" w:styleId="NoteBullet">
    <w:name w:val="Note Bullet"/>
    <w:basedOn w:val="Note"/>
    <w:rsid w:val="00044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2AF"/>
    <w:rPr>
      <w:b/>
      <w:smallCaps/>
    </w:rPr>
  </w:style>
  <w:style w:type="paragraph" w:customStyle="1" w:styleId="TableListNumber">
    <w:name w:val="Table List Number"/>
    <w:basedOn w:val="ListNumber"/>
    <w:rsid w:val="00044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2AF"/>
    <w:pPr>
      <w:numPr>
        <w:numId w:val="9"/>
      </w:numPr>
    </w:pPr>
  </w:style>
  <w:style w:type="paragraph" w:customStyle="1" w:styleId="ListAlpha2">
    <w:name w:val="List Alpha 2"/>
    <w:basedOn w:val="List2"/>
    <w:rsid w:val="000442AF"/>
    <w:pPr>
      <w:numPr>
        <w:numId w:val="8"/>
      </w:numPr>
    </w:pPr>
  </w:style>
  <w:style w:type="paragraph" w:styleId="List2">
    <w:name w:val="List 2"/>
    <w:basedOn w:val="BodyText"/>
    <w:rsid w:val="00044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2AF"/>
    <w:pPr>
      <w:numPr>
        <w:numId w:val="4"/>
      </w:numPr>
    </w:pPr>
  </w:style>
  <w:style w:type="paragraph" w:styleId="ListContinue2">
    <w:name w:val="List Continue 2"/>
    <w:basedOn w:val="List2"/>
    <w:rsid w:val="000442AF"/>
    <w:pPr>
      <w:ind w:firstLine="0"/>
    </w:pPr>
  </w:style>
  <w:style w:type="paragraph" w:styleId="ListContinue3">
    <w:name w:val="List Continue 3"/>
    <w:basedOn w:val="List3"/>
    <w:rsid w:val="000442AF"/>
    <w:pPr>
      <w:ind w:left="1021" w:firstLine="0"/>
    </w:pPr>
  </w:style>
  <w:style w:type="paragraph" w:styleId="ListContinue4">
    <w:name w:val="List Continue 4"/>
    <w:basedOn w:val="List4"/>
    <w:rsid w:val="000442AF"/>
    <w:pPr>
      <w:ind w:firstLine="0"/>
    </w:pPr>
  </w:style>
  <w:style w:type="paragraph" w:styleId="ListContinue5">
    <w:name w:val="List Continue 5"/>
    <w:basedOn w:val="List5"/>
    <w:rsid w:val="000442AF"/>
    <w:pPr>
      <w:ind w:firstLine="0"/>
    </w:pPr>
  </w:style>
  <w:style w:type="paragraph" w:styleId="ListNumber3">
    <w:name w:val="List Number 3"/>
    <w:basedOn w:val="List3"/>
    <w:rsid w:val="000442AF"/>
    <w:pPr>
      <w:numPr>
        <w:numId w:val="5"/>
      </w:numPr>
    </w:pPr>
  </w:style>
  <w:style w:type="paragraph" w:styleId="ListNumber4">
    <w:name w:val="List Number 4"/>
    <w:basedOn w:val="List4"/>
    <w:rsid w:val="000442AF"/>
    <w:pPr>
      <w:numPr>
        <w:numId w:val="6"/>
      </w:numPr>
    </w:pPr>
  </w:style>
  <w:style w:type="paragraph" w:styleId="ListNumber5">
    <w:name w:val="List Number 5"/>
    <w:basedOn w:val="List5"/>
    <w:rsid w:val="000442AF"/>
    <w:pPr>
      <w:numPr>
        <w:numId w:val="7"/>
      </w:numPr>
    </w:pPr>
  </w:style>
  <w:style w:type="paragraph" w:styleId="BlockText">
    <w:name w:val="Block Text"/>
    <w:basedOn w:val="Normal"/>
    <w:rsid w:val="00044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2AF"/>
    <w:rPr>
      <w:sz w:val="16"/>
      <w:vertAlign w:val="superscript"/>
    </w:rPr>
  </w:style>
  <w:style w:type="character" w:customStyle="1" w:styleId="Symbols">
    <w:name w:val="Symbols"/>
    <w:basedOn w:val="DefaultParagraphFont"/>
    <w:rsid w:val="000442AF"/>
    <w:rPr>
      <w:rFonts w:ascii="Symbol" w:hAnsi="Symbol"/>
    </w:rPr>
  </w:style>
  <w:style w:type="character" w:customStyle="1" w:styleId="MenuOptions">
    <w:name w:val="Menu Options"/>
    <w:basedOn w:val="DefaultParagraphFont"/>
    <w:rsid w:val="00044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2AF"/>
    <w:rPr>
      <w:b/>
    </w:rPr>
  </w:style>
  <w:style w:type="character" w:customStyle="1" w:styleId="Underlined">
    <w:name w:val="Underlined"/>
    <w:basedOn w:val="DefaultParagraphFont"/>
    <w:rsid w:val="000442AF"/>
    <w:rPr>
      <w:u w:val="single"/>
    </w:rPr>
  </w:style>
  <w:style w:type="paragraph" w:customStyle="1" w:styleId="TableBodyTextRight">
    <w:name w:val="Table Body Text Right"/>
    <w:basedOn w:val="TableBodyText"/>
    <w:rsid w:val="00044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2AF"/>
    <w:rPr>
      <w:sz w:val="18"/>
    </w:rPr>
  </w:style>
  <w:style w:type="paragraph" w:customStyle="1" w:styleId="BodySmallRight">
    <w:name w:val="Body Small Right"/>
    <w:basedOn w:val="BodyTextRight"/>
    <w:rsid w:val="000442AF"/>
    <w:rPr>
      <w:sz w:val="18"/>
      <w:szCs w:val="18"/>
    </w:rPr>
  </w:style>
  <w:style w:type="paragraph" w:customStyle="1" w:styleId="MarginEdition">
    <w:name w:val="Margin Edition"/>
    <w:basedOn w:val="MarginNote"/>
    <w:rsid w:val="00044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2AF"/>
    <w:rPr>
      <w:sz w:val="2"/>
      <w:szCs w:val="2"/>
    </w:rPr>
  </w:style>
  <w:style w:type="character" w:customStyle="1" w:styleId="Small">
    <w:name w:val="Small"/>
    <w:basedOn w:val="DefaultParagraphFont"/>
    <w:rsid w:val="000442AF"/>
    <w:rPr>
      <w:sz w:val="16"/>
    </w:rPr>
  </w:style>
  <w:style w:type="paragraph" w:customStyle="1" w:styleId="WideTable">
    <w:name w:val="Wide Table"/>
    <w:basedOn w:val="Normal"/>
    <w:rsid w:val="00044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2AF"/>
  </w:style>
  <w:style w:type="paragraph" w:styleId="Quote">
    <w:name w:val="Quote"/>
    <w:basedOn w:val="Heading1"/>
    <w:link w:val="QuoteChar"/>
    <w:qFormat/>
    <w:rsid w:val="00044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2AF"/>
    <w:pPr>
      <w:pageBreakBefore/>
    </w:pPr>
  </w:style>
  <w:style w:type="paragraph" w:customStyle="1" w:styleId="Border">
    <w:name w:val="Border"/>
    <w:basedOn w:val="Normal"/>
    <w:qFormat/>
    <w:rsid w:val="00044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2AF"/>
    <w:rPr>
      <w:u w:val="single"/>
    </w:rPr>
  </w:style>
  <w:style w:type="character" w:customStyle="1" w:styleId="BoldandItalics">
    <w:name w:val="Bold and Italics"/>
    <w:qFormat/>
    <w:rsid w:val="000442AF"/>
    <w:rPr>
      <w:b/>
      <w:i/>
      <w:u w:val="none"/>
    </w:rPr>
  </w:style>
  <w:style w:type="paragraph" w:styleId="BalloonText">
    <w:name w:val="Balloon Text"/>
    <w:basedOn w:val="Normal"/>
    <w:link w:val="BalloonTextChar"/>
    <w:rsid w:val="00044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2AF"/>
    <w:pPr>
      <w:spacing w:before="0" w:after="0"/>
    </w:pPr>
  </w:style>
  <w:style w:type="paragraph" w:customStyle="1" w:styleId="BodyTextBold">
    <w:name w:val="Body Text Bold"/>
    <w:basedOn w:val="BodyText"/>
    <w:qFormat/>
    <w:rsid w:val="000442AF"/>
    <w:rPr>
      <w:b/>
    </w:rPr>
  </w:style>
  <w:style w:type="character" w:styleId="Hyperlink">
    <w:name w:val="Hyperlink"/>
    <w:basedOn w:val="DefaultParagraphFont"/>
    <w:uiPriority w:val="99"/>
    <w:unhideWhenUsed/>
    <w:rsid w:val="00523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2830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MSTTN2007 Conduct technical textile mechanical finishing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2021-07-21T08:28:00Z</dcterms:created>
  <dcterms:modified xsi:type="dcterms:W3CDTF">2021-07-21T08:28:00Z</dcterms:modified>
</cp:coreProperties>
</file>