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32E" w:rsidP="006D532E">
      <w:pPr>
        <w:pStyle w:val="Title"/>
      </w:pPr>
      <w:r>
        <w:fldChar w:fldCharType="begin"/>
      </w:r>
      <w:r>
        <w:instrText xml:space="preserve"> TITLE   \* MERGEFORMAT </w:instrText>
      </w:r>
      <w:r>
        <w:fldChar w:fldCharType="separate"/>
      </w:r>
      <w:r>
        <w:t>MSTTF3013 Construct manufactured textile products</w:t>
      </w:r>
      <w:r>
        <w:fldChar w:fldCharType="end"/>
      </w:r>
    </w:p>
    <w:p w:rsidR="006D532E" w:rsidP="006D532E">
      <w:pPr>
        <w:pStyle w:val="Version"/>
        <w:sectPr w:rsidSect="001E47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7F2" w:rsidP="001E47F2">
      <w:pPr>
        <w:pStyle w:val="SuperHeading"/>
      </w:pPr>
      <w:r w:rsidRPr="001E47F2">
        <w:t>MSTTF3013 Construct manufactured textile products</w:t>
      </w:r>
    </w:p>
    <w:p w:rsidR="00000000" w:rsidRPr="001E47F2" w:rsidP="001E47F2">
      <w:pPr>
        <w:pStyle w:val="Heading1"/>
      </w:pPr>
      <w:bookmarkStart w:id="1" w:name="O_1222280"/>
      <w:bookmarkEnd w:id="1"/>
      <w:r w:rsidRPr="001E47F2">
        <w:t>Modification History</w:t>
      </w:r>
    </w:p>
    <w:p w:rsidR="00000000" w:rsidRPr="001E47F2" w:rsidP="006D532E">
      <w:pPr>
        <w:pStyle w:val="BodyText"/>
      </w:pPr>
      <w:r w:rsidRPr="001E47F2">
        <w:t>Release 1. Unit code, Title and Application changed. Title changed to more clearly reflect content. Installation and fitting element removed as this is covered in another unit. Content introduced to more explicitly define skil</w:t>
      </w:r>
      <w:r w:rsidRPr="001E47F2">
        <w:t>ls and knowledge for the lay out, marking and cutting stage of the production process. Elements and Performance Criteria restructured and simplified with Element 1 and 2 combined. Foundation Skills field populated. Range of Conditions removed with relevant</w:t>
      </w:r>
      <w:r w:rsidRPr="001E47F2">
        <w:t xml:space="preserve"> information moved to Knowledge Evidence. Assessment Requirements clarified with generic foundation skills statements moved to appropriate section and duplication with Performance Criteria removed. Supersedes and is not equivalent to MSTTF2011 Cut and shap</w:t>
      </w:r>
      <w:r w:rsidRPr="001E47F2">
        <w:t>e canvas or sail materials, MSTTF2010 Lay out and mark out canvas or sail materials, or MSTTF3007 Manufacture textile structures.</w:t>
      </w:r>
    </w:p>
    <w:p w:rsidR="00000000" w:rsidRPr="001E47F2" w:rsidP="001E47F2">
      <w:pPr>
        <w:pStyle w:val="Heading1"/>
      </w:pPr>
      <w:bookmarkStart w:id="2" w:name="O_1222281"/>
      <w:bookmarkEnd w:id="2"/>
      <w:r w:rsidRPr="001E47F2">
        <w:t>Application</w:t>
      </w:r>
    </w:p>
    <w:p w:rsidR="00000000" w:rsidRPr="001E47F2" w:rsidP="006D532E">
      <w:pPr>
        <w:pStyle w:val="BodyText"/>
      </w:pPr>
      <w:r w:rsidRPr="001E47F2">
        <w:t>This unit describes the skills and knowledge required to plan the fabrication process, mark out</w:t>
      </w:r>
      <w:r w:rsidRPr="001E47F2">
        <w:t xml:space="preserve"> and cut materials and fabricate textile products using methods such as sewing, welding or gluing.  Textile products may be vehicle coverings, shade sails, awnings, marine canopies or blinds. They could be standard products or custom-made.</w:t>
      </w:r>
    </w:p>
    <w:p w:rsidR="00000000" w:rsidRPr="001E47F2" w:rsidP="006D532E">
      <w:pPr>
        <w:pStyle w:val="BodyText"/>
      </w:pPr>
      <w:r w:rsidRPr="001E47F2">
        <w:t>This unit applie</w:t>
      </w:r>
      <w:r w:rsidRPr="001E47F2">
        <w:t>s to individuals working in accordance with pre-determined specifications and established procedures. They use discretion and judgement to plan and select processes to meet work outcomes.</w:t>
      </w:r>
    </w:p>
    <w:p w:rsidR="00000000" w:rsidRPr="001E47F2" w:rsidP="006D532E">
      <w:pPr>
        <w:pStyle w:val="BodyText"/>
      </w:pPr>
      <w:r w:rsidRPr="001E47F2">
        <w:t>No licensing or certification requirements exist at the time of publ</w:t>
      </w:r>
      <w:r w:rsidRPr="001E47F2">
        <w:t>ication. Relevant legislation, industry standards and codes of practice within Australia must be applied.</w:t>
      </w:r>
    </w:p>
    <w:p w:rsidR="00000000" w:rsidRPr="001E47F2" w:rsidP="001E47F2">
      <w:pPr>
        <w:pStyle w:val="Heading1"/>
      </w:pPr>
      <w:bookmarkStart w:id="3" w:name="O_1222283"/>
      <w:bookmarkEnd w:id="3"/>
      <w:r w:rsidRPr="001E47F2">
        <w:t>Competency Field</w:t>
      </w:r>
    </w:p>
    <w:p w:rsidR="00000000" w:rsidRPr="001E47F2" w:rsidP="006D532E">
      <w:pPr>
        <w:pStyle w:val="BodyText"/>
      </w:pPr>
      <w:r w:rsidRPr="001E47F2">
        <w:t>Textile Fabrication</w:t>
      </w:r>
    </w:p>
    <w:p w:rsidR="00000000" w:rsidRPr="001E47F2" w:rsidP="001E47F2">
      <w:pPr>
        <w:pStyle w:val="Heading1"/>
      </w:pPr>
      <w:bookmarkStart w:id="4" w:name="O_1222285"/>
      <w:bookmarkEnd w:id="4"/>
      <w:r w:rsidRPr="001E47F2">
        <w:t>Elements and Performance Criteria</w:t>
      </w:r>
    </w:p>
    <w:tbl>
      <w:tblPr>
        <w:tblW w:w="9639" w:type="dxa"/>
        <w:tblLayout w:type="fixed"/>
        <w:tblCellMar>
          <w:left w:w="62" w:type="dxa"/>
          <w:right w:w="62" w:type="dxa"/>
        </w:tblCellMar>
        <w:tblLook w:val="0000"/>
      </w:tblPr>
      <w:tblGrid>
        <w:gridCol w:w="2502"/>
        <w:gridCol w:w="7137"/>
      </w:tblGrid>
      <w:tr w:rsidTr="006D532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E47F2" w:rsidP="001E47F2">
            <w:pPr>
              <w:pStyle w:val="BodyText"/>
            </w:pPr>
            <w:r w:rsidRPr="001E47F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47F2">
            <w:pPr>
              <w:pStyle w:val="BodyText"/>
              <w:rPr>
                <w:lang w:val="en-NZ"/>
              </w:rPr>
            </w:pPr>
            <w:r w:rsidRPr="001E47F2">
              <w:rPr>
                <w:rStyle w:val="SpecialBold"/>
              </w:rPr>
              <w:t>Performance Criteria</w:t>
            </w:r>
          </w:p>
        </w:tc>
      </w:tr>
      <w:tr w:rsidTr="006D532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47F2">
            <w:pPr>
              <w:pStyle w:val="BodyText"/>
              <w:rPr>
                <w:lang w:val="en-NZ"/>
              </w:rPr>
            </w:pPr>
            <w:r w:rsidRPr="001E47F2">
              <w:t xml:space="preserve">Elements </w:t>
            </w:r>
            <w:r w:rsidRPr="001E47F2">
              <w:t>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47F2">
            <w:pPr>
              <w:pStyle w:val="BodyText"/>
              <w:rPr>
                <w:lang w:val="en-NZ"/>
              </w:rPr>
            </w:pPr>
            <w:r w:rsidRPr="001E47F2">
              <w:t>Performance criteria describe the performance needed to demonstrate achievement of the element.</w:t>
            </w:r>
          </w:p>
        </w:tc>
      </w:tr>
      <w:tr w:rsidTr="006D532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7F2" w:rsidP="001E47F2">
            <w:pPr>
              <w:pStyle w:val="BodyText"/>
            </w:pPr>
            <w:r w:rsidRPr="001E47F2">
              <w:t xml:space="preserve">1. Set up and plan job sequence  </w:t>
            </w:r>
          </w:p>
          <w:p w:rsidR="00000000" w:rsidRPr="001E47F2" w:rsidP="001E47F2">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7F2" w:rsidP="001E47F2">
            <w:pPr>
              <w:pStyle w:val="BodyText"/>
            </w:pPr>
            <w:r w:rsidRPr="001E47F2">
              <w:t>1.1 Identify job requirements from work documentation</w:t>
            </w:r>
          </w:p>
          <w:p w:rsidR="00000000" w:rsidRPr="001E47F2" w:rsidP="001E47F2">
            <w:pPr>
              <w:pStyle w:val="BodyText"/>
            </w:pPr>
            <w:r w:rsidRPr="001E47F2">
              <w:t xml:space="preserve">1.2 Identify and comply with work health and safety requirements </w:t>
            </w:r>
          </w:p>
          <w:p w:rsidR="00000000" w:rsidRPr="001E47F2" w:rsidP="001E47F2">
            <w:pPr>
              <w:pStyle w:val="BodyText"/>
            </w:pPr>
            <w:r w:rsidRPr="001E47F2">
              <w:t xml:space="preserve">1.3 Plan task sequence and estimate time required to complete </w:t>
            </w:r>
            <w:r w:rsidRPr="001E47F2">
              <w:t>operations</w:t>
            </w:r>
          </w:p>
          <w:p w:rsidR="00000000" w:rsidRPr="001E47F2" w:rsidP="001E47F2">
            <w:pPr>
              <w:pStyle w:val="BodyText"/>
            </w:pPr>
            <w:r w:rsidRPr="001E47F2">
              <w:t>1.4 Determine materials, hardware and attachments required and calculate required quantities</w:t>
            </w:r>
          </w:p>
          <w:p w:rsidR="00000000" w:rsidRPr="001E47F2" w:rsidP="001E47F2">
            <w:pPr>
              <w:pStyle w:val="BodyText"/>
            </w:pPr>
            <w:r w:rsidRPr="001E47F2">
              <w:t>1.5 Determine and prepar</w:t>
            </w:r>
            <w:r w:rsidRPr="001E47F2">
              <w:t>e appropriate workspace to conduct production process</w:t>
            </w:r>
          </w:p>
          <w:p w:rsidR="00000000" w:rsidP="001E47F2">
            <w:pPr>
              <w:pStyle w:val="BodyText"/>
              <w:rPr>
                <w:lang w:val="en-NZ"/>
              </w:rPr>
            </w:pPr>
            <w:r w:rsidRPr="001E47F2">
              <w:t>1.6 Identify and set up required tooling and equipment in accordance with workplace procedures</w:t>
            </w:r>
          </w:p>
        </w:tc>
      </w:tr>
      <w:tr w:rsidTr="006D532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7F2" w:rsidP="001E47F2">
            <w:pPr>
              <w:pStyle w:val="BodyText"/>
            </w:pPr>
            <w:r w:rsidRPr="001E47F2">
              <w:t>2. Lay out and mark materials</w:t>
            </w:r>
          </w:p>
          <w:p w:rsidR="00000000" w:rsidRPr="001E47F2" w:rsidP="001E47F2">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7F2" w:rsidP="001E47F2">
            <w:pPr>
              <w:pStyle w:val="BodyText"/>
            </w:pPr>
            <w:r w:rsidRPr="001E47F2">
              <w:t>2.1 Lay out material according to requirements and anchor to prevent movem</w:t>
            </w:r>
            <w:r w:rsidRPr="001E47F2">
              <w:t>ent using appropriate devices and safe work practices</w:t>
            </w:r>
          </w:p>
          <w:p w:rsidR="00000000" w:rsidRPr="001E47F2" w:rsidP="001E47F2">
            <w:pPr>
              <w:pStyle w:val="BodyText"/>
            </w:pPr>
            <w:r w:rsidRPr="001E47F2">
              <w:t>2.2 Place required templates into correct positions</w:t>
            </w:r>
          </w:p>
          <w:p w:rsidR="00000000" w:rsidRPr="001E47F2" w:rsidP="001E47F2">
            <w:pPr>
              <w:pStyle w:val="BodyText"/>
            </w:pPr>
            <w:r w:rsidRPr="001E47F2">
              <w:t>2.3 Mark out required shapes and features in accordance with specifications</w:t>
            </w:r>
          </w:p>
          <w:p w:rsidR="00000000" w:rsidRPr="001E47F2" w:rsidP="001E47F2">
            <w:pPr>
              <w:pStyle w:val="BodyText"/>
            </w:pPr>
            <w:r w:rsidRPr="001E47F2">
              <w:t>2.4 Make allowances for seams, joins, reinforced edges and other design features</w:t>
            </w:r>
          </w:p>
          <w:p w:rsidR="00000000" w:rsidP="001E47F2">
            <w:pPr>
              <w:pStyle w:val="BodyText"/>
              <w:rPr>
                <w:lang w:val="en-NZ"/>
              </w:rPr>
            </w:pPr>
            <w:r w:rsidRPr="001E47F2">
              <w:t>2.5 Plot and mark positions of openings, inserts, gussets, reinforcing, attachments and other components in accordance with specifications</w:t>
            </w:r>
          </w:p>
        </w:tc>
      </w:tr>
      <w:tr w:rsidTr="006D532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7F2">
            <w:pPr>
              <w:pStyle w:val="BodyText"/>
              <w:rPr>
                <w:lang w:val="en-NZ"/>
              </w:rPr>
            </w:pPr>
            <w:r w:rsidRPr="001E47F2">
              <w:t>3. Cut materials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7F2" w:rsidP="001E47F2">
            <w:pPr>
              <w:pStyle w:val="BodyText"/>
            </w:pPr>
            <w:r w:rsidRPr="001E47F2">
              <w:t>3.1 Connect electr</w:t>
            </w:r>
            <w:r w:rsidRPr="001E47F2">
              <w:t>ic tools to power and use safely to cut materials and form shapes in accordance with specifications</w:t>
            </w:r>
          </w:p>
          <w:p w:rsidR="00000000" w:rsidRPr="001E47F2" w:rsidP="001E47F2">
            <w:pPr>
              <w:pStyle w:val="BodyText"/>
            </w:pPr>
            <w:r w:rsidRPr="001E47F2">
              <w:t>3.2 Manipulate materials safely on cutting surface and separate product from waste material</w:t>
            </w:r>
          </w:p>
          <w:p w:rsidR="00000000" w:rsidRPr="001E47F2" w:rsidP="001E47F2">
            <w:pPr>
              <w:pStyle w:val="BodyText"/>
            </w:pPr>
            <w:r w:rsidRPr="001E47F2">
              <w:t>3.3 Remove finished panels and fold with correct sequence of fol</w:t>
            </w:r>
            <w:r w:rsidRPr="001E47F2">
              <w:t>ds to suit further processing</w:t>
            </w:r>
          </w:p>
          <w:p w:rsidR="00000000" w:rsidRPr="001E47F2" w:rsidP="001E47F2">
            <w:pPr>
              <w:pStyle w:val="BodyText"/>
            </w:pPr>
            <w:r w:rsidRPr="001E47F2">
              <w:t>3.4 Remove waste materials and separate for recycling or reuse in accordance with workplace procedures</w:t>
            </w:r>
          </w:p>
          <w:p w:rsidR="00000000" w:rsidP="001E47F2">
            <w:pPr>
              <w:pStyle w:val="BodyText"/>
              <w:rPr>
                <w:lang w:val="en-NZ"/>
              </w:rPr>
            </w:pPr>
            <w:r w:rsidRPr="001E47F2">
              <w:t>3.5 Seek assistance to move finished products and waste material in accordance with safe manual handling requirements</w:t>
            </w:r>
          </w:p>
        </w:tc>
      </w:tr>
      <w:tr w:rsidTr="006D532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7F2">
            <w:pPr>
              <w:pStyle w:val="BodyText"/>
              <w:rPr>
                <w:lang w:val="en-NZ"/>
              </w:rPr>
            </w:pPr>
            <w:r w:rsidRPr="001E47F2">
              <w:t>4. F</w:t>
            </w:r>
            <w:r w:rsidRPr="001E47F2">
              <w:t xml:space="preserve">abricate product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7F2" w:rsidP="001E47F2">
            <w:pPr>
              <w:pStyle w:val="BodyText"/>
            </w:pPr>
            <w:r w:rsidRPr="001E47F2">
              <w:t xml:space="preserve">4.1 Select and operate equipment in accordance with manufacturer instructions and workplace procedures </w:t>
            </w:r>
          </w:p>
          <w:p w:rsidR="00000000" w:rsidRPr="001E47F2" w:rsidP="001E47F2">
            <w:pPr>
              <w:pStyle w:val="BodyText"/>
            </w:pPr>
            <w:r w:rsidRPr="001E47F2">
              <w:t xml:space="preserve">4.2 Use techniques to fabricate product based on specifications </w:t>
            </w:r>
          </w:p>
          <w:p w:rsidR="00000000" w:rsidRPr="001E47F2" w:rsidP="001E47F2">
            <w:pPr>
              <w:pStyle w:val="BodyText"/>
            </w:pPr>
            <w:r w:rsidRPr="001E47F2">
              <w:t>4.3 Fit required attachments and accessories in accordance with speci</w:t>
            </w:r>
            <w:r w:rsidRPr="001E47F2">
              <w:t>fications</w:t>
            </w:r>
          </w:p>
          <w:p w:rsidR="00000000" w:rsidP="001E47F2">
            <w:pPr>
              <w:pStyle w:val="BodyText"/>
              <w:rPr>
                <w:lang w:val="en-NZ"/>
              </w:rPr>
            </w:pPr>
            <w:r w:rsidRPr="001E47F2">
              <w:t>4.4 Complete work systematically to achieve required detail and to minimise damage to goods and equipment</w:t>
            </w:r>
          </w:p>
        </w:tc>
      </w:tr>
      <w:tr w:rsidTr="006D532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7F2">
            <w:pPr>
              <w:pStyle w:val="BodyText"/>
              <w:rPr>
                <w:lang w:val="en-NZ"/>
              </w:rPr>
            </w:pPr>
            <w:r w:rsidRPr="001E47F2">
              <w:t xml:space="preserve">5. Check quality and </w:t>
            </w:r>
            <w:r w:rsidRPr="001E47F2">
              <w:t>finalise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7F2" w:rsidP="001E47F2">
            <w:pPr>
              <w:pStyle w:val="BodyText"/>
            </w:pPr>
            <w:r w:rsidRPr="001E47F2">
              <w:t xml:space="preserve">5.1 Inspect completed work, confirm that it meets the required standard </w:t>
            </w:r>
            <w:r w:rsidRPr="001E47F2">
              <w:t>and rectify any deficiencies</w:t>
            </w:r>
          </w:p>
          <w:p w:rsidR="00000000" w:rsidRPr="001E47F2" w:rsidP="001E47F2">
            <w:pPr>
              <w:pStyle w:val="BodyText"/>
            </w:pPr>
            <w:r w:rsidRPr="001E47F2">
              <w:t>5.2</w:t>
            </w:r>
            <w:r w:rsidRPr="001E47F2">
              <w:t xml:space="preserve"> Label or tag completed products and complete production documentation in accordance with workplace procedures </w:t>
            </w:r>
          </w:p>
          <w:p w:rsidR="00000000" w:rsidRPr="001E47F2" w:rsidP="001E47F2">
            <w:pPr>
              <w:pStyle w:val="BodyText"/>
            </w:pPr>
            <w:r w:rsidRPr="001E47F2">
              <w:t>5.3 Clean work area and perform routine equipment maintenance in accordance with workplace requirements and manufacturer specifications</w:t>
            </w:r>
          </w:p>
        </w:tc>
      </w:tr>
    </w:tbl>
    <w:p w:rsidR="00000000" w:rsidRPr="001E47F2" w:rsidP="001E47F2">
      <w:pPr>
        <w:pStyle w:val="BodyText"/>
      </w:pPr>
    </w:p>
    <w:p w:rsidR="00000000" w:rsidRPr="001E47F2" w:rsidP="001E47F2">
      <w:pPr>
        <w:pStyle w:val="AllowPageBreak"/>
      </w:pPr>
    </w:p>
    <w:p w:rsidR="00000000" w:rsidRPr="001E47F2" w:rsidP="001E47F2">
      <w:pPr>
        <w:pStyle w:val="Heading1"/>
      </w:pPr>
      <w:bookmarkStart w:id="5" w:name="O_1222286"/>
      <w:bookmarkEnd w:id="5"/>
      <w:r w:rsidRPr="001E47F2">
        <w:t>Foundation Skills</w:t>
      </w:r>
    </w:p>
    <w:p w:rsidR="00000000" w:rsidRPr="001E47F2" w:rsidP="006D532E">
      <w:pPr>
        <w:pStyle w:val="BodyText"/>
      </w:pPr>
      <w:r w:rsidRPr="001E47F2">
        <w:t>This section describes those language, literacy, numeracy and employment skills that are essential to performance but not explicit in the performance criteria.</w:t>
      </w:r>
    </w:p>
    <w:p w:rsidR="00000000" w:rsidRPr="001E47F2" w:rsidP="001E47F2">
      <w:pPr>
        <w:pStyle w:val="ListBullet"/>
      </w:pPr>
      <w:r w:rsidRPr="001E47F2">
        <w:t>Reading skills to interpret familiar workplace procedures a</w:t>
      </w:r>
      <w:r w:rsidRPr="001E47F2">
        <w:t>nd detailed product design documentation</w:t>
      </w:r>
    </w:p>
    <w:p w:rsidR="00000000" w:rsidRPr="001E47F2" w:rsidP="001E47F2">
      <w:pPr>
        <w:pStyle w:val="ListBullet"/>
      </w:pPr>
      <w:r w:rsidRPr="001E47F2">
        <w:t>Writing skills to communicate factual information in familiar workplace documents</w:t>
      </w:r>
    </w:p>
    <w:p w:rsidR="00000000" w:rsidRPr="001E47F2" w:rsidP="001E47F2">
      <w:pPr>
        <w:pStyle w:val="ListBullet"/>
      </w:pPr>
      <w:r w:rsidRPr="001E47F2">
        <w:t>Numeracy skills to take accurate measurements, and make calculations involving addition, subtraction, multiplication, division, area,</w:t>
      </w:r>
      <w:r w:rsidRPr="001E47F2">
        <w:t xml:space="preserve"> mass, perimeter, volume, scales and ratios.</w:t>
      </w:r>
    </w:p>
    <w:p w:rsidR="00000000" w:rsidRPr="001E47F2" w:rsidP="006D532E">
      <w:pPr>
        <w:pStyle w:val="BodyText"/>
      </w:pPr>
      <w:r w:rsidRPr="001E47F2">
        <w:t>Other foundation skills essential to performance are explicit in the performance criteria of this unit.</w:t>
      </w:r>
    </w:p>
    <w:p w:rsidR="00000000" w:rsidRPr="001E47F2" w:rsidP="001E47F2">
      <w:pPr>
        <w:pStyle w:val="Heading1"/>
      </w:pPr>
      <w:bookmarkStart w:id="6" w:name="O_1222288"/>
      <w:bookmarkEnd w:id="6"/>
      <w:r w:rsidRPr="001E47F2">
        <w:t>Unit Mapping Information</w:t>
      </w:r>
    </w:p>
    <w:p w:rsidR="006D532E" w:rsidP="006D532E">
      <w:pPr>
        <w:pStyle w:val="BodyText"/>
      </w:pPr>
      <w:r w:rsidRPr="001E47F2">
        <w:t>No equivalent unit.</w:t>
      </w:r>
    </w:p>
    <w:p w:rsidR="00000000" w:rsidRPr="001E47F2" w:rsidP="001E47F2">
      <w:pPr>
        <w:pStyle w:val="Heading1"/>
      </w:pPr>
      <w:bookmarkStart w:id="7" w:name="O_1222295"/>
      <w:bookmarkEnd w:id="7"/>
      <w:r w:rsidRPr="001E47F2">
        <w:t>Links</w:t>
      </w:r>
    </w:p>
    <w:p w:rsidR="00000000" w:rsidRPr="001E47F2" w:rsidP="006D532E">
      <w:pPr>
        <w:pStyle w:val="BodyText"/>
      </w:pPr>
      <w:r w:rsidRPr="001E47F2">
        <w:t xml:space="preserve">Companion Volume </w:t>
      </w:r>
      <w:r w:rsidRPr="001E47F2">
        <w:t xml:space="preserve">implementation guides are found in VETNet - </w:t>
      </w:r>
      <w:r>
        <w:fldChar w:fldCharType="begin"/>
      </w:r>
      <w:r>
        <w:instrText xml:space="preserve"> HYPERLINK "https://vetnet.gov.au/Pages/TrainingDocs.aspx?q=a203ec5c-de7d-406b-b3e1-8f1a9b76e92e" </w:instrText>
      </w:r>
      <w:r>
        <w:fldChar w:fldCharType="separate"/>
      </w:r>
      <w:r w:rsidRPr="00653AA1">
        <w:rPr>
          <w:rStyle w:val="Hyperlink"/>
        </w:rPr>
        <w:t>https://vetnet.gov.au/Pages/TrainingDocs.aspx?q=a203ec5c-de7d-406b-b3e1-8f1a9b76e92e</w:t>
      </w:r>
      <w:r>
        <w:fldChar w:fldCharType="end"/>
      </w:r>
    </w:p>
    <w:p w:rsidR="00000000" w:rsidRPr="001E47F2" w:rsidP="001E47F2"/>
    <w:sectPr w:rsidSect="001E47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7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7F2" w:rsidRPr="006D532E" w:rsidP="006D53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7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2E" w:rsidP="001E47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532E" w:rsidP="001E47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532E" w:rsidP="001E47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7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47F2" w:rsidRPr="006D532E" w:rsidP="006D53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7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32E" w:rsidRPr="002D2AF8" w:rsidP="001E47F2">
    <w:pPr>
      <w:pStyle w:val="Header"/>
      <w:framePr w:wrap="around"/>
    </w:pPr>
    <w:r>
      <w:fldChar w:fldCharType="begin"/>
    </w:r>
    <w:r>
      <w:instrText xml:space="preserve"> TITLE   \* MERGEFORMAT </w:instrText>
    </w:r>
    <w:r>
      <w:fldChar w:fldCharType="separate"/>
    </w:r>
    <w:r>
      <w:t>MSTTF3013 Construct manufactured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6D532E" w:rsidP="001E47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4E97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CA03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7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7F2"/>
    <w:pPr>
      <w:spacing w:before="360" w:after="60"/>
      <w:outlineLvl w:val="0"/>
    </w:pPr>
    <w:rPr>
      <w:sz w:val="32"/>
    </w:rPr>
  </w:style>
  <w:style w:type="paragraph" w:styleId="Heading2">
    <w:name w:val="heading 2"/>
    <w:basedOn w:val="HeadingBase"/>
    <w:next w:val="BodyText"/>
    <w:link w:val="Heading2Char"/>
    <w:qFormat/>
    <w:rsid w:val="001E47F2"/>
    <w:pPr>
      <w:keepLines/>
      <w:spacing w:before="240" w:after="120"/>
      <w:outlineLvl w:val="1"/>
    </w:pPr>
    <w:rPr>
      <w:sz w:val="28"/>
      <w:szCs w:val="40"/>
    </w:rPr>
  </w:style>
  <w:style w:type="paragraph" w:styleId="Heading3">
    <w:name w:val="heading 3"/>
    <w:basedOn w:val="HeadingBase"/>
    <w:next w:val="BodyText"/>
    <w:link w:val="Heading3Char"/>
    <w:qFormat/>
    <w:rsid w:val="001E47F2"/>
    <w:pPr>
      <w:spacing w:before="180" w:after="120"/>
      <w:outlineLvl w:val="2"/>
    </w:pPr>
    <w:rPr>
      <w:spacing w:val="-10"/>
      <w:kern w:val="32"/>
    </w:rPr>
  </w:style>
  <w:style w:type="paragraph" w:styleId="Heading4">
    <w:name w:val="heading 4"/>
    <w:basedOn w:val="HeadingBase"/>
    <w:next w:val="BodyText"/>
    <w:link w:val="Heading4Char"/>
    <w:qFormat/>
    <w:rsid w:val="001E47F2"/>
    <w:pPr>
      <w:spacing w:before="160" w:after="120"/>
      <w:outlineLvl w:val="3"/>
    </w:pPr>
    <w:rPr>
      <w:sz w:val="22"/>
    </w:rPr>
  </w:style>
  <w:style w:type="paragraph" w:styleId="Heading5">
    <w:name w:val="heading 5"/>
    <w:basedOn w:val="HeadingBase"/>
    <w:next w:val="Normal"/>
    <w:link w:val="Heading5Char"/>
    <w:qFormat/>
    <w:rsid w:val="001E47F2"/>
    <w:pPr>
      <w:spacing w:before="80"/>
      <w:outlineLvl w:val="4"/>
    </w:pPr>
    <w:rPr>
      <w:color w:val="918585"/>
      <w:sz w:val="20"/>
    </w:rPr>
  </w:style>
  <w:style w:type="paragraph" w:styleId="Heading6">
    <w:name w:val="heading 6"/>
    <w:basedOn w:val="HeadingBase"/>
    <w:next w:val="Normal"/>
    <w:link w:val="Heading6Char"/>
    <w:qFormat/>
    <w:rsid w:val="001E47F2"/>
    <w:pPr>
      <w:spacing w:before="60"/>
      <w:outlineLvl w:val="5"/>
    </w:pPr>
    <w:rPr>
      <w:color w:val="918585"/>
      <w:sz w:val="20"/>
    </w:rPr>
  </w:style>
  <w:style w:type="paragraph" w:styleId="Heading7">
    <w:name w:val="heading 7"/>
    <w:basedOn w:val="Normal"/>
    <w:next w:val="Normal"/>
    <w:link w:val="Heading7Char"/>
    <w:qFormat/>
    <w:rsid w:val="001E47F2"/>
    <w:pPr>
      <w:ind w:left="720"/>
      <w:outlineLvl w:val="6"/>
    </w:pPr>
    <w:rPr>
      <w:i/>
    </w:rPr>
  </w:style>
  <w:style w:type="paragraph" w:styleId="Heading8">
    <w:name w:val="heading 8"/>
    <w:basedOn w:val="Normal"/>
    <w:next w:val="Normal"/>
    <w:link w:val="Heading8Char"/>
    <w:qFormat/>
    <w:rsid w:val="001E47F2"/>
    <w:pPr>
      <w:ind w:left="720"/>
      <w:outlineLvl w:val="7"/>
    </w:pPr>
    <w:rPr>
      <w:i/>
    </w:rPr>
  </w:style>
  <w:style w:type="paragraph" w:styleId="Heading9">
    <w:name w:val="heading 9"/>
    <w:basedOn w:val="Normal"/>
    <w:next w:val="Normal"/>
    <w:link w:val="Heading9Char"/>
    <w:qFormat/>
    <w:rsid w:val="001E47F2"/>
    <w:pPr>
      <w:ind w:left="720"/>
      <w:outlineLvl w:val="8"/>
    </w:pPr>
    <w:rPr>
      <w:i/>
    </w:rPr>
  </w:style>
  <w:style w:type="character" w:default="1" w:styleId="DefaultParagraphFont">
    <w:name w:val="Default Paragraph Font"/>
    <w:uiPriority w:val="1"/>
    <w:unhideWhenUsed/>
    <w:rsid w:val="001E47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7F2"/>
  </w:style>
  <w:style w:type="character" w:customStyle="1" w:styleId="Heading1Char">
    <w:name w:val="Heading 1 Char"/>
    <w:basedOn w:val="DefaultParagraphFont"/>
    <w:link w:val="Heading1"/>
    <w:rsid w:val="001E47F2"/>
    <w:rPr>
      <w:rFonts w:ascii="Times New Roman" w:eastAsia="Times New Roman" w:hAnsi="Times New Roman" w:cs="Times New Roman"/>
      <w:b/>
      <w:sz w:val="32"/>
      <w:szCs w:val="20"/>
      <w:lang w:eastAsia="en-US"/>
    </w:rPr>
  </w:style>
  <w:style w:type="paragraph" w:styleId="BodyText">
    <w:name w:val="Body Text"/>
    <w:basedOn w:val="Normal"/>
    <w:link w:val="BodyTextChar"/>
    <w:rsid w:val="001E47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47F2"/>
    <w:rPr>
      <w:rFonts w:ascii="Times New Roman" w:eastAsia="Times New Roman" w:hAnsi="Times New Roman" w:cs="Times New Roman"/>
      <w:sz w:val="24"/>
      <w:lang w:eastAsia="en-US"/>
    </w:rPr>
  </w:style>
  <w:style w:type="paragraph" w:styleId="ListBullet">
    <w:name w:val="List Bullet"/>
    <w:basedOn w:val="List"/>
    <w:rsid w:val="001E47F2"/>
    <w:pPr>
      <w:numPr>
        <w:numId w:val="11"/>
      </w:numPr>
      <w:tabs>
        <w:tab w:val="clear" w:pos="340"/>
      </w:tabs>
      <w:spacing w:before="40" w:after="40"/>
    </w:pPr>
  </w:style>
  <w:style w:type="character" w:customStyle="1" w:styleId="SpecialBold">
    <w:name w:val="Special Bold"/>
    <w:basedOn w:val="DefaultParagraphFont"/>
    <w:rsid w:val="001E47F2"/>
    <w:rPr>
      <w:b/>
      <w:spacing w:val="0"/>
    </w:rPr>
  </w:style>
  <w:style w:type="paragraph" w:customStyle="1" w:styleId="SuperHeading">
    <w:name w:val="SuperHeading"/>
    <w:basedOn w:val="Normal"/>
    <w:rsid w:val="001E47F2"/>
    <w:pPr>
      <w:spacing w:before="240" w:after="120"/>
      <w:outlineLvl w:val="0"/>
    </w:pPr>
    <w:rPr>
      <w:rFonts w:ascii="Times New Roman" w:hAnsi="Times New Roman"/>
      <w:b/>
      <w:sz w:val="32"/>
    </w:rPr>
  </w:style>
  <w:style w:type="paragraph" w:customStyle="1" w:styleId="AllowPageBreak">
    <w:name w:val="AllowPageBreak"/>
    <w:rsid w:val="001E47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47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7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7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7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7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7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7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7F2"/>
    <w:rPr>
      <w:rFonts w:ascii="Courier New" w:eastAsia="Times New Roman" w:hAnsi="Courier New" w:cs="Times New Roman"/>
      <w:i/>
      <w:szCs w:val="20"/>
      <w:lang w:eastAsia="en-US"/>
    </w:rPr>
  </w:style>
  <w:style w:type="paragraph" w:customStyle="1" w:styleId="HeadingBase">
    <w:name w:val="Heading Base"/>
    <w:rsid w:val="001E47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7F2"/>
    <w:pPr>
      <w:tabs>
        <w:tab w:val="right" w:leader="dot" w:pos="9072"/>
      </w:tabs>
      <w:ind w:left="567"/>
    </w:pPr>
    <w:rPr>
      <w:szCs w:val="22"/>
    </w:rPr>
  </w:style>
  <w:style w:type="paragraph" w:customStyle="1" w:styleId="TOCBase">
    <w:name w:val="TOC Base"/>
    <w:rsid w:val="001E47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7F2"/>
    <w:pPr>
      <w:tabs>
        <w:tab w:val="right" w:leader="dot" w:pos="9072"/>
      </w:tabs>
      <w:spacing w:before="40" w:after="40"/>
      <w:ind w:left="284"/>
    </w:pPr>
    <w:rPr>
      <w:rFonts w:ascii="Times New Roman" w:hAnsi="Times New Roman"/>
    </w:rPr>
  </w:style>
  <w:style w:type="paragraph" w:styleId="TOC1">
    <w:name w:val="toc 1"/>
    <w:basedOn w:val="TOCBase"/>
    <w:next w:val="Normal"/>
    <w:rsid w:val="001E47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47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7F2"/>
    <w:rPr>
      <w:rFonts w:ascii="Times New Roman" w:eastAsia="Times New Roman" w:hAnsi="Times New Roman" w:cs="Times New Roman"/>
      <w:sz w:val="16"/>
      <w:lang w:eastAsia="en-US"/>
    </w:rPr>
  </w:style>
  <w:style w:type="paragraph" w:styleId="Title">
    <w:name w:val="Title"/>
    <w:basedOn w:val="HeadingBase"/>
    <w:link w:val="TitleChar"/>
    <w:qFormat/>
    <w:rsid w:val="001E47F2"/>
    <w:pPr>
      <w:spacing w:before="5040"/>
      <w:jc w:val="center"/>
    </w:pPr>
    <w:rPr>
      <w:sz w:val="48"/>
      <w:szCs w:val="72"/>
      <w:lang w:val="en-US"/>
    </w:rPr>
  </w:style>
  <w:style w:type="character" w:customStyle="1" w:styleId="TitleChar">
    <w:name w:val="Title Char"/>
    <w:basedOn w:val="DefaultParagraphFont"/>
    <w:link w:val="Title"/>
    <w:rsid w:val="001E47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7F2"/>
    <w:pPr>
      <w:tabs>
        <w:tab w:val="left" w:pos="3600"/>
        <w:tab w:val="left" w:pos="3958"/>
      </w:tabs>
    </w:pPr>
  </w:style>
  <w:style w:type="paragraph" w:styleId="List">
    <w:name w:val="List"/>
    <w:basedOn w:val="BodyText"/>
    <w:next w:val="BodyText"/>
    <w:rsid w:val="001E47F2"/>
    <w:pPr>
      <w:tabs>
        <w:tab w:val="left" w:pos="340"/>
      </w:tabs>
      <w:spacing w:before="60" w:after="60"/>
      <w:ind w:left="340" w:hanging="340"/>
    </w:pPr>
  </w:style>
  <w:style w:type="paragraph" w:customStyle="1" w:styleId="Note">
    <w:name w:val="Note"/>
    <w:basedOn w:val="BodyText"/>
    <w:rsid w:val="001E47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7F2"/>
    <w:pPr>
      <w:framePr w:wrap="auto" w:hAnchor="text" w:y="6049"/>
    </w:pPr>
    <w:rPr>
      <w:color w:val="000000"/>
      <w:sz w:val="40"/>
    </w:rPr>
  </w:style>
  <w:style w:type="paragraph" w:customStyle="1" w:styleId="TOCTitle">
    <w:name w:val="TOCTitle"/>
    <w:basedOn w:val="Heading1"/>
    <w:rsid w:val="001E47F2"/>
    <w:pPr>
      <w:spacing w:after="240"/>
      <w:jc w:val="center"/>
      <w:outlineLvl w:val="9"/>
    </w:pPr>
    <w:rPr>
      <w:caps/>
    </w:rPr>
  </w:style>
  <w:style w:type="paragraph" w:customStyle="1" w:styleId="Version">
    <w:name w:val="Version"/>
    <w:rsid w:val="001E47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47F2"/>
    <w:pPr>
      <w:numPr>
        <w:numId w:val="12"/>
      </w:numPr>
      <w:tabs>
        <w:tab w:val="clear" w:pos="680"/>
      </w:tabs>
    </w:pPr>
  </w:style>
  <w:style w:type="paragraph" w:styleId="Index1">
    <w:name w:val="index 1"/>
    <w:basedOn w:val="Normal"/>
    <w:next w:val="Normal"/>
    <w:semiHidden/>
    <w:rsid w:val="001E47F2"/>
    <w:pPr>
      <w:keepNext w:val="0"/>
      <w:tabs>
        <w:tab w:val="right" w:pos="4176"/>
      </w:tabs>
      <w:ind w:left="198" w:hanging="198"/>
    </w:pPr>
    <w:rPr>
      <w:rFonts w:ascii="Garamond" w:hAnsi="Garamond"/>
    </w:rPr>
  </w:style>
  <w:style w:type="paragraph" w:styleId="IndexHeading">
    <w:name w:val="index heading"/>
    <w:basedOn w:val="Normal"/>
    <w:next w:val="Index1"/>
    <w:semiHidden/>
    <w:rsid w:val="001E47F2"/>
    <w:pPr>
      <w:spacing w:before="120" w:after="120"/>
    </w:pPr>
    <w:rPr>
      <w:rFonts w:ascii="Arial" w:hAnsi="Arial"/>
      <w:b/>
      <w:color w:val="918585"/>
      <w:sz w:val="24"/>
    </w:rPr>
  </w:style>
  <w:style w:type="paragraph" w:styleId="Header">
    <w:name w:val="header"/>
    <w:basedOn w:val="Normal"/>
    <w:link w:val="HeaderChar"/>
    <w:rsid w:val="001E47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7F2"/>
    <w:rPr>
      <w:rFonts w:ascii="Times New Roman" w:eastAsia="Times New Roman" w:hAnsi="Times New Roman" w:cs="Times New Roman"/>
      <w:sz w:val="16"/>
      <w:szCs w:val="20"/>
      <w:lang w:val="en-GB" w:eastAsia="en-US"/>
    </w:rPr>
  </w:style>
  <w:style w:type="paragraph" w:customStyle="1" w:styleId="Chapter">
    <w:name w:val="Chapter"/>
    <w:basedOn w:val="Normal"/>
    <w:rsid w:val="001E47F2"/>
    <w:pPr>
      <w:spacing w:before="240"/>
    </w:pPr>
    <w:rPr>
      <w:rFonts w:ascii="Times New Roman" w:hAnsi="Times New Roman"/>
      <w:smallCaps/>
      <w:spacing w:val="80"/>
      <w:sz w:val="28"/>
    </w:rPr>
  </w:style>
  <w:style w:type="paragraph" w:customStyle="1" w:styleId="InChapter">
    <w:name w:val="InChapter"/>
    <w:basedOn w:val="Heading3"/>
    <w:rsid w:val="001E47F2"/>
    <w:pPr>
      <w:spacing w:after="240"/>
      <w:outlineLvl w:val="9"/>
    </w:pPr>
    <w:rPr>
      <w:noProof/>
    </w:rPr>
  </w:style>
  <w:style w:type="paragraph" w:styleId="Index2">
    <w:name w:val="index 2"/>
    <w:basedOn w:val="Normal"/>
    <w:next w:val="Normal"/>
    <w:semiHidden/>
    <w:rsid w:val="001E47F2"/>
    <w:pPr>
      <w:tabs>
        <w:tab w:val="right" w:pos="4176"/>
      </w:tabs>
      <w:ind w:left="568" w:hanging="284"/>
    </w:pPr>
    <w:rPr>
      <w:rFonts w:ascii="Garamond" w:hAnsi="Garamond"/>
    </w:rPr>
  </w:style>
  <w:style w:type="paragraph" w:customStyle="1" w:styleId="Byline">
    <w:name w:val="Byline"/>
    <w:rsid w:val="001E47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7F2"/>
    <w:pPr>
      <w:tabs>
        <w:tab w:val="clear" w:pos="3600"/>
        <w:tab w:val="clear" w:pos="3958"/>
      </w:tabs>
      <w:jc w:val="right"/>
    </w:pPr>
  </w:style>
  <w:style w:type="character" w:styleId="Emphasis">
    <w:name w:val="Emphasis"/>
    <w:basedOn w:val="DefaultParagraphFont"/>
    <w:qFormat/>
    <w:rsid w:val="001E47F2"/>
    <w:rPr>
      <w:i/>
    </w:rPr>
  </w:style>
  <w:style w:type="paragraph" w:styleId="Caption">
    <w:name w:val="caption"/>
    <w:basedOn w:val="BodyText"/>
    <w:next w:val="Normal"/>
    <w:qFormat/>
    <w:rsid w:val="001E47F2"/>
    <w:pPr>
      <w:framePr w:w="2268" w:hSpace="181" w:vSpace="181" w:wrap="around" w:vAnchor="text" w:hAnchor="page" w:x="1135" w:y="285" w:anchorLock="1"/>
    </w:pPr>
    <w:rPr>
      <w:i/>
    </w:rPr>
  </w:style>
  <w:style w:type="paragraph" w:customStyle="1" w:styleId="MiniTOCTitle">
    <w:name w:val="MiniTOCTitle"/>
    <w:basedOn w:val="Heading4"/>
    <w:rsid w:val="001E47F2"/>
    <w:pPr>
      <w:spacing w:before="240"/>
      <w:outlineLvl w:val="9"/>
    </w:pPr>
    <w:rPr>
      <w:noProof/>
      <w:sz w:val="24"/>
    </w:rPr>
  </w:style>
  <w:style w:type="paragraph" w:customStyle="1" w:styleId="MiniTOCItem">
    <w:name w:val="MiniTOCItem"/>
    <w:basedOn w:val="ListBullet"/>
    <w:rsid w:val="001E47F2"/>
    <w:pPr>
      <w:numPr>
        <w:numId w:val="0"/>
      </w:numPr>
      <w:tabs>
        <w:tab w:val="right" w:leader="dot" w:pos="6521"/>
      </w:tabs>
      <w:spacing w:before="0" w:after="0"/>
    </w:pPr>
  </w:style>
  <w:style w:type="paragraph" w:customStyle="1" w:styleId="TOFTitle">
    <w:name w:val="TOFTitle"/>
    <w:basedOn w:val="TOCTitle"/>
    <w:rsid w:val="001E47F2"/>
  </w:style>
  <w:style w:type="paragraph" w:styleId="TableofFigures">
    <w:name w:val="table of figures"/>
    <w:basedOn w:val="Normal"/>
    <w:next w:val="Normal"/>
    <w:semiHidden/>
    <w:rsid w:val="001E47F2"/>
    <w:pPr>
      <w:tabs>
        <w:tab w:val="right" w:leader="dot" w:pos="9072"/>
      </w:tabs>
      <w:ind w:left="970" w:hanging="403"/>
    </w:pPr>
    <w:rPr>
      <w:rFonts w:ascii="Times New Roman" w:hAnsi="Times New Roman"/>
      <w:b/>
    </w:rPr>
  </w:style>
  <w:style w:type="paragraph" w:styleId="ListNumber">
    <w:name w:val="List Number"/>
    <w:basedOn w:val="List"/>
    <w:rsid w:val="001E47F2"/>
    <w:pPr>
      <w:numPr>
        <w:numId w:val="14"/>
      </w:numPr>
      <w:tabs>
        <w:tab w:val="clear" w:pos="340"/>
      </w:tabs>
    </w:pPr>
  </w:style>
  <w:style w:type="character" w:customStyle="1" w:styleId="WingdingSymbols">
    <w:name w:val="Wingding Symbols"/>
    <w:rsid w:val="001E47F2"/>
    <w:rPr>
      <w:rFonts w:ascii="Wingdings" w:hAnsi="Wingdings"/>
    </w:rPr>
  </w:style>
  <w:style w:type="paragraph" w:customStyle="1" w:styleId="TableHeading">
    <w:name w:val="Table Heading"/>
    <w:basedOn w:val="HeadingBase"/>
    <w:rsid w:val="001E47F2"/>
    <w:pPr>
      <w:keepLines/>
      <w:pBdr>
        <w:bottom w:val="single" w:sz="6" w:space="1" w:color="918585"/>
      </w:pBdr>
      <w:spacing w:before="240"/>
    </w:pPr>
  </w:style>
  <w:style w:type="character" w:customStyle="1" w:styleId="HotSpot">
    <w:name w:val="HotSpot"/>
    <w:rsid w:val="001E47F2"/>
    <w:rPr>
      <w:color w:val="0033CC"/>
      <w:u w:val="none"/>
    </w:rPr>
  </w:style>
  <w:style w:type="paragraph" w:customStyle="1" w:styleId="BodyTextRight">
    <w:name w:val="Body Text Right"/>
    <w:basedOn w:val="BodyText"/>
    <w:rsid w:val="001E47F2"/>
    <w:pPr>
      <w:spacing w:before="0" w:after="0"/>
      <w:jc w:val="right"/>
    </w:pPr>
  </w:style>
  <w:style w:type="paragraph" w:styleId="Index3">
    <w:name w:val="index 3"/>
    <w:basedOn w:val="ListNumber2"/>
    <w:next w:val="Normal"/>
    <w:semiHidden/>
    <w:rsid w:val="001E47F2"/>
    <w:pPr>
      <w:numPr>
        <w:numId w:val="0"/>
      </w:numPr>
      <w:tabs>
        <w:tab w:val="right" w:leader="dot" w:pos="4176"/>
      </w:tabs>
    </w:pPr>
  </w:style>
  <w:style w:type="paragraph" w:styleId="ListNumber2">
    <w:name w:val="List Number 2"/>
    <w:basedOn w:val="List2"/>
    <w:rsid w:val="001E47F2"/>
    <w:pPr>
      <w:numPr>
        <w:numId w:val="9"/>
      </w:numPr>
      <w:tabs>
        <w:tab w:val="clear" w:pos="1060"/>
      </w:tabs>
    </w:pPr>
  </w:style>
  <w:style w:type="paragraph" w:customStyle="1" w:styleId="MarginNote">
    <w:name w:val="Margin Note"/>
    <w:basedOn w:val="BodyText"/>
    <w:rsid w:val="001E47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7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7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7F2"/>
    <w:rPr>
      <w:sz w:val="32"/>
    </w:rPr>
  </w:style>
  <w:style w:type="paragraph" w:customStyle="1" w:styleId="HeadingProcedure">
    <w:name w:val="Heading Procedure"/>
    <w:basedOn w:val="HeadingBase"/>
    <w:next w:val="Normal"/>
    <w:rsid w:val="001E47F2"/>
    <w:pPr>
      <w:tabs>
        <w:tab w:val="left" w:pos="0"/>
      </w:tabs>
      <w:spacing w:before="120" w:after="60"/>
    </w:pPr>
    <w:rPr>
      <w:i/>
      <w:color w:val="918585"/>
      <w:sz w:val="22"/>
    </w:rPr>
  </w:style>
  <w:style w:type="paragraph" w:customStyle="1" w:styleId="TableBodyText">
    <w:name w:val="Table Body Text"/>
    <w:basedOn w:val="BodyText"/>
    <w:rsid w:val="001E47F2"/>
    <w:pPr>
      <w:spacing w:before="60" w:after="60"/>
    </w:pPr>
  </w:style>
  <w:style w:type="paragraph" w:styleId="ListContinue">
    <w:name w:val="List Continue"/>
    <w:basedOn w:val="List"/>
    <w:rsid w:val="001E47F2"/>
    <w:pPr>
      <w:ind w:firstLine="0"/>
    </w:pPr>
  </w:style>
  <w:style w:type="paragraph" w:customStyle="1" w:styleId="ListNote">
    <w:name w:val="List Note"/>
    <w:basedOn w:val="List"/>
    <w:rsid w:val="001E47F2"/>
    <w:pPr>
      <w:pBdr>
        <w:top w:val="single" w:sz="6" w:space="2" w:color="918585"/>
        <w:bottom w:val="single" w:sz="6" w:space="2" w:color="918585"/>
      </w:pBdr>
      <w:tabs>
        <w:tab w:val="left" w:pos="1021"/>
      </w:tabs>
      <w:ind w:firstLine="0"/>
    </w:pPr>
  </w:style>
  <w:style w:type="paragraph" w:customStyle="1" w:styleId="Warning">
    <w:name w:val="Warning"/>
    <w:basedOn w:val="BodyText"/>
    <w:rsid w:val="001E47F2"/>
    <w:pPr>
      <w:shd w:val="clear" w:color="auto" w:fill="D9D9D9"/>
      <w:tabs>
        <w:tab w:val="left" w:pos="992"/>
      </w:tabs>
      <w:ind w:left="119" w:right="119"/>
    </w:pPr>
    <w:rPr>
      <w:sz w:val="20"/>
    </w:rPr>
  </w:style>
  <w:style w:type="paragraph" w:customStyle="1" w:styleId="MarginIcons">
    <w:name w:val="Margin Icons"/>
    <w:basedOn w:val="BodyText"/>
    <w:rsid w:val="001E47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7F2"/>
    <w:rPr>
      <w:rFonts w:ascii="Courier New" w:hAnsi="Courier New"/>
    </w:rPr>
  </w:style>
  <w:style w:type="paragraph" w:customStyle="1" w:styleId="NoteBullet">
    <w:name w:val="Note Bullet"/>
    <w:basedOn w:val="Note"/>
    <w:rsid w:val="001E47F2"/>
    <w:pPr>
      <w:tabs>
        <w:tab w:val="clear" w:pos="680"/>
      </w:tabs>
      <w:spacing w:before="60" w:after="60"/>
    </w:pPr>
  </w:style>
  <w:style w:type="paragraph" w:customStyle="1" w:styleId="SubHeading2">
    <w:name w:val="SubHeading2"/>
    <w:basedOn w:val="HeadingBase"/>
    <w:rsid w:val="001E47F2"/>
    <w:pPr>
      <w:spacing w:before="240" w:after="60"/>
    </w:pPr>
    <w:rPr>
      <w:sz w:val="20"/>
    </w:rPr>
  </w:style>
  <w:style w:type="paragraph" w:customStyle="1" w:styleId="SubHeading1">
    <w:name w:val="SubHeading1"/>
    <w:basedOn w:val="HeadingBase"/>
    <w:rsid w:val="001E47F2"/>
    <w:pPr>
      <w:spacing w:before="240" w:after="60"/>
    </w:pPr>
    <w:rPr>
      <w:color w:val="918585"/>
      <w:sz w:val="22"/>
    </w:rPr>
  </w:style>
  <w:style w:type="paragraph" w:customStyle="1" w:styleId="SideHeading">
    <w:name w:val="Side Heading"/>
    <w:basedOn w:val="HeadingBase"/>
    <w:rsid w:val="001E47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7F2"/>
    <w:pPr>
      <w:numPr>
        <w:numId w:val="10"/>
      </w:numPr>
    </w:pPr>
  </w:style>
  <w:style w:type="paragraph" w:styleId="PlainText">
    <w:name w:val="Plain Text"/>
    <w:basedOn w:val="Normal"/>
    <w:link w:val="PlainTextChar"/>
    <w:rsid w:val="001E47F2"/>
    <w:rPr>
      <w:sz w:val="20"/>
    </w:rPr>
  </w:style>
  <w:style w:type="character" w:customStyle="1" w:styleId="PlainTextChar">
    <w:name w:val="Plain Text Char"/>
    <w:basedOn w:val="DefaultParagraphFont"/>
    <w:link w:val="PlainText"/>
    <w:rsid w:val="001E47F2"/>
    <w:rPr>
      <w:rFonts w:ascii="Courier New" w:eastAsia="Times New Roman" w:hAnsi="Courier New" w:cs="Times New Roman"/>
      <w:sz w:val="20"/>
      <w:szCs w:val="20"/>
      <w:lang w:eastAsia="en-US"/>
    </w:rPr>
  </w:style>
  <w:style w:type="character" w:customStyle="1" w:styleId="MenuOption">
    <w:name w:val="Menu Option"/>
    <w:basedOn w:val="DefaultParagraphFont"/>
    <w:rsid w:val="001E47F2"/>
    <w:rPr>
      <w:b/>
      <w:smallCaps/>
    </w:rPr>
  </w:style>
  <w:style w:type="paragraph" w:customStyle="1" w:styleId="TableListNumber">
    <w:name w:val="Table List Number"/>
    <w:basedOn w:val="ListNumber"/>
    <w:rsid w:val="001E47F2"/>
    <w:pPr>
      <w:numPr>
        <w:numId w:val="0"/>
      </w:numPr>
    </w:pPr>
  </w:style>
  <w:style w:type="paragraph" w:styleId="TOC4">
    <w:name w:val="toc 4"/>
    <w:basedOn w:val="TOCBase"/>
    <w:next w:val="Normal"/>
    <w:semiHidden/>
    <w:rsid w:val="001E47F2"/>
    <w:pPr>
      <w:tabs>
        <w:tab w:val="right" w:leader="dot" w:pos="9071"/>
      </w:tabs>
      <w:ind w:left="1701"/>
    </w:pPr>
  </w:style>
  <w:style w:type="paragraph" w:customStyle="1" w:styleId="ListAlpha">
    <w:name w:val="List Alpha"/>
    <w:basedOn w:val="List"/>
    <w:rsid w:val="001E47F2"/>
    <w:pPr>
      <w:numPr>
        <w:numId w:val="8"/>
      </w:numPr>
    </w:pPr>
  </w:style>
  <w:style w:type="paragraph" w:customStyle="1" w:styleId="ListAlpha2">
    <w:name w:val="List Alpha 2"/>
    <w:basedOn w:val="List2"/>
    <w:rsid w:val="001E47F2"/>
    <w:pPr>
      <w:numPr>
        <w:numId w:val="7"/>
      </w:numPr>
    </w:pPr>
  </w:style>
  <w:style w:type="paragraph" w:styleId="List2">
    <w:name w:val="List 2"/>
    <w:basedOn w:val="BodyText"/>
    <w:rsid w:val="001E47F2"/>
    <w:pPr>
      <w:tabs>
        <w:tab w:val="left" w:pos="680"/>
      </w:tabs>
      <w:spacing w:before="60" w:after="60"/>
      <w:ind w:left="680" w:hanging="340"/>
    </w:pPr>
  </w:style>
  <w:style w:type="paragraph" w:styleId="List3">
    <w:name w:val="List 3"/>
    <w:basedOn w:val="BodyText"/>
    <w:rsid w:val="001E47F2"/>
    <w:pPr>
      <w:tabs>
        <w:tab w:val="left" w:pos="1021"/>
      </w:tabs>
      <w:spacing w:before="60" w:after="60"/>
      <w:ind w:left="1020" w:hanging="340"/>
    </w:pPr>
  </w:style>
  <w:style w:type="paragraph" w:styleId="List4">
    <w:name w:val="List 4"/>
    <w:basedOn w:val="BodyText"/>
    <w:rsid w:val="001E47F2"/>
    <w:pPr>
      <w:tabs>
        <w:tab w:val="left" w:pos="1361"/>
      </w:tabs>
      <w:spacing w:before="60" w:after="60"/>
      <w:ind w:left="1361" w:hanging="340"/>
    </w:pPr>
  </w:style>
  <w:style w:type="paragraph" w:styleId="List5">
    <w:name w:val="List 5"/>
    <w:basedOn w:val="BodyText"/>
    <w:rsid w:val="001E47F2"/>
    <w:pPr>
      <w:tabs>
        <w:tab w:val="left" w:pos="1701"/>
      </w:tabs>
      <w:spacing w:before="60" w:after="60"/>
      <w:ind w:left="1701" w:hanging="340"/>
    </w:pPr>
  </w:style>
  <w:style w:type="paragraph" w:styleId="ListBullet3">
    <w:name w:val="List Bullet 3"/>
    <w:basedOn w:val="List3"/>
    <w:rsid w:val="001E47F2"/>
    <w:pPr>
      <w:numPr>
        <w:numId w:val="13"/>
      </w:numPr>
      <w:tabs>
        <w:tab w:val="clear" w:pos="1021"/>
      </w:tabs>
      <w:ind w:left="1037" w:hanging="357"/>
    </w:pPr>
  </w:style>
  <w:style w:type="paragraph" w:styleId="ListBullet4">
    <w:name w:val="List Bullet 4"/>
    <w:basedOn w:val="List4"/>
    <w:rsid w:val="001E47F2"/>
    <w:pPr>
      <w:numPr>
        <w:numId w:val="2"/>
      </w:numPr>
      <w:tabs>
        <w:tab w:val="clear" w:pos="1361"/>
      </w:tabs>
    </w:pPr>
  </w:style>
  <w:style w:type="paragraph" w:styleId="ListBullet5">
    <w:name w:val="List Bullet 5"/>
    <w:basedOn w:val="List5"/>
    <w:rsid w:val="001E47F2"/>
    <w:pPr>
      <w:numPr>
        <w:numId w:val="3"/>
      </w:numPr>
    </w:pPr>
  </w:style>
  <w:style w:type="paragraph" w:styleId="ListContinue2">
    <w:name w:val="List Continue 2"/>
    <w:basedOn w:val="List2"/>
    <w:rsid w:val="001E47F2"/>
    <w:pPr>
      <w:ind w:firstLine="0"/>
    </w:pPr>
  </w:style>
  <w:style w:type="paragraph" w:styleId="ListContinue3">
    <w:name w:val="List Continue 3"/>
    <w:basedOn w:val="List3"/>
    <w:rsid w:val="001E47F2"/>
    <w:pPr>
      <w:ind w:left="1021" w:firstLine="0"/>
    </w:pPr>
  </w:style>
  <w:style w:type="paragraph" w:styleId="ListContinue4">
    <w:name w:val="List Continue 4"/>
    <w:basedOn w:val="List4"/>
    <w:rsid w:val="001E47F2"/>
    <w:pPr>
      <w:ind w:firstLine="0"/>
    </w:pPr>
  </w:style>
  <w:style w:type="paragraph" w:styleId="ListContinue5">
    <w:name w:val="List Continue 5"/>
    <w:basedOn w:val="List5"/>
    <w:rsid w:val="001E47F2"/>
    <w:pPr>
      <w:ind w:firstLine="0"/>
    </w:pPr>
  </w:style>
  <w:style w:type="paragraph" w:styleId="ListNumber3">
    <w:name w:val="List Number 3"/>
    <w:basedOn w:val="List3"/>
    <w:rsid w:val="001E47F2"/>
    <w:pPr>
      <w:numPr>
        <w:numId w:val="4"/>
      </w:numPr>
    </w:pPr>
  </w:style>
  <w:style w:type="paragraph" w:styleId="ListNumber4">
    <w:name w:val="List Number 4"/>
    <w:basedOn w:val="List4"/>
    <w:rsid w:val="001E47F2"/>
    <w:pPr>
      <w:numPr>
        <w:numId w:val="5"/>
      </w:numPr>
    </w:pPr>
  </w:style>
  <w:style w:type="paragraph" w:styleId="ListNumber5">
    <w:name w:val="List Number 5"/>
    <w:basedOn w:val="List5"/>
    <w:rsid w:val="001E47F2"/>
    <w:pPr>
      <w:numPr>
        <w:numId w:val="6"/>
      </w:numPr>
    </w:pPr>
  </w:style>
  <w:style w:type="paragraph" w:styleId="BlockText">
    <w:name w:val="Block Text"/>
    <w:basedOn w:val="Normal"/>
    <w:rsid w:val="001E47F2"/>
    <w:pPr>
      <w:spacing w:after="120"/>
      <w:ind w:left="1440" w:right="1440"/>
    </w:pPr>
  </w:style>
  <w:style w:type="character" w:customStyle="1" w:styleId="Subscript">
    <w:name w:val="Subscript"/>
    <w:basedOn w:val="DefaultParagraphFont"/>
    <w:rsid w:val="001E47F2"/>
    <w:rPr>
      <w:sz w:val="16"/>
      <w:vertAlign w:val="subscript"/>
    </w:rPr>
  </w:style>
  <w:style w:type="character" w:customStyle="1" w:styleId="Superscript">
    <w:name w:val="Superscript"/>
    <w:basedOn w:val="DefaultParagraphFont"/>
    <w:rsid w:val="001E47F2"/>
    <w:rPr>
      <w:sz w:val="16"/>
      <w:vertAlign w:val="superscript"/>
    </w:rPr>
  </w:style>
  <w:style w:type="character" w:customStyle="1" w:styleId="Symbols">
    <w:name w:val="Symbols"/>
    <w:basedOn w:val="DefaultParagraphFont"/>
    <w:rsid w:val="001E47F2"/>
    <w:rPr>
      <w:rFonts w:ascii="Symbol" w:hAnsi="Symbol"/>
    </w:rPr>
  </w:style>
  <w:style w:type="character" w:customStyle="1" w:styleId="MenuOptions">
    <w:name w:val="Menu Options"/>
    <w:basedOn w:val="DefaultParagraphFont"/>
    <w:rsid w:val="001E47F2"/>
    <w:rPr>
      <w:rFonts w:ascii="Arial Narrow" w:hAnsi="Arial Narrow"/>
      <w:smallCaps/>
    </w:rPr>
  </w:style>
  <w:style w:type="character" w:customStyle="1" w:styleId="Buttons">
    <w:name w:val="Buttons"/>
    <w:basedOn w:val="DefaultParagraphFont"/>
    <w:rsid w:val="001E47F2"/>
    <w:rPr>
      <w:b/>
    </w:rPr>
  </w:style>
  <w:style w:type="character" w:customStyle="1" w:styleId="Underlined">
    <w:name w:val="Underlined"/>
    <w:basedOn w:val="DefaultParagraphFont"/>
    <w:rsid w:val="001E47F2"/>
    <w:rPr>
      <w:u w:val="single"/>
    </w:rPr>
  </w:style>
  <w:style w:type="paragraph" w:customStyle="1" w:styleId="TableBodyTextRight">
    <w:name w:val="Table Body Text Right"/>
    <w:basedOn w:val="TableBodyText"/>
    <w:rsid w:val="001E47F2"/>
    <w:pPr>
      <w:widowControl w:val="0"/>
      <w:autoSpaceDE w:val="0"/>
      <w:autoSpaceDN w:val="0"/>
      <w:adjustRightInd w:val="0"/>
      <w:jc w:val="right"/>
    </w:pPr>
    <w:rPr>
      <w:rFonts w:cs="Arial"/>
      <w:szCs w:val="18"/>
    </w:rPr>
  </w:style>
  <w:style w:type="paragraph" w:customStyle="1" w:styleId="CopyrightText">
    <w:name w:val="Copyright Text"/>
    <w:basedOn w:val="BodyText"/>
    <w:rsid w:val="001E47F2"/>
    <w:rPr>
      <w:sz w:val="18"/>
    </w:rPr>
  </w:style>
  <w:style w:type="paragraph" w:customStyle="1" w:styleId="BodySmallRight">
    <w:name w:val="Body Small Right"/>
    <w:basedOn w:val="BodyTextRight"/>
    <w:rsid w:val="001E47F2"/>
    <w:rPr>
      <w:sz w:val="18"/>
      <w:szCs w:val="18"/>
    </w:rPr>
  </w:style>
  <w:style w:type="paragraph" w:customStyle="1" w:styleId="MarginEdition">
    <w:name w:val="Margin Edition"/>
    <w:basedOn w:val="MarginNote"/>
    <w:rsid w:val="001E47F2"/>
    <w:pPr>
      <w:spacing w:before="0" w:after="0"/>
    </w:pPr>
    <w:rPr>
      <w:rFonts w:ascii="Times New Roman" w:hAnsi="Times New Roman"/>
      <w:color w:val="999999"/>
    </w:rPr>
  </w:style>
  <w:style w:type="paragraph" w:customStyle="1" w:styleId="Spacer">
    <w:name w:val="Spacer"/>
    <w:basedOn w:val="Normal"/>
    <w:rsid w:val="001E47F2"/>
    <w:rPr>
      <w:sz w:val="2"/>
      <w:szCs w:val="2"/>
    </w:rPr>
  </w:style>
  <w:style w:type="character" w:customStyle="1" w:styleId="Small">
    <w:name w:val="Small"/>
    <w:basedOn w:val="DefaultParagraphFont"/>
    <w:rsid w:val="001E47F2"/>
    <w:rPr>
      <w:sz w:val="16"/>
    </w:rPr>
  </w:style>
  <w:style w:type="paragraph" w:customStyle="1" w:styleId="WideTable">
    <w:name w:val="Wide Table"/>
    <w:basedOn w:val="Normal"/>
    <w:rsid w:val="001E47F2"/>
    <w:pPr>
      <w:ind w:left="-1418"/>
    </w:pPr>
    <w:rPr>
      <w:sz w:val="2"/>
      <w:szCs w:val="2"/>
    </w:rPr>
  </w:style>
  <w:style w:type="character" w:styleId="PageNumber">
    <w:name w:val="page number"/>
    <w:basedOn w:val="DefaultParagraphFont"/>
    <w:rsid w:val="001E47F2"/>
  </w:style>
  <w:style w:type="paragraph" w:styleId="Quote">
    <w:name w:val="Quote"/>
    <w:basedOn w:val="Heading1"/>
    <w:link w:val="QuoteChar"/>
    <w:qFormat/>
    <w:rsid w:val="001E47F2"/>
    <w:rPr>
      <w:b w:val="0"/>
      <w:sz w:val="72"/>
      <w:szCs w:val="72"/>
      <w:lang w:val="en-NZ"/>
    </w:rPr>
  </w:style>
  <w:style w:type="character" w:customStyle="1" w:styleId="QuoteChar">
    <w:name w:val="Quote Char"/>
    <w:basedOn w:val="DefaultParagraphFont"/>
    <w:link w:val="Quote"/>
    <w:rsid w:val="001E47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7F2"/>
    <w:pPr>
      <w:pageBreakBefore/>
    </w:pPr>
  </w:style>
  <w:style w:type="paragraph" w:customStyle="1" w:styleId="Border">
    <w:name w:val="Border"/>
    <w:basedOn w:val="Normal"/>
    <w:qFormat/>
    <w:rsid w:val="001E47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7F2"/>
    <w:rPr>
      <w:b/>
      <w:bCs/>
      <w:i/>
      <w:iCs/>
      <w:color w:val="auto"/>
    </w:rPr>
  </w:style>
  <w:style w:type="paragraph" w:styleId="IntenseQuote">
    <w:name w:val="Intense Quote"/>
    <w:basedOn w:val="Normal"/>
    <w:next w:val="Normal"/>
    <w:link w:val="IntenseQuoteChar"/>
    <w:uiPriority w:val="30"/>
    <w:qFormat/>
    <w:rsid w:val="001E47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7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7F2"/>
    <w:rPr>
      <w:smallCaps/>
      <w:color w:val="auto"/>
      <w:u w:val="single"/>
    </w:rPr>
  </w:style>
  <w:style w:type="character" w:styleId="IntenseReference">
    <w:name w:val="Intense Reference"/>
    <w:basedOn w:val="DefaultParagraphFont"/>
    <w:uiPriority w:val="32"/>
    <w:qFormat/>
    <w:rsid w:val="001E47F2"/>
    <w:rPr>
      <w:b/>
      <w:bCs/>
      <w:smallCaps/>
      <w:color w:val="auto"/>
      <w:spacing w:val="5"/>
      <w:u w:val="single"/>
    </w:rPr>
  </w:style>
  <w:style w:type="paragraph" w:customStyle="1" w:styleId="2ColumnHeading">
    <w:name w:val="2Column Heading"/>
    <w:basedOn w:val="BodyText"/>
    <w:qFormat/>
    <w:rsid w:val="001E47F2"/>
    <w:pPr>
      <w:spacing w:after="60"/>
      <w:ind w:left="-2268"/>
    </w:pPr>
    <w:rPr>
      <w:b/>
    </w:rPr>
  </w:style>
  <w:style w:type="paragraph" w:customStyle="1" w:styleId="Heading1TOC">
    <w:name w:val="Heading1 TOC"/>
    <w:basedOn w:val="Normal"/>
    <w:qFormat/>
    <w:rsid w:val="001E47F2"/>
    <w:pPr>
      <w:spacing w:before="240" w:after="120"/>
    </w:pPr>
    <w:rPr>
      <w:rFonts w:ascii="Times New Roman" w:hAnsi="Times New Roman"/>
      <w:b/>
      <w:sz w:val="32"/>
    </w:rPr>
  </w:style>
  <w:style w:type="paragraph" w:customStyle="1" w:styleId="Heading2TOC">
    <w:name w:val="Heading2 TOC"/>
    <w:basedOn w:val="Normal"/>
    <w:qFormat/>
    <w:rsid w:val="001E47F2"/>
    <w:pPr>
      <w:spacing w:before="240" w:after="60"/>
    </w:pPr>
    <w:rPr>
      <w:rFonts w:ascii="Times New Roman" w:hAnsi="Times New Roman"/>
      <w:b/>
      <w:sz w:val="28"/>
    </w:rPr>
  </w:style>
  <w:style w:type="character" w:customStyle="1" w:styleId="Underline">
    <w:name w:val="Underline"/>
    <w:basedOn w:val="DefaultParagraphFont"/>
    <w:qFormat/>
    <w:rsid w:val="001E47F2"/>
    <w:rPr>
      <w:u w:val="single"/>
    </w:rPr>
  </w:style>
  <w:style w:type="character" w:customStyle="1" w:styleId="BoldandItalics">
    <w:name w:val="Bold and Italics"/>
    <w:qFormat/>
    <w:rsid w:val="001E47F2"/>
    <w:rPr>
      <w:b/>
      <w:i/>
      <w:u w:val="none"/>
    </w:rPr>
  </w:style>
  <w:style w:type="paragraph" w:styleId="BalloonText">
    <w:name w:val="Balloon Text"/>
    <w:basedOn w:val="Normal"/>
    <w:link w:val="BalloonTextChar"/>
    <w:rsid w:val="001E47F2"/>
    <w:rPr>
      <w:rFonts w:ascii="Tahoma" w:hAnsi="Tahoma" w:cs="Tahoma"/>
      <w:sz w:val="16"/>
      <w:szCs w:val="16"/>
    </w:rPr>
  </w:style>
  <w:style w:type="character" w:customStyle="1" w:styleId="BalloonTextChar">
    <w:name w:val="Balloon Text Char"/>
    <w:basedOn w:val="DefaultParagraphFont"/>
    <w:link w:val="BalloonText"/>
    <w:rsid w:val="001E47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7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47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7F2"/>
    <w:rPr>
      <w:b/>
      <w:color w:val="660033"/>
      <w:spacing w:val="0"/>
    </w:rPr>
  </w:style>
  <w:style w:type="paragraph" w:customStyle="1" w:styleId="Nameditemlist">
    <w:name w:val="Named item list"/>
    <w:basedOn w:val="BodyText"/>
    <w:qFormat/>
    <w:rsid w:val="001E47F2"/>
    <w:pPr>
      <w:tabs>
        <w:tab w:val="left" w:pos="2835"/>
      </w:tabs>
      <w:ind w:left="2835" w:hanging="2835"/>
    </w:pPr>
  </w:style>
  <w:style w:type="paragraph" w:customStyle="1" w:styleId="BodyTextnopadding">
    <w:name w:val="Body Text no padding"/>
    <w:basedOn w:val="BodyText"/>
    <w:qFormat/>
    <w:rsid w:val="001E47F2"/>
    <w:pPr>
      <w:spacing w:before="0" w:after="0"/>
    </w:pPr>
  </w:style>
  <w:style w:type="paragraph" w:customStyle="1" w:styleId="BodyTextBold">
    <w:name w:val="Body Text Bold"/>
    <w:basedOn w:val="BodyText"/>
    <w:qFormat/>
    <w:rsid w:val="001E47F2"/>
    <w:rPr>
      <w:b/>
    </w:rPr>
  </w:style>
  <w:style w:type="character" w:styleId="Hyperlink">
    <w:name w:val="Hyperlink"/>
    <w:basedOn w:val="DefaultParagraphFont"/>
    <w:uiPriority w:val="99"/>
    <w:unhideWhenUsed/>
    <w:rsid w:val="006D53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4570</Characters>
  <Application>Microsoft Office Word</Application>
  <DocSecurity>0</DocSecurity>
  <Lines>120</Lines>
  <Paragraphs>64</Paragraphs>
  <ScaleCrop>false</ScaleCrop>
  <Company>Author-it Software Corporation Ltd.</Company>
  <LinksUpToDate>false</LinksUpToDate>
  <CharactersWithSpaces>5227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MSTTF3013 Construct manufactured textile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2022-12-22T00:51:00Z</dcterms:created>
  <dcterms:modified xsi:type="dcterms:W3CDTF">2022-12-22T00:51:00Z</dcterms:modified>
</cp:coreProperties>
</file>