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6EC" w:rsidP="00356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MSTTF3012 Cut and join sail panels</w:t>
      </w:r>
      <w:r>
        <w:fldChar w:fldCharType="end"/>
      </w:r>
    </w:p>
    <w:p w:rsidR="003566EC" w:rsidP="003566EC">
      <w:pPr>
        <w:pStyle w:val="Version"/>
        <w:sectPr w:rsidSect="00165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310" w:rsidP="00165310">
      <w:pPr>
        <w:pStyle w:val="SuperHeading"/>
      </w:pPr>
      <w:r w:rsidRPr="00165310">
        <w:t>Assessment Requirements for MSTTF3012 Cut and join sail panels</w:t>
      </w:r>
    </w:p>
    <w:p w:rsidR="00000000" w:rsidRPr="00165310" w:rsidP="00165310">
      <w:pPr>
        <w:pStyle w:val="Heading1"/>
      </w:pPr>
      <w:bookmarkStart w:id="1" w:name="O_1222264"/>
      <w:bookmarkEnd w:id="1"/>
      <w:r w:rsidRPr="00165310">
        <w:t>Modification History</w:t>
      </w:r>
    </w:p>
    <w:p w:rsidR="00000000" w:rsidRPr="00165310" w:rsidP="003566EC">
      <w:pPr>
        <w:pStyle w:val="BodyText"/>
      </w:pPr>
      <w:r w:rsidRPr="00165310">
        <w:t>Release 1. Unit code and Application changed. Elements and Performance Criteria si</w:t>
      </w:r>
      <w:r w:rsidRPr="00165310">
        <w:t>mplified with Element 1 and 2 combined. Foundation Skills field populated. Range of Conditions removed with relevant information moved to Knowledge Evidence. Assessment Requirements clarified with generic foundation skills statements moved to appropriate s</w:t>
      </w:r>
      <w:r w:rsidRPr="00165310">
        <w:t>ection and duplication with Performance Criteria removed. Supersedes and is equivalent to MSTTF3006 Cut and join sail panels.</w:t>
      </w:r>
    </w:p>
    <w:p w:rsidR="00000000" w:rsidRPr="00165310" w:rsidP="00165310">
      <w:pPr>
        <w:pStyle w:val="Heading1"/>
      </w:pPr>
      <w:bookmarkStart w:id="2" w:name="O_1222265"/>
      <w:bookmarkEnd w:id="2"/>
      <w:r w:rsidRPr="00165310">
        <w:t>Performance Evidence</w:t>
      </w:r>
    </w:p>
    <w:p w:rsidR="00000000" w:rsidRPr="00165310" w:rsidP="003566EC">
      <w:pPr>
        <w:pStyle w:val="BodyText"/>
      </w:pPr>
      <w:r w:rsidRPr="00165310">
        <w:t xml:space="preserve">There must be evidence the candidate has completed the tasks outlined in the elements and </w:t>
      </w:r>
      <w:r w:rsidRPr="00165310">
        <w:t>performance criteria of this unit, and demonstrated the ability to:</w:t>
      </w:r>
    </w:p>
    <w:p w:rsidR="00000000" w:rsidRPr="00165310" w:rsidP="00165310">
      <w:pPr>
        <w:pStyle w:val="ListBullet"/>
      </w:pPr>
      <w:r w:rsidRPr="00165310">
        <w:t>cut and join at least three different sail types or three sails of different sizes to specifications and workplace quality standards using each of the following methods at least once:</w:t>
      </w:r>
    </w:p>
    <w:p w:rsidR="00000000" w:rsidRPr="00165310" w:rsidP="00165310">
      <w:pPr>
        <w:pStyle w:val="ListBullet2"/>
      </w:pPr>
      <w:r w:rsidRPr="00165310">
        <w:t>se</w:t>
      </w:r>
      <w:r w:rsidRPr="00165310">
        <w:t>wing</w:t>
      </w:r>
    </w:p>
    <w:p w:rsidR="00000000" w:rsidRPr="00165310" w:rsidP="00165310">
      <w:pPr>
        <w:pStyle w:val="ListBullet2"/>
      </w:pPr>
      <w:r w:rsidRPr="00165310">
        <w:t>adhesive bonding.</w:t>
      </w:r>
    </w:p>
    <w:p w:rsidR="00000000" w:rsidRPr="00165310" w:rsidP="00165310">
      <w:pPr>
        <w:pStyle w:val="AllowPageBreak"/>
      </w:pPr>
    </w:p>
    <w:p w:rsidR="00000000" w:rsidRPr="00165310" w:rsidP="00165310">
      <w:pPr>
        <w:pStyle w:val="Heading1"/>
      </w:pPr>
      <w:bookmarkStart w:id="3" w:name="O_1222266"/>
      <w:bookmarkEnd w:id="3"/>
      <w:r w:rsidRPr="00165310">
        <w:t>Knowledge Evidence</w:t>
      </w:r>
    </w:p>
    <w:p w:rsidR="00000000" w:rsidRPr="00165310" w:rsidP="003566EC">
      <w:pPr>
        <w:pStyle w:val="BodyText"/>
      </w:pPr>
      <w:r w:rsidRPr="00165310">
        <w:t>There must be evidence the candidate has knowledge of:</w:t>
      </w:r>
    </w:p>
    <w:p w:rsidR="00000000" w:rsidRPr="00165310" w:rsidP="00165310">
      <w:pPr>
        <w:pStyle w:val="ListBullet"/>
      </w:pPr>
      <w:r w:rsidRPr="00165310">
        <w:t>current Australian Standards for sailmaking and their basic requirements</w:t>
      </w:r>
    </w:p>
    <w:p w:rsidR="00000000" w:rsidRPr="00165310" w:rsidP="00165310">
      <w:pPr>
        <w:pStyle w:val="ListBullet"/>
      </w:pPr>
      <w:r w:rsidRPr="00165310">
        <w:t>work health and safety requirements including:</w:t>
      </w:r>
    </w:p>
    <w:p w:rsidR="00000000" w:rsidRPr="00165310" w:rsidP="00165310">
      <w:pPr>
        <w:pStyle w:val="ListBullet2"/>
      </w:pPr>
      <w:r w:rsidRPr="00165310">
        <w:t>use of personal protective equipment (PPE)</w:t>
      </w:r>
    </w:p>
    <w:p w:rsidR="00000000" w:rsidRPr="00165310" w:rsidP="00165310">
      <w:pPr>
        <w:pStyle w:val="ListBullet2"/>
      </w:pPr>
      <w:r w:rsidRPr="00165310">
        <w:t>safe manual handling techniques for sailcloth</w:t>
      </w:r>
    </w:p>
    <w:p w:rsidR="00000000" w:rsidRPr="00165310" w:rsidP="00165310">
      <w:pPr>
        <w:pStyle w:val="ListBullet2"/>
      </w:pPr>
      <w:r w:rsidRPr="00165310">
        <w:t>hazard identification and control measures</w:t>
      </w:r>
    </w:p>
    <w:p w:rsidR="00000000" w:rsidRPr="00165310" w:rsidP="00165310">
      <w:pPr>
        <w:pStyle w:val="ListBullet"/>
      </w:pPr>
      <w:r w:rsidRPr="00165310">
        <w:t>environmental and waste-management requirements of sail making industry</w:t>
      </w:r>
    </w:p>
    <w:p w:rsidR="00000000" w:rsidRPr="00165310" w:rsidP="00165310">
      <w:pPr>
        <w:pStyle w:val="ListBullet"/>
      </w:pPr>
      <w:r w:rsidRPr="00165310">
        <w:t>sail types for various uses and boat sizes</w:t>
      </w:r>
    </w:p>
    <w:p w:rsidR="00000000" w:rsidRPr="00165310" w:rsidP="00165310">
      <w:pPr>
        <w:pStyle w:val="ListBullet"/>
      </w:pPr>
      <w:r w:rsidRPr="00165310">
        <w:t>sail clo</w:t>
      </w:r>
      <w:r w:rsidRPr="00165310">
        <w:t>ths commonly used in sail making, and their performance factors</w:t>
      </w:r>
    </w:p>
    <w:p w:rsidR="00000000" w:rsidRPr="00165310" w:rsidP="00165310">
      <w:pPr>
        <w:pStyle w:val="ListBullet"/>
      </w:pPr>
      <w:r w:rsidRPr="00165310">
        <w:t>tools and equipment used for cutting and joining sail panels</w:t>
      </w:r>
    </w:p>
    <w:p w:rsidR="00000000" w:rsidRPr="00165310" w:rsidP="00165310">
      <w:pPr>
        <w:pStyle w:val="ListBullet"/>
      </w:pPr>
      <w:r w:rsidRPr="00165310">
        <w:t>manual plotting and marking techniques</w:t>
      </w:r>
    </w:p>
    <w:p w:rsidR="00000000" w:rsidRPr="00165310" w:rsidP="00165310">
      <w:pPr>
        <w:pStyle w:val="ListBullet"/>
      </w:pPr>
      <w:r w:rsidRPr="00165310">
        <w:t>cross-cut, radial and membrane panel layouts</w:t>
      </w:r>
    </w:p>
    <w:p w:rsidR="00000000" w:rsidRPr="00165310" w:rsidP="00165310">
      <w:pPr>
        <w:pStyle w:val="ListBullet"/>
      </w:pPr>
      <w:r w:rsidRPr="00165310">
        <w:t xml:space="preserve">operating principles of sewing machines used </w:t>
      </w:r>
    </w:p>
    <w:p w:rsidR="00000000" w:rsidRPr="00165310" w:rsidP="00165310">
      <w:pPr>
        <w:pStyle w:val="ListBullet"/>
      </w:pPr>
      <w:r w:rsidRPr="00165310">
        <w:t>n</w:t>
      </w:r>
      <w:r w:rsidRPr="00165310">
        <w:t>eedle, thread and stitch specifications</w:t>
      </w:r>
    </w:p>
    <w:p w:rsidR="00000000" w:rsidRPr="00165310" w:rsidP="00165310">
      <w:pPr>
        <w:pStyle w:val="ListBullet"/>
      </w:pPr>
      <w:r w:rsidRPr="00165310">
        <w:t>adhesives used in sail making, and practices and procedures for application</w:t>
      </w:r>
    </w:p>
    <w:p w:rsidR="00000000" w:rsidRPr="00165310" w:rsidP="00165310">
      <w:pPr>
        <w:pStyle w:val="ListBullet"/>
      </w:pPr>
      <w:r w:rsidRPr="00165310">
        <w:t>curing requirements</w:t>
      </w:r>
    </w:p>
    <w:p w:rsidR="00000000" w:rsidRPr="00165310" w:rsidP="00165310">
      <w:pPr>
        <w:pStyle w:val="ListBullet"/>
      </w:pPr>
      <w:r w:rsidRPr="00165310">
        <w:t>procedures for strength testing of joined sail cloth</w:t>
      </w:r>
    </w:p>
    <w:p w:rsidR="00000000" w:rsidRPr="00165310" w:rsidP="00165310">
      <w:pPr>
        <w:pStyle w:val="ListBullet"/>
      </w:pPr>
      <w:r w:rsidRPr="00165310">
        <w:t>documentation requirements for sail production:</w:t>
      </w:r>
    </w:p>
    <w:p w:rsidR="00000000" w:rsidRPr="00165310" w:rsidP="00165310">
      <w:pPr>
        <w:pStyle w:val="ListBullet2"/>
      </w:pPr>
      <w:r w:rsidRPr="00165310">
        <w:t>record of inconsistencies or faults</w:t>
      </w:r>
    </w:p>
    <w:p w:rsidR="00000000" w:rsidRPr="00165310" w:rsidP="00165310">
      <w:pPr>
        <w:pStyle w:val="ListBullet2"/>
      </w:pPr>
      <w:r w:rsidRPr="00165310">
        <w:t>record of adhesives, materials and processes used</w:t>
      </w:r>
    </w:p>
    <w:p w:rsidR="00000000" w:rsidRPr="00165310" w:rsidP="00165310">
      <w:pPr>
        <w:pStyle w:val="ListBullet2"/>
      </w:pPr>
      <w:r w:rsidRPr="00165310">
        <w:t>instructions for finishing</w:t>
      </w:r>
    </w:p>
    <w:p w:rsidR="00000000" w:rsidRPr="00165310" w:rsidP="00165310">
      <w:pPr>
        <w:pStyle w:val="ListBullet2"/>
      </w:pPr>
      <w:r w:rsidRPr="00165310">
        <w:t>time and date</w:t>
      </w:r>
    </w:p>
    <w:p w:rsidR="00000000" w:rsidRPr="00165310" w:rsidP="00165310">
      <w:pPr>
        <w:pStyle w:val="ListBullet2"/>
      </w:pPr>
      <w:r w:rsidRPr="00165310">
        <w:t>labelling</w:t>
      </w:r>
    </w:p>
    <w:p w:rsidR="003566EC" w:rsidP="00165310">
      <w:pPr>
        <w:pStyle w:val="ListBullet2"/>
      </w:pPr>
      <w:r w:rsidRPr="00165310">
        <w:t>packing or transfer information.</w:t>
      </w:r>
    </w:p>
    <w:p w:rsidR="003566EC" w:rsidP="00165310">
      <w:pPr>
        <w:pStyle w:val="ListBullet2"/>
      </w:pPr>
    </w:p>
    <w:p w:rsidR="00000000" w:rsidRPr="00165310" w:rsidP="00165310">
      <w:pPr>
        <w:pStyle w:val="Heading1"/>
      </w:pPr>
      <w:bookmarkStart w:id="4" w:name="O_1222267"/>
      <w:bookmarkEnd w:id="4"/>
      <w:r w:rsidRPr="00165310">
        <w:t>Assessment Conditions</w:t>
      </w:r>
    </w:p>
    <w:p w:rsidR="00000000" w:rsidRPr="00165310" w:rsidP="003566EC">
      <w:pPr>
        <w:pStyle w:val="BodyText"/>
      </w:pPr>
      <w:r w:rsidRPr="00165310">
        <w:t>Skills must have been demonstrated in the wo</w:t>
      </w:r>
      <w:r w:rsidRPr="00165310">
        <w:t>rkplace or in a simulated environment that reflects workplace conditions and contingencies. The following conditions must be met for this unit:</w:t>
      </w:r>
    </w:p>
    <w:p w:rsidR="00000000" w:rsidRPr="00165310" w:rsidP="00165310">
      <w:pPr>
        <w:pStyle w:val="ListBullet"/>
      </w:pPr>
      <w:r w:rsidRPr="00165310">
        <w:t>use of suitable facilities, equipment and resources, including:</w:t>
      </w:r>
    </w:p>
    <w:p w:rsidR="00000000" w:rsidRPr="00165310" w:rsidP="00165310">
      <w:pPr>
        <w:pStyle w:val="ListBullet2"/>
      </w:pPr>
      <w:r w:rsidRPr="00165310">
        <w:t>sail design specifications</w:t>
      </w:r>
    </w:p>
    <w:p w:rsidR="00000000" w:rsidRPr="00165310" w:rsidP="00165310">
      <w:pPr>
        <w:pStyle w:val="ListBullet2"/>
      </w:pPr>
      <w:r w:rsidRPr="00165310">
        <w:t>sail cloth</w:t>
      </w:r>
    </w:p>
    <w:p w:rsidR="00000000" w:rsidRPr="00165310" w:rsidP="00165310">
      <w:pPr>
        <w:pStyle w:val="ListBullet2"/>
      </w:pPr>
      <w:r w:rsidRPr="00165310">
        <w:t xml:space="preserve">cutting </w:t>
      </w:r>
      <w:r w:rsidRPr="00165310">
        <w:t>and joining tools, equipment and materials</w:t>
      </w:r>
    </w:p>
    <w:p w:rsidR="00000000" w:rsidRPr="00165310" w:rsidP="00165310">
      <w:pPr>
        <w:pStyle w:val="ListBullet2"/>
      </w:pPr>
      <w:r w:rsidRPr="00165310">
        <w:t>workplace procedures.</w:t>
      </w:r>
    </w:p>
    <w:p w:rsidR="00000000" w:rsidRPr="00165310" w:rsidP="003566EC">
      <w:pPr>
        <w:pStyle w:val="BodyText"/>
      </w:pPr>
      <w:r w:rsidRPr="00165310">
        <w:t>Assessors must satisfy the NVR/AQTF mandatory competency requirements for assessors.</w:t>
      </w:r>
    </w:p>
    <w:p w:rsidR="00000000" w:rsidRPr="00165310" w:rsidP="00165310">
      <w:pPr>
        <w:pStyle w:val="Heading1"/>
      </w:pPr>
      <w:bookmarkStart w:id="5" w:name="O_1222271"/>
      <w:bookmarkEnd w:id="5"/>
      <w:r w:rsidRPr="00165310">
        <w:t>Links</w:t>
      </w:r>
    </w:p>
    <w:p w:rsidR="00000000" w:rsidRPr="00165310" w:rsidP="003566EC">
      <w:pPr>
        <w:pStyle w:val="BodyText"/>
      </w:pPr>
      <w:r w:rsidRPr="00165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D4DA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65310" w:rsidP="00165310"/>
    <w:sectPr w:rsidSect="001653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10" w:rsidRPr="003566EC" w:rsidP="00356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6EC" w:rsidP="00165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6EC" w:rsidP="00165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66EC" w:rsidP="00165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310" w:rsidRPr="003566EC" w:rsidP="00356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6EC" w:rsidRPr="002D2AF8" w:rsidP="00165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MSTTF3012 Cut and join sail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566EC" w:rsidP="00165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40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160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DEE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310"/>
  </w:style>
  <w:style w:type="character" w:customStyle="1" w:styleId="Heading1Char">
    <w:name w:val="Heading 1 Char"/>
    <w:basedOn w:val="DefaultParagraphFont"/>
    <w:link w:val="Heading1"/>
    <w:rsid w:val="00165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3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3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310"/>
    <w:rPr>
      <w:b/>
      <w:spacing w:val="0"/>
    </w:rPr>
  </w:style>
  <w:style w:type="paragraph" w:customStyle="1" w:styleId="SuperTitle">
    <w:name w:val="SuperTitle"/>
    <w:basedOn w:val="Title"/>
    <w:rsid w:val="00165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310"/>
    <w:rPr>
      <w:i/>
    </w:rPr>
  </w:style>
  <w:style w:type="paragraph" w:styleId="Caption">
    <w:name w:val="caption"/>
    <w:basedOn w:val="BodyText"/>
    <w:next w:val="Normal"/>
    <w:qFormat/>
    <w:rsid w:val="00165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310"/>
  </w:style>
  <w:style w:type="paragraph" w:styleId="TableofFigures">
    <w:name w:val="table of figures"/>
    <w:basedOn w:val="Normal"/>
    <w:next w:val="Normal"/>
    <w:semiHidden/>
    <w:rsid w:val="00165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310"/>
    <w:rPr>
      <w:rFonts w:ascii="Wingdings" w:hAnsi="Wingdings"/>
    </w:rPr>
  </w:style>
  <w:style w:type="paragraph" w:customStyle="1" w:styleId="TableHeading">
    <w:name w:val="Table Heading"/>
    <w:basedOn w:val="HeadingBase"/>
    <w:rsid w:val="00165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310"/>
    <w:rPr>
      <w:color w:val="0033CC"/>
      <w:u w:val="none"/>
    </w:rPr>
  </w:style>
  <w:style w:type="paragraph" w:customStyle="1" w:styleId="BodyTextRight">
    <w:name w:val="Body Text Right"/>
    <w:basedOn w:val="BodyText"/>
    <w:rsid w:val="00165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310"/>
    <w:rPr>
      <w:sz w:val="32"/>
    </w:rPr>
  </w:style>
  <w:style w:type="paragraph" w:customStyle="1" w:styleId="HeadingProcedure">
    <w:name w:val="Heading Procedure"/>
    <w:basedOn w:val="HeadingBase"/>
    <w:next w:val="Normal"/>
    <w:rsid w:val="00165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310"/>
    <w:pPr>
      <w:spacing w:before="60" w:after="60"/>
    </w:pPr>
  </w:style>
  <w:style w:type="paragraph" w:styleId="ListContinue">
    <w:name w:val="List Continue"/>
    <w:basedOn w:val="List"/>
    <w:rsid w:val="00165310"/>
    <w:pPr>
      <w:ind w:firstLine="0"/>
    </w:pPr>
  </w:style>
  <w:style w:type="paragraph" w:customStyle="1" w:styleId="ListNote">
    <w:name w:val="List Note"/>
    <w:basedOn w:val="List"/>
    <w:rsid w:val="00165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310"/>
    <w:rPr>
      <w:rFonts w:ascii="Courier New" w:hAnsi="Courier New"/>
    </w:rPr>
  </w:style>
  <w:style w:type="paragraph" w:customStyle="1" w:styleId="NoteBullet">
    <w:name w:val="Note Bullet"/>
    <w:basedOn w:val="Note"/>
    <w:rsid w:val="00165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310"/>
    <w:rPr>
      <w:b/>
      <w:smallCaps/>
    </w:rPr>
  </w:style>
  <w:style w:type="paragraph" w:customStyle="1" w:styleId="TableListNumber">
    <w:name w:val="Table List Number"/>
    <w:basedOn w:val="ListNumber"/>
    <w:rsid w:val="00165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310"/>
    <w:pPr>
      <w:numPr>
        <w:numId w:val="9"/>
      </w:numPr>
    </w:pPr>
  </w:style>
  <w:style w:type="paragraph" w:customStyle="1" w:styleId="ListAlpha2">
    <w:name w:val="List Alpha 2"/>
    <w:basedOn w:val="List2"/>
    <w:rsid w:val="00165310"/>
    <w:pPr>
      <w:numPr>
        <w:numId w:val="8"/>
      </w:numPr>
    </w:pPr>
  </w:style>
  <w:style w:type="paragraph" w:styleId="List2">
    <w:name w:val="List 2"/>
    <w:basedOn w:val="BodyText"/>
    <w:rsid w:val="00165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310"/>
    <w:pPr>
      <w:numPr>
        <w:numId w:val="4"/>
      </w:numPr>
    </w:pPr>
  </w:style>
  <w:style w:type="paragraph" w:styleId="ListContinue2">
    <w:name w:val="List Continue 2"/>
    <w:basedOn w:val="List2"/>
    <w:rsid w:val="00165310"/>
    <w:pPr>
      <w:ind w:firstLine="0"/>
    </w:pPr>
  </w:style>
  <w:style w:type="paragraph" w:styleId="ListContinue3">
    <w:name w:val="List Continue 3"/>
    <w:basedOn w:val="List3"/>
    <w:rsid w:val="00165310"/>
    <w:pPr>
      <w:ind w:left="1021" w:firstLine="0"/>
    </w:pPr>
  </w:style>
  <w:style w:type="paragraph" w:styleId="ListContinue4">
    <w:name w:val="List Continue 4"/>
    <w:basedOn w:val="List4"/>
    <w:rsid w:val="00165310"/>
    <w:pPr>
      <w:ind w:firstLine="0"/>
    </w:pPr>
  </w:style>
  <w:style w:type="paragraph" w:styleId="ListContinue5">
    <w:name w:val="List Continue 5"/>
    <w:basedOn w:val="List5"/>
    <w:rsid w:val="00165310"/>
    <w:pPr>
      <w:ind w:firstLine="0"/>
    </w:pPr>
  </w:style>
  <w:style w:type="paragraph" w:styleId="ListNumber3">
    <w:name w:val="List Number 3"/>
    <w:basedOn w:val="List3"/>
    <w:rsid w:val="00165310"/>
    <w:pPr>
      <w:numPr>
        <w:numId w:val="5"/>
      </w:numPr>
    </w:pPr>
  </w:style>
  <w:style w:type="paragraph" w:styleId="ListNumber4">
    <w:name w:val="List Number 4"/>
    <w:basedOn w:val="List4"/>
    <w:rsid w:val="00165310"/>
    <w:pPr>
      <w:numPr>
        <w:numId w:val="6"/>
      </w:numPr>
    </w:pPr>
  </w:style>
  <w:style w:type="paragraph" w:styleId="ListNumber5">
    <w:name w:val="List Number 5"/>
    <w:basedOn w:val="List5"/>
    <w:rsid w:val="00165310"/>
    <w:pPr>
      <w:numPr>
        <w:numId w:val="7"/>
      </w:numPr>
    </w:pPr>
  </w:style>
  <w:style w:type="paragraph" w:styleId="BlockText">
    <w:name w:val="Block Text"/>
    <w:basedOn w:val="Normal"/>
    <w:rsid w:val="00165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310"/>
    <w:rPr>
      <w:sz w:val="16"/>
      <w:vertAlign w:val="superscript"/>
    </w:rPr>
  </w:style>
  <w:style w:type="character" w:customStyle="1" w:styleId="Symbols">
    <w:name w:val="Symbols"/>
    <w:basedOn w:val="DefaultParagraphFont"/>
    <w:rsid w:val="00165310"/>
    <w:rPr>
      <w:rFonts w:ascii="Symbol" w:hAnsi="Symbol"/>
    </w:rPr>
  </w:style>
  <w:style w:type="character" w:customStyle="1" w:styleId="MenuOptions">
    <w:name w:val="Menu Options"/>
    <w:basedOn w:val="DefaultParagraphFont"/>
    <w:rsid w:val="00165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310"/>
    <w:rPr>
      <w:b/>
    </w:rPr>
  </w:style>
  <w:style w:type="character" w:customStyle="1" w:styleId="Underlined">
    <w:name w:val="Underlined"/>
    <w:basedOn w:val="DefaultParagraphFont"/>
    <w:rsid w:val="00165310"/>
    <w:rPr>
      <w:u w:val="single"/>
    </w:rPr>
  </w:style>
  <w:style w:type="paragraph" w:customStyle="1" w:styleId="TableBodyTextRight">
    <w:name w:val="Table Body Text Right"/>
    <w:basedOn w:val="TableBodyText"/>
    <w:rsid w:val="00165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310"/>
    <w:rPr>
      <w:sz w:val="18"/>
    </w:rPr>
  </w:style>
  <w:style w:type="paragraph" w:customStyle="1" w:styleId="BodySmallRight">
    <w:name w:val="Body Small Right"/>
    <w:basedOn w:val="BodyTextRight"/>
    <w:rsid w:val="00165310"/>
    <w:rPr>
      <w:sz w:val="18"/>
      <w:szCs w:val="18"/>
    </w:rPr>
  </w:style>
  <w:style w:type="paragraph" w:customStyle="1" w:styleId="MarginEdition">
    <w:name w:val="Margin Edition"/>
    <w:basedOn w:val="MarginNote"/>
    <w:rsid w:val="00165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310"/>
    <w:rPr>
      <w:sz w:val="2"/>
      <w:szCs w:val="2"/>
    </w:rPr>
  </w:style>
  <w:style w:type="character" w:customStyle="1" w:styleId="Small">
    <w:name w:val="Small"/>
    <w:basedOn w:val="DefaultParagraphFont"/>
    <w:rsid w:val="00165310"/>
    <w:rPr>
      <w:sz w:val="16"/>
    </w:rPr>
  </w:style>
  <w:style w:type="paragraph" w:customStyle="1" w:styleId="WideTable">
    <w:name w:val="Wide Table"/>
    <w:basedOn w:val="Normal"/>
    <w:rsid w:val="00165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310"/>
  </w:style>
  <w:style w:type="paragraph" w:styleId="Quote">
    <w:name w:val="Quote"/>
    <w:basedOn w:val="Heading1"/>
    <w:link w:val="QuoteChar"/>
    <w:qFormat/>
    <w:rsid w:val="00165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310"/>
    <w:pPr>
      <w:pageBreakBefore/>
    </w:pPr>
  </w:style>
  <w:style w:type="paragraph" w:customStyle="1" w:styleId="Border">
    <w:name w:val="Border"/>
    <w:basedOn w:val="Normal"/>
    <w:qFormat/>
    <w:rsid w:val="00165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310"/>
    <w:rPr>
      <w:u w:val="single"/>
    </w:rPr>
  </w:style>
  <w:style w:type="character" w:customStyle="1" w:styleId="BoldandItalics">
    <w:name w:val="Bold and Italics"/>
    <w:qFormat/>
    <w:rsid w:val="00165310"/>
    <w:rPr>
      <w:b/>
      <w:i/>
      <w:u w:val="none"/>
    </w:rPr>
  </w:style>
  <w:style w:type="paragraph" w:styleId="BalloonText">
    <w:name w:val="Balloon Text"/>
    <w:basedOn w:val="Normal"/>
    <w:link w:val="BalloonTextChar"/>
    <w:rsid w:val="0016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310"/>
    <w:pPr>
      <w:spacing w:before="0" w:after="0"/>
    </w:pPr>
  </w:style>
  <w:style w:type="paragraph" w:customStyle="1" w:styleId="BodyTextBold">
    <w:name w:val="Body Text Bold"/>
    <w:basedOn w:val="BodyText"/>
    <w:qFormat/>
    <w:rsid w:val="00165310"/>
    <w:rPr>
      <w:b/>
    </w:rPr>
  </w:style>
  <w:style w:type="character" w:styleId="Hyperlink">
    <w:name w:val="Hyperlink"/>
    <w:basedOn w:val="DefaultParagraphFont"/>
    <w:uiPriority w:val="99"/>
    <w:unhideWhenUsed/>
    <w:rsid w:val="00356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2531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MSTTF3012 Cut and join sail panels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2022-12-22T00:36:00Z</dcterms:created>
  <dcterms:modified xsi:type="dcterms:W3CDTF">2022-12-22T00:36:00Z</dcterms:modified>
</cp:coreProperties>
</file>