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046" w:rsidP="000B30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MSTTF3003 Produce patterns for 3-D products</w:t>
      </w:r>
      <w:r>
        <w:fldChar w:fldCharType="end"/>
      </w:r>
    </w:p>
    <w:p w:rsidR="000B3046" w:rsidP="000B3046">
      <w:pPr>
        <w:pStyle w:val="Version"/>
        <w:sectPr w:rsidSect="001F1D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DB5" w:rsidP="001F1DB5">
      <w:pPr>
        <w:pStyle w:val="SuperHeading"/>
      </w:pPr>
      <w:r w:rsidRPr="001F1DB5">
        <w:t>MSTTF3003 Produce patterns for 3-D products</w:t>
      </w:r>
    </w:p>
    <w:p w:rsidR="00000000" w:rsidRPr="001F1DB5" w:rsidP="001F1DB5">
      <w:pPr>
        <w:pStyle w:val="Heading1"/>
      </w:pPr>
      <w:bookmarkStart w:id="1" w:name="O_935143"/>
      <w:bookmarkEnd w:id="1"/>
      <w:r w:rsidRPr="001F1DB5">
        <w:t>Modification History</w:t>
      </w:r>
    </w:p>
    <w:p w:rsidR="00000000" w:rsidRPr="001F1DB5" w:rsidP="000B3046">
      <w:pPr>
        <w:pStyle w:val="BodyText"/>
      </w:pPr>
      <w:r w:rsidRPr="001F1DB5">
        <w:t>Release 1. Supersedes and is equivalent to LMTTF3003A Produce patterns for 3D products</w:t>
      </w:r>
    </w:p>
    <w:p w:rsidR="00000000" w:rsidRPr="001F1DB5" w:rsidP="001F1DB5">
      <w:pPr>
        <w:pStyle w:val="Heading1"/>
      </w:pPr>
      <w:bookmarkStart w:id="2" w:name="O_935151"/>
      <w:bookmarkEnd w:id="2"/>
      <w:r w:rsidRPr="001F1DB5">
        <w:t>Application</w:t>
      </w:r>
    </w:p>
    <w:p w:rsidR="00000000" w:rsidRPr="001F1DB5" w:rsidP="000B3046">
      <w:pPr>
        <w:pStyle w:val="BodyText"/>
      </w:pPr>
      <w:r w:rsidRPr="001F1DB5">
        <w:t>This unit of competency covers the skills and knowledge required to use a computer to develop 3-D patterns for the prod</w:t>
      </w:r>
      <w:r w:rsidRPr="001F1DB5">
        <w:t>uction of complex shapes in sails and canvas products, and to perform work-related calculations.</w:t>
      </w:r>
    </w:p>
    <w:p w:rsidR="00000000" w:rsidRPr="001F1DB5" w:rsidP="000B3046">
      <w:pPr>
        <w:pStyle w:val="BodyText"/>
      </w:pPr>
      <w:r w:rsidRPr="001F1DB5">
        <w:t>The unit of competency applies to the computerised development of 3-D drawings, computerised cutting of shapes using a plotting table, calculation of material</w:t>
      </w:r>
      <w:r w:rsidRPr="001F1DB5">
        <w:t xml:space="preserve"> requirements and costing. Competence must be demonstrated working largely independently and being accountable for own results, including carrying out assigned tasks, coordinating processes and setting and working to deadlines. </w:t>
      </w:r>
    </w:p>
    <w:p w:rsidR="00000000" w:rsidRPr="001F1DB5" w:rsidP="000B3046">
      <w:pPr>
        <w:pStyle w:val="BodyText"/>
      </w:pPr>
      <w:r w:rsidRPr="001F1DB5">
        <w:t>Work is conducted in opera</w:t>
      </w:r>
      <w:r w:rsidRPr="001F1DB5">
        <w:t>tional indoor workplaces, using computers, plotters and associated software applications, including spreadsheets and computer-aided design (CAD), involving a range of canvas and sail products.</w:t>
      </w:r>
    </w:p>
    <w:p w:rsidR="00000000" w:rsidRPr="001F1DB5" w:rsidP="000B3046">
      <w:pPr>
        <w:pStyle w:val="BodyText"/>
      </w:pPr>
      <w:r w:rsidRPr="001F1DB5">
        <w:t xml:space="preserve">Work may be conducted in small to large scale enterprises and </w:t>
      </w:r>
      <w:r w:rsidRPr="001F1DB5">
        <w:t xml:space="preserve">may involve individual and team activities. Work is performed within defined procedures under direct supervision. </w:t>
      </w:r>
    </w:p>
    <w:p w:rsidR="00000000" w:rsidRPr="001F1DB5" w:rsidP="000B3046">
      <w:pPr>
        <w:pStyle w:val="BodyText"/>
      </w:pPr>
      <w:r w:rsidRPr="001F1DB5">
        <w:t>No licensing, legislative or certification requirements apply to this unit at the time of publication.</w:t>
      </w:r>
    </w:p>
    <w:p w:rsidR="00000000" w:rsidRPr="001F1DB5" w:rsidP="001F1DB5">
      <w:pPr>
        <w:pStyle w:val="Heading1"/>
      </w:pPr>
      <w:bookmarkStart w:id="3" w:name="O_935150"/>
      <w:bookmarkEnd w:id="3"/>
      <w:r w:rsidRPr="001F1DB5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B30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M</w:t>
            </w:r>
            <w:r w:rsidRPr="001F1DB5">
              <w:t>STTF2007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B5" w:rsidP="001F1DB5">
            <w:pPr>
              <w:pStyle w:val="BodyText"/>
            </w:pPr>
            <w:r w:rsidRPr="001F1DB5">
              <w:t>Produce patterns for 2-D products</w:t>
            </w:r>
          </w:p>
        </w:tc>
      </w:tr>
    </w:tbl>
    <w:p w:rsidR="00000000" w:rsidRPr="001F1DB5" w:rsidP="001F1DB5">
      <w:pPr>
        <w:pStyle w:val="BodyText"/>
      </w:pPr>
    </w:p>
    <w:p w:rsidR="00000000" w:rsidRPr="001F1DB5" w:rsidP="001F1DB5">
      <w:pPr>
        <w:pStyle w:val="AllowPageBreak"/>
      </w:pPr>
    </w:p>
    <w:p w:rsidR="00000000" w:rsidRPr="001F1DB5" w:rsidP="001F1DB5">
      <w:pPr>
        <w:pStyle w:val="Heading1"/>
      </w:pPr>
      <w:bookmarkStart w:id="4" w:name="O_935149"/>
      <w:bookmarkEnd w:id="4"/>
      <w:r w:rsidRPr="001F1DB5">
        <w:t>Competency Field</w:t>
      </w:r>
    </w:p>
    <w:p w:rsidR="00000000" w:rsidRPr="001F1DB5" w:rsidP="000B3046">
      <w:pPr>
        <w:pStyle w:val="BodyText"/>
      </w:pPr>
      <w:r w:rsidRPr="001F1DB5">
        <w:t>Textile fabrication</w:t>
      </w:r>
    </w:p>
    <w:p w:rsidR="00000000" w:rsidRPr="001F1DB5" w:rsidP="001F1DB5">
      <w:pPr>
        <w:pStyle w:val="Heading1"/>
      </w:pPr>
      <w:bookmarkStart w:id="5" w:name="O_935148"/>
      <w:bookmarkEnd w:id="5"/>
      <w:r w:rsidRPr="001F1DB5">
        <w:t>Unit Sector</w:t>
      </w:r>
    </w:p>
    <w:p w:rsidR="00000000" w:rsidRPr="001F1DB5" w:rsidP="000B3046">
      <w:pPr>
        <w:pStyle w:val="BodyText"/>
      </w:pPr>
      <w:r w:rsidRPr="001F1DB5">
        <w:t>Not applicable</w:t>
      </w:r>
    </w:p>
    <w:p w:rsidR="00000000" w:rsidRPr="001F1DB5" w:rsidP="001F1DB5">
      <w:pPr>
        <w:pStyle w:val="Heading1"/>
      </w:pPr>
      <w:bookmarkStart w:id="6" w:name="O_935147"/>
      <w:bookmarkEnd w:id="6"/>
      <w:r w:rsidRPr="001F1DB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F1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Performance criteria describe the performance needed to demonstrate achievement of the element.</w:t>
            </w:r>
          </w:p>
        </w:tc>
      </w:tr>
      <w:tr w:rsidTr="001F1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B5" w:rsidP="001F1DB5">
            <w:pPr>
              <w:pStyle w:val="BodyText"/>
            </w:pPr>
            <w:r w:rsidRPr="001F1DB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B5" w:rsidP="001F1DB5">
            <w:pPr>
              <w:pStyle w:val="BodyText"/>
            </w:pPr>
            <w:r w:rsidRPr="001F1DB5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Follow standard operating procedures (SOPs)</w:t>
            </w:r>
          </w:p>
        </w:tc>
      </w:tr>
      <w:tr w:rsidTr="001F1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Comply with work health and safety (WHS) requirements at all times</w:t>
            </w:r>
          </w:p>
        </w:tc>
      </w:tr>
      <w:tr w:rsidTr="001F1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Use appropriate personal protective equipment (PPE) in accordance with SOPs</w:t>
            </w:r>
          </w:p>
        </w:tc>
      </w:tr>
      <w:tr w:rsidTr="001F1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Identify job requirements from specifications, drawings, job sheets or work instructions</w:t>
            </w:r>
          </w:p>
        </w:tc>
      </w:tr>
      <w:tr w:rsidTr="001F1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</w:p>
        </w:tc>
      </w:tr>
      <w:tr w:rsidTr="001F1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B5" w:rsidP="001F1DB5">
            <w:pPr>
              <w:pStyle w:val="BodyText"/>
            </w:pPr>
            <w:r w:rsidRPr="001F1DB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rPr>
                <w:rStyle w:val="SpecialBold"/>
              </w:rPr>
              <w:t>Prepare to produce 3-D patterns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 xml:space="preserve">Read and interpret preliminary drawings, sketches or diagrams provided by customer or developed by the enterprise </w:t>
            </w:r>
          </w:p>
        </w:tc>
      </w:tr>
      <w:tr w:rsidTr="001F1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Determine missing dimensions or other unknown features of the proposed product through consultation with customer or enterprise personnel</w:t>
            </w:r>
          </w:p>
        </w:tc>
      </w:tr>
      <w:tr w:rsidTr="001F1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 xml:space="preserve">Read, interpret and apply workplace procedures and instructions </w:t>
            </w:r>
          </w:p>
        </w:tc>
      </w:tr>
      <w:tr w:rsidTr="001F1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Identify appropriate computer applicati</w:t>
            </w:r>
            <w:r w:rsidRPr="001F1DB5">
              <w:t>ons and key in required information or transfer from other sources to initiate design or production processes</w:t>
            </w:r>
          </w:p>
        </w:tc>
      </w:tr>
      <w:tr w:rsidTr="001F1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</w:p>
        </w:tc>
      </w:tr>
      <w:tr w:rsidTr="001F1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B5" w:rsidP="001F1DB5">
            <w:pPr>
              <w:pStyle w:val="BodyText"/>
            </w:pPr>
            <w:r w:rsidRPr="001F1DB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rPr>
                <w:rStyle w:val="SpecialBold"/>
              </w:rPr>
              <w:t>Mark out and cut out shapes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Construct drawings, based on customer information, using appropriate software applications</w:t>
            </w:r>
          </w:p>
        </w:tc>
      </w:tr>
      <w:tr w:rsidTr="001F1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Make ap</w:t>
            </w:r>
            <w:r w:rsidRPr="001F1DB5">
              <w:t>propriate adjustment for shrinkage and other allowances, as required</w:t>
            </w:r>
          </w:p>
        </w:tc>
      </w:tr>
      <w:tr w:rsidTr="001F1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Mark out and cut shapes based on customer or workplace information, and cut out using a plotting table and appropriate software applications</w:t>
            </w:r>
          </w:p>
        </w:tc>
      </w:tr>
      <w:tr w:rsidTr="001F1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 xml:space="preserve">Check finished work is accurate </w:t>
            </w:r>
            <w:r w:rsidRPr="001F1DB5">
              <w:t>and conforms with specifications</w:t>
            </w:r>
          </w:p>
        </w:tc>
      </w:tr>
      <w:tr w:rsidTr="001F1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</w:p>
        </w:tc>
      </w:tr>
      <w:tr w:rsidTr="001F1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B5" w:rsidP="001F1DB5">
            <w:pPr>
              <w:pStyle w:val="BodyText"/>
            </w:pPr>
            <w:r w:rsidRPr="001F1DB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rPr>
                <w:rStyle w:val="SpecialBold"/>
              </w:rPr>
              <w:t>Perform calculations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Use spreadsheets or other appropriate software applications to perform complex materials calculations, financial tasks and costing</w:t>
            </w:r>
          </w:p>
        </w:tc>
      </w:tr>
      <w:tr w:rsidTr="001F1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 xml:space="preserve">Develop and apply spreadsheets </w:t>
            </w:r>
          </w:p>
        </w:tc>
      </w:tr>
      <w:tr w:rsidTr="001F1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Save data, drawings and other outputs electronically and in hard copy form using established workplace file and documentation formats</w:t>
            </w:r>
          </w:p>
        </w:tc>
      </w:tr>
      <w:tr w:rsidTr="001F1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</w:p>
        </w:tc>
      </w:tr>
      <w:tr w:rsidTr="001F1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B5" w:rsidP="001F1DB5">
            <w:pPr>
              <w:pStyle w:val="BodyText"/>
            </w:pPr>
            <w:r w:rsidRPr="001F1DB5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rPr>
                <w:rStyle w:val="SpecialBold"/>
              </w:rPr>
              <w:t>Save, document and communicate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Store other work-related information in accordance with established workplace procedures</w:t>
            </w:r>
          </w:p>
        </w:tc>
      </w:tr>
      <w:tr w:rsidTr="001F1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Pass on data and associated information to personnel responsible for further action within the organisation</w:t>
            </w:r>
          </w:p>
        </w:tc>
      </w:tr>
      <w:tr w:rsidTr="001F1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B5" w:rsidP="001F1DB5">
            <w:pPr>
              <w:pStyle w:val="BodyText"/>
            </w:pPr>
            <w:r w:rsidRPr="001F1DB5">
              <w:t>Exit software applications and close down and switch off computer</w:t>
            </w:r>
          </w:p>
        </w:tc>
      </w:tr>
    </w:tbl>
    <w:p w:rsidR="00000000" w:rsidRPr="001F1DB5" w:rsidP="001F1DB5">
      <w:pPr>
        <w:pStyle w:val="BodyText"/>
      </w:pPr>
    </w:p>
    <w:p w:rsidR="00000000" w:rsidRPr="001F1DB5" w:rsidP="001F1DB5">
      <w:pPr>
        <w:pStyle w:val="AllowPageBreak"/>
      </w:pPr>
    </w:p>
    <w:p w:rsidR="00000000" w:rsidRPr="001F1DB5" w:rsidP="001F1DB5">
      <w:pPr>
        <w:pStyle w:val="Heading1"/>
      </w:pPr>
      <w:bookmarkStart w:id="7" w:name="O_935146"/>
      <w:bookmarkEnd w:id="7"/>
      <w:r w:rsidRPr="001F1DB5">
        <w:t>Foundation Skills</w:t>
      </w:r>
    </w:p>
    <w:p w:rsidR="00000000" w:rsidRPr="001F1DB5" w:rsidP="000B3046">
      <w:pPr>
        <w:pStyle w:val="BodyText"/>
      </w:pPr>
      <w:r w:rsidRPr="001F1DB5">
        <w:t>This section describes those required skills (language, literacy and numeracy) that are essential to performance.</w:t>
      </w:r>
    </w:p>
    <w:p w:rsidR="00000000" w:rsidRPr="001F1DB5" w:rsidP="000B3046">
      <w:pPr>
        <w:pStyle w:val="BodyText"/>
      </w:pPr>
      <w:r w:rsidRPr="001F1DB5">
        <w:t>Foundation skills essential to perform</w:t>
      </w:r>
      <w:r w:rsidRPr="001F1DB5">
        <w:t>ance are explicit in the performance criteria of this unit of competency.</w:t>
      </w:r>
    </w:p>
    <w:p w:rsidR="00000000" w:rsidRPr="001F1DB5" w:rsidP="001F1DB5">
      <w:pPr>
        <w:pStyle w:val="Heading1"/>
      </w:pPr>
      <w:bookmarkStart w:id="8" w:name="O_935145"/>
      <w:bookmarkEnd w:id="8"/>
      <w:r w:rsidRPr="001F1DB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B30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t xml:space="preserve">This field allows for different work environments and conditions that may affect performance. Essential operating conditions that may be present </w:t>
            </w:r>
            <w:r w:rsidRPr="001F1DB5">
              <w:t>(depending on the work situation, needs of the candidate, accessibility of the item, and local industry and regional contexts) are included.</w:t>
            </w:r>
          </w:p>
        </w:tc>
      </w:tr>
      <w:tr w:rsidTr="000B30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B5" w:rsidP="001F1DB5">
            <w:pPr>
              <w:pStyle w:val="ListBullet"/>
            </w:pPr>
            <w:r w:rsidRPr="001F1DB5">
              <w:t>requirements prescribed by legislation, awards, agreements and conditions of employment</w:t>
            </w:r>
          </w:p>
          <w:p w:rsidR="00000000" w:rsidRPr="001F1DB5" w:rsidP="001F1DB5">
            <w:pPr>
              <w:pStyle w:val="ListBullet"/>
            </w:pPr>
            <w:r w:rsidRPr="001F1DB5">
              <w:t>SOPs</w:t>
            </w:r>
          </w:p>
          <w:p w:rsidR="00000000" w:rsidRPr="001F1DB5" w:rsidP="001F1DB5">
            <w:pPr>
              <w:pStyle w:val="ListBullet"/>
            </w:pPr>
            <w:r w:rsidRPr="001F1DB5">
              <w:t>work instructions</w:t>
            </w:r>
          </w:p>
          <w:p w:rsidR="00000000" w:rsidRPr="001F1DB5" w:rsidP="001F1DB5">
            <w:pPr>
              <w:pStyle w:val="ListBullet"/>
            </w:pPr>
            <w:r w:rsidRPr="001F1DB5">
              <w:t>oral, written and visual communication</w:t>
            </w:r>
          </w:p>
          <w:p w:rsidR="00000000" w:rsidRPr="001F1DB5" w:rsidP="001F1DB5">
            <w:pPr>
              <w:pStyle w:val="ListBullet"/>
            </w:pPr>
            <w:r w:rsidRPr="001F1DB5">
              <w:t>quality practices, including responsibility for maintenance of own work quality and contribution to qualit</w:t>
            </w:r>
            <w:r w:rsidRPr="001F1DB5">
              <w:t>y improvement of team or section output</w:t>
            </w:r>
          </w:p>
          <w:p w:rsidR="00000000" w:rsidRPr="001F1DB5" w:rsidP="001F1DB5">
            <w:pPr>
              <w:pStyle w:val="ListBullet"/>
            </w:pPr>
            <w:r w:rsidRPr="001F1DB5">
              <w:t>housekeeping</w:t>
            </w:r>
          </w:p>
          <w:p w:rsidR="00000000" w:rsidRPr="001F1DB5" w:rsidP="001F1DB5">
            <w:pPr>
              <w:pStyle w:val="ListBullet"/>
            </w:pPr>
            <w:r w:rsidRPr="001F1DB5">
              <w:t>tasks related to environmental protection, waste disposal, pollution control and recycling</w:t>
            </w:r>
          </w:p>
          <w:p w:rsidR="00000000" w:rsidRPr="001F1DB5" w:rsidP="001F1DB5">
            <w:pPr>
              <w:pStyle w:val="ListBullet"/>
            </w:pPr>
            <w:r w:rsidRPr="001F1DB5">
              <w:t>WHS practices</w:t>
            </w:r>
          </w:p>
          <w:p w:rsidR="00000000" w:rsidP="001F1DB5">
            <w:pPr>
              <w:pStyle w:val="BodyText"/>
              <w:rPr>
                <w:lang w:val="en-NZ"/>
              </w:rPr>
            </w:pPr>
          </w:p>
        </w:tc>
      </w:tr>
      <w:tr w:rsidTr="000B30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B5">
            <w:pPr>
              <w:pStyle w:val="BodyText"/>
              <w:rPr>
                <w:lang w:val="en-NZ"/>
              </w:rPr>
            </w:pPr>
            <w:r w:rsidRPr="001F1DB5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B5" w:rsidP="001F1DB5">
            <w:pPr>
              <w:pStyle w:val="ListBullet"/>
            </w:pPr>
            <w:r w:rsidRPr="001F1DB5">
              <w:t>the relevant industry or Australian Sta</w:t>
            </w:r>
            <w:r w:rsidRPr="001F1DB5">
              <w:t>ndards that are current at the time this unit is being undertaken</w:t>
            </w:r>
          </w:p>
          <w:p w:rsidR="00000000" w:rsidP="001F1DB5">
            <w:pPr>
              <w:pStyle w:val="BodyText"/>
              <w:rPr>
                <w:lang w:val="en-NZ"/>
              </w:rPr>
            </w:pPr>
          </w:p>
        </w:tc>
      </w:tr>
      <w:tr w:rsidTr="000B30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B5" w:rsidP="001F1DB5">
            <w:pPr>
              <w:pStyle w:val="BodyText"/>
            </w:pPr>
            <w:r w:rsidRPr="001F1DB5">
              <w:rPr>
                <w:rStyle w:val="SpecialBold"/>
              </w:rPr>
              <w:t>WHS practices</w:t>
            </w:r>
          </w:p>
          <w:p w:rsidR="00000000" w:rsidRPr="001F1DB5" w:rsidP="001F1DB5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B5" w:rsidP="001F1DB5">
            <w:pPr>
              <w:pStyle w:val="BodyText"/>
            </w:pPr>
            <w:r w:rsidRPr="001F1DB5">
              <w:t>WHS practices include hazard identification and control, risk assessment and implementation of risk reduction measures specific to the tasks described by this unit, and inc</w:t>
            </w:r>
            <w:r w:rsidRPr="001F1DB5">
              <w:t>lude one or more of the following:</w:t>
            </w:r>
          </w:p>
          <w:p w:rsidR="00000000" w:rsidRPr="001F1DB5" w:rsidP="001F1DB5">
            <w:pPr>
              <w:pStyle w:val="ListBullet"/>
            </w:pPr>
            <w:r w:rsidRPr="001F1DB5">
              <w:t>manual handling techniques</w:t>
            </w:r>
          </w:p>
          <w:p w:rsidR="00000000" w:rsidRPr="001F1DB5" w:rsidP="001F1DB5">
            <w:pPr>
              <w:pStyle w:val="ListBullet"/>
            </w:pPr>
            <w:r w:rsidRPr="001F1DB5">
              <w:t>SOPs</w:t>
            </w:r>
          </w:p>
          <w:p w:rsidR="00000000" w:rsidRPr="001F1DB5" w:rsidP="001F1DB5">
            <w:pPr>
              <w:pStyle w:val="ListBullet"/>
            </w:pPr>
            <w:r w:rsidRPr="001F1DB5">
              <w:t>PPE</w:t>
            </w:r>
          </w:p>
          <w:p w:rsidR="00000000" w:rsidRPr="001F1DB5" w:rsidP="001F1DB5">
            <w:pPr>
              <w:pStyle w:val="ListBullet"/>
            </w:pPr>
            <w:r w:rsidRPr="001F1DB5">
              <w:t>safe materials handling</w:t>
            </w:r>
          </w:p>
          <w:p w:rsidR="00000000" w:rsidRPr="001F1DB5" w:rsidP="001F1DB5">
            <w:pPr>
              <w:pStyle w:val="ListBullet"/>
            </w:pPr>
            <w:r w:rsidRPr="001F1DB5">
              <w:t>taking of rest breaks</w:t>
            </w:r>
          </w:p>
          <w:p w:rsidR="00000000" w:rsidRPr="001F1DB5" w:rsidP="001F1DB5">
            <w:pPr>
              <w:pStyle w:val="ListBullet"/>
            </w:pPr>
            <w:r w:rsidRPr="001F1DB5">
              <w:t>ergonomic arrangement of workplaces</w:t>
            </w:r>
          </w:p>
          <w:p w:rsidR="00000000" w:rsidRPr="001F1DB5" w:rsidP="001F1DB5">
            <w:pPr>
              <w:pStyle w:val="ListBullet"/>
            </w:pPr>
            <w:r w:rsidRPr="001F1DB5">
              <w:t>following marked walkways</w:t>
            </w:r>
          </w:p>
          <w:p w:rsidR="00000000" w:rsidRPr="001F1DB5" w:rsidP="001F1DB5">
            <w:pPr>
              <w:pStyle w:val="ListBullet"/>
            </w:pPr>
            <w:r w:rsidRPr="001F1DB5">
              <w:t>safe storage of equipment</w:t>
            </w:r>
          </w:p>
          <w:p w:rsidR="00000000" w:rsidRPr="001F1DB5" w:rsidP="001F1DB5">
            <w:pPr>
              <w:pStyle w:val="ListBullet"/>
            </w:pPr>
            <w:r w:rsidRPr="001F1DB5">
              <w:t>housekeeping</w:t>
            </w:r>
          </w:p>
          <w:p w:rsidR="00000000" w:rsidRPr="001F1DB5" w:rsidP="001F1DB5">
            <w:pPr>
              <w:pStyle w:val="ListBullet"/>
            </w:pPr>
            <w:r w:rsidRPr="001F1DB5">
              <w:t>reporting accidents and incidents</w:t>
            </w:r>
          </w:p>
          <w:p w:rsidR="00000000" w:rsidRPr="001F1DB5" w:rsidP="001F1DB5">
            <w:pPr>
              <w:pStyle w:val="ListBullet"/>
            </w:pPr>
            <w:r w:rsidRPr="001F1DB5">
              <w:t>environmental practices</w:t>
            </w:r>
          </w:p>
        </w:tc>
      </w:tr>
    </w:tbl>
    <w:p w:rsidR="00000000" w:rsidRPr="001F1DB5" w:rsidP="001F1DB5">
      <w:pPr>
        <w:pStyle w:val="BodyText"/>
      </w:pPr>
    </w:p>
    <w:p w:rsidR="00000000" w:rsidRPr="001F1DB5" w:rsidP="001F1DB5">
      <w:pPr>
        <w:pStyle w:val="AllowPageBreak"/>
      </w:pPr>
    </w:p>
    <w:p w:rsidR="00000000" w:rsidRPr="001F1DB5" w:rsidP="001F1DB5">
      <w:pPr>
        <w:pStyle w:val="Heading1"/>
      </w:pPr>
      <w:bookmarkStart w:id="9" w:name="O_935144"/>
      <w:bookmarkEnd w:id="9"/>
      <w:r w:rsidRPr="001F1DB5">
        <w:t>Unit Mapping Information</w:t>
      </w:r>
    </w:p>
    <w:p w:rsidR="00000000" w:rsidRPr="001F1DB5" w:rsidP="000B3046">
      <w:pPr>
        <w:pStyle w:val="BodyText"/>
      </w:pPr>
      <w:r w:rsidRPr="001F1DB5">
        <w:t>Release 1. Supersedes and is equivalent to LMTTF3003A Produce patterns for 3D products</w:t>
      </w:r>
    </w:p>
    <w:p w:rsidR="00000000" w:rsidRPr="001F1DB5" w:rsidP="001F1DB5">
      <w:pPr>
        <w:pStyle w:val="Heading1"/>
      </w:pPr>
      <w:bookmarkStart w:id="10" w:name="O_935137"/>
      <w:bookmarkEnd w:id="10"/>
      <w:r w:rsidRPr="001F1DB5">
        <w:t>Links</w:t>
      </w:r>
    </w:p>
    <w:p w:rsidR="00000000" w:rsidRPr="001F1DB5" w:rsidP="000B3046">
      <w:pPr>
        <w:pStyle w:val="BodyText"/>
      </w:pPr>
      <w:r w:rsidRPr="001F1D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02B5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F1DB5" w:rsidP="000B3046">
      <w:pPr>
        <w:pStyle w:val="BodyText"/>
        <w:sectPr w:rsidSect="001F1D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1DB5" w:rsidP="001F1DB5">
      <w:pPr>
        <w:pStyle w:val="SuperHeading"/>
      </w:pPr>
      <w:r w:rsidRPr="001F1DB5">
        <w:t>Assessment Requirements for MSTTF3003 Produce patterns for 3-D products</w:t>
      </w:r>
    </w:p>
    <w:p w:rsidR="00000000" w:rsidRPr="001F1DB5" w:rsidP="001F1DB5">
      <w:pPr>
        <w:pStyle w:val="Heading1"/>
      </w:pPr>
      <w:bookmarkStart w:id="11" w:name="O_935139"/>
      <w:bookmarkEnd w:id="11"/>
      <w:r w:rsidRPr="001F1DB5">
        <w:t>Modification History</w:t>
      </w:r>
    </w:p>
    <w:p w:rsidR="00000000" w:rsidRPr="001F1DB5" w:rsidP="000B3046">
      <w:pPr>
        <w:pStyle w:val="BodyText"/>
      </w:pPr>
      <w:r w:rsidRPr="001F1DB5">
        <w:t>Release 1. Supersedes and is equivalent to LMTTF3003A Produce patterns for 3D products</w:t>
      </w:r>
    </w:p>
    <w:p w:rsidR="00000000" w:rsidRPr="001F1DB5" w:rsidP="001F1DB5">
      <w:pPr>
        <w:pStyle w:val="Heading1"/>
      </w:pPr>
      <w:bookmarkStart w:id="12" w:name="O_935142"/>
      <w:bookmarkEnd w:id="12"/>
      <w:r w:rsidRPr="001F1DB5">
        <w:t>Performance Evidence</w:t>
      </w:r>
    </w:p>
    <w:p w:rsidR="00000000" w:rsidRPr="001F1DB5" w:rsidP="000B3046">
      <w:pPr>
        <w:pStyle w:val="BodyText"/>
      </w:pPr>
      <w:r w:rsidRPr="001F1DB5">
        <w:t>Evidence required to demonstrate competence in this unit must be relevant to and satisfy the requirements of the elements and perfo</w:t>
      </w:r>
      <w:r w:rsidRPr="001F1DB5">
        <w:t>rmance criteria, and include:</w:t>
      </w:r>
    </w:p>
    <w:p w:rsidR="00000000" w:rsidRPr="001F1DB5" w:rsidP="001F1DB5">
      <w:pPr>
        <w:pStyle w:val="ListBullet"/>
      </w:pPr>
      <w:r w:rsidRPr="001F1DB5">
        <w:t xml:space="preserve">reading and following work instructions, standard operating procedures (SOPs), safe work practices and other reference material </w:t>
      </w:r>
    </w:p>
    <w:p w:rsidR="00000000" w:rsidRPr="001F1DB5" w:rsidP="001F1DB5">
      <w:pPr>
        <w:pStyle w:val="ListBullet"/>
      </w:pPr>
      <w:r w:rsidRPr="001F1DB5">
        <w:t>applying relevant standards</w:t>
      </w:r>
    </w:p>
    <w:p w:rsidR="00000000" w:rsidRPr="001F1DB5" w:rsidP="001F1DB5">
      <w:pPr>
        <w:pStyle w:val="ListBullet"/>
      </w:pPr>
      <w:r w:rsidRPr="001F1DB5">
        <w:t>interpreting work orders and customer information</w:t>
      </w:r>
    </w:p>
    <w:p w:rsidR="00000000" w:rsidRPr="001F1DB5" w:rsidP="001F1DB5">
      <w:pPr>
        <w:pStyle w:val="ListBullet"/>
      </w:pPr>
      <w:r w:rsidRPr="001F1DB5">
        <w:t>interpreting speci</w:t>
      </w:r>
      <w:r w:rsidRPr="001F1DB5">
        <w:t>fications for components that are to form part of finished products</w:t>
      </w:r>
    </w:p>
    <w:p w:rsidR="00000000" w:rsidRPr="001F1DB5" w:rsidP="001F1DB5">
      <w:pPr>
        <w:pStyle w:val="ListBullet"/>
      </w:pPr>
      <w:r w:rsidRPr="001F1DB5">
        <w:t>identifying appropriate computer applications and keying in required information or transferring from other sources to initiate design or production processes</w:t>
      </w:r>
    </w:p>
    <w:p w:rsidR="00000000" w:rsidRPr="001F1DB5" w:rsidP="001F1DB5">
      <w:pPr>
        <w:pStyle w:val="ListBullet"/>
      </w:pPr>
      <w:r w:rsidRPr="001F1DB5">
        <w:t>operating a desktop or laptop</w:t>
      </w:r>
      <w:r w:rsidRPr="001F1DB5">
        <w:t xml:space="preserve"> computer and relevant software to produce at least two (2) patterns for 3-D products</w:t>
      </w:r>
    </w:p>
    <w:p w:rsidR="00000000" w:rsidRPr="001F1DB5" w:rsidP="001F1DB5">
      <w:pPr>
        <w:pStyle w:val="ListBullet"/>
      </w:pPr>
      <w:r w:rsidRPr="001F1DB5">
        <w:t>using spreadsheets or other appropriate software applications to perform complex materials calculations, financial tasks and costing</w:t>
      </w:r>
    </w:p>
    <w:p w:rsidR="00000000" w:rsidRPr="001F1DB5" w:rsidP="001F1DB5">
      <w:pPr>
        <w:pStyle w:val="ListBullet"/>
      </w:pPr>
      <w:r w:rsidRPr="001F1DB5">
        <w:t xml:space="preserve">operating a plotter to construct 3-D </w:t>
      </w:r>
      <w:r w:rsidRPr="001F1DB5">
        <w:t>drawings, mark out templates, or cut complex shapes in material</w:t>
      </w:r>
    </w:p>
    <w:p w:rsidR="00000000" w:rsidRPr="001F1DB5" w:rsidP="001F1DB5">
      <w:pPr>
        <w:pStyle w:val="ListBullet"/>
      </w:pPr>
      <w:r w:rsidRPr="001F1DB5">
        <w:t>complying with all relevant safety requirements, including safe use of plotting tables for cutting out materials</w:t>
      </w:r>
    </w:p>
    <w:p w:rsidR="00000000" w:rsidRPr="001F1DB5" w:rsidP="001F1DB5">
      <w:pPr>
        <w:pStyle w:val="ListBullet"/>
      </w:pPr>
      <w:r w:rsidRPr="001F1DB5">
        <w:t>checking product quality</w:t>
      </w:r>
    </w:p>
    <w:p w:rsidR="00000000" w:rsidRPr="001F1DB5" w:rsidP="001F1DB5">
      <w:pPr>
        <w:pStyle w:val="ListBullet"/>
      </w:pPr>
      <w:r w:rsidRPr="001F1DB5">
        <w:t>making calculations and costings according to workplac</w:t>
      </w:r>
      <w:r w:rsidRPr="001F1DB5">
        <w:t>e procedures</w:t>
      </w:r>
    </w:p>
    <w:p w:rsidR="00000000" w:rsidRPr="001F1DB5" w:rsidP="001F1DB5">
      <w:pPr>
        <w:pStyle w:val="ListBullet"/>
      </w:pPr>
      <w:r w:rsidRPr="001F1DB5">
        <w:t>documenting, saving and communicating work-related data information according to workplace procedures.</w:t>
      </w:r>
    </w:p>
    <w:p w:rsidR="00000000" w:rsidRPr="001F1DB5" w:rsidP="001F1DB5">
      <w:pPr>
        <w:pStyle w:val="AllowPageBreak"/>
      </w:pPr>
    </w:p>
    <w:p w:rsidR="00000000" w:rsidRPr="001F1DB5" w:rsidP="001F1DB5">
      <w:pPr>
        <w:pStyle w:val="Heading1"/>
      </w:pPr>
      <w:bookmarkStart w:id="13" w:name="O_935141"/>
      <w:bookmarkEnd w:id="13"/>
      <w:r w:rsidRPr="001F1DB5">
        <w:t>Knowledge Evidence</w:t>
      </w:r>
    </w:p>
    <w:p w:rsidR="00000000" w:rsidRPr="001F1DB5" w:rsidP="000B3046">
      <w:pPr>
        <w:pStyle w:val="BodyText"/>
      </w:pPr>
      <w:r w:rsidRPr="001F1DB5">
        <w:t>Evidence must be provided that demonstrates knowledge of:</w:t>
      </w:r>
    </w:p>
    <w:p w:rsidR="00000000" w:rsidRPr="001F1DB5" w:rsidP="001F1DB5">
      <w:pPr>
        <w:pStyle w:val="ListBullet"/>
      </w:pPr>
      <w:r w:rsidRPr="001F1DB5">
        <w:t>safe work practices and procedures and use of personal protective equipment (PPE)</w:t>
      </w:r>
    </w:p>
    <w:p w:rsidR="00000000" w:rsidRPr="001F1DB5" w:rsidP="001F1DB5">
      <w:pPr>
        <w:pStyle w:val="ListBullet"/>
      </w:pPr>
      <w:r w:rsidRPr="001F1DB5">
        <w:t>relevant Australian Standards</w:t>
      </w:r>
    </w:p>
    <w:p w:rsidR="00000000" w:rsidRPr="001F1DB5" w:rsidP="001F1DB5">
      <w:pPr>
        <w:pStyle w:val="ListBullet"/>
      </w:pPr>
      <w:r w:rsidRPr="001F1DB5">
        <w:t>range of products and services offered by the workplace</w:t>
      </w:r>
    </w:p>
    <w:p w:rsidR="00000000" w:rsidRPr="001F1DB5" w:rsidP="001F1DB5">
      <w:pPr>
        <w:pStyle w:val="ListBullet"/>
      </w:pPr>
      <w:r w:rsidRPr="001F1DB5">
        <w:t>product construction processes</w:t>
      </w:r>
    </w:p>
    <w:p w:rsidR="00000000" w:rsidRPr="001F1DB5" w:rsidP="001F1DB5">
      <w:pPr>
        <w:pStyle w:val="ListBullet"/>
      </w:pPr>
      <w:r w:rsidRPr="001F1DB5">
        <w:t>computer hardware</w:t>
      </w:r>
    </w:p>
    <w:p w:rsidR="00000000" w:rsidRPr="001F1DB5" w:rsidP="001F1DB5">
      <w:pPr>
        <w:pStyle w:val="ListBullet"/>
      </w:pPr>
      <w:r w:rsidRPr="001F1DB5">
        <w:t>software packages used in the workplace</w:t>
      </w:r>
    </w:p>
    <w:p w:rsidR="00000000" w:rsidRPr="001F1DB5" w:rsidP="001F1DB5">
      <w:pPr>
        <w:pStyle w:val="ListBullet"/>
      </w:pPr>
      <w:r w:rsidRPr="001F1DB5">
        <w:t>computer or plotter interfaces</w:t>
      </w:r>
    </w:p>
    <w:p w:rsidR="00000000" w:rsidRPr="001F1DB5" w:rsidP="001F1DB5">
      <w:pPr>
        <w:pStyle w:val="ListBullet"/>
      </w:pPr>
      <w:r w:rsidRPr="001F1DB5">
        <w:t>3-D drawing and calculation processes</w:t>
      </w:r>
    </w:p>
    <w:p w:rsidR="00000000" w:rsidRPr="001F1DB5" w:rsidP="001F1DB5">
      <w:pPr>
        <w:pStyle w:val="ListBullet"/>
      </w:pPr>
      <w:r w:rsidRPr="001F1DB5">
        <w:t>mathematical processes and formulae for area and volume</w:t>
      </w:r>
    </w:p>
    <w:p w:rsidR="00000000" w:rsidRPr="001F1DB5" w:rsidP="001F1DB5">
      <w:pPr>
        <w:pStyle w:val="ListBullet"/>
      </w:pPr>
      <w:r w:rsidRPr="001F1DB5">
        <w:t>geometry and geometrical shapes</w:t>
      </w:r>
    </w:p>
    <w:p w:rsidR="00000000" w:rsidRPr="001F1DB5" w:rsidP="001F1DB5">
      <w:pPr>
        <w:pStyle w:val="ListBullet"/>
      </w:pPr>
      <w:r w:rsidRPr="001F1DB5">
        <w:t xml:space="preserve">principles and practices of engineering drawing </w:t>
      </w:r>
    </w:p>
    <w:p w:rsidR="00000000" w:rsidRPr="001F1DB5" w:rsidP="001F1DB5">
      <w:pPr>
        <w:pStyle w:val="ListBullet"/>
      </w:pPr>
      <w:r w:rsidRPr="001F1DB5">
        <w:t>quality practices</w:t>
      </w:r>
    </w:p>
    <w:p w:rsidR="00000000" w:rsidRPr="001F1DB5" w:rsidP="001F1DB5">
      <w:pPr>
        <w:pStyle w:val="ListBullet"/>
      </w:pPr>
      <w:r w:rsidRPr="001F1DB5">
        <w:t>workplace procedures</w:t>
      </w:r>
    </w:p>
    <w:p w:rsidR="00000000" w:rsidRPr="001F1DB5" w:rsidP="001F1DB5">
      <w:pPr>
        <w:pStyle w:val="ListBullet"/>
      </w:pPr>
      <w:r w:rsidRPr="001F1DB5">
        <w:t xml:space="preserve">practices </w:t>
      </w:r>
      <w:r w:rsidRPr="001F1DB5">
        <w:t>for recording and reporting.</w:t>
      </w:r>
    </w:p>
    <w:p w:rsidR="00000000" w:rsidRPr="001F1DB5" w:rsidP="001F1DB5">
      <w:pPr>
        <w:pStyle w:val="AllowPageBreak"/>
      </w:pPr>
    </w:p>
    <w:p w:rsidR="00000000" w:rsidRPr="001F1DB5" w:rsidP="001F1DB5">
      <w:pPr>
        <w:pStyle w:val="Heading1"/>
      </w:pPr>
      <w:bookmarkStart w:id="14" w:name="O_935140"/>
      <w:bookmarkEnd w:id="14"/>
      <w:r w:rsidRPr="001F1DB5">
        <w:t>Assessment Conditions</w:t>
      </w:r>
    </w:p>
    <w:p w:rsidR="00000000" w:rsidRPr="001F1DB5" w:rsidP="001F1DB5">
      <w:pPr>
        <w:pStyle w:val="ListBullet"/>
      </w:pPr>
      <w:r w:rsidRPr="001F1DB5">
        <w:t>Assessors must:</w:t>
      </w:r>
    </w:p>
    <w:p w:rsidR="00000000" w:rsidRPr="001F1DB5" w:rsidP="001F1DB5">
      <w:pPr>
        <w:pStyle w:val="ListBullet2"/>
      </w:pPr>
      <w:r w:rsidRPr="001F1DB5">
        <w:t>satisfy the assessor competency requirements that are in place at the time of the assessment, as set by the VET regulator</w:t>
      </w:r>
    </w:p>
    <w:p w:rsidR="00000000" w:rsidRPr="001F1DB5" w:rsidP="001F1DB5">
      <w:pPr>
        <w:pStyle w:val="ListBullet2"/>
      </w:pPr>
      <w:r w:rsidRPr="001F1DB5">
        <w:t>have vocational competency in producing patterns for 3-D products, at least to the level being assessed, with relevant industry knowledge and experience.</w:t>
      </w:r>
    </w:p>
    <w:p w:rsidR="00000000" w:rsidRPr="001F1DB5" w:rsidP="001F1DB5">
      <w:pPr>
        <w:pStyle w:val="ListBullet"/>
      </w:pPr>
      <w:r w:rsidRPr="001F1DB5">
        <w:t>Assessment should occur in operational workplace situations. Where this is not possible, or where per</w:t>
      </w:r>
      <w:r w:rsidRPr="001F1DB5">
        <w:t>sonal safety or environmental damage are limiting factors, assessment must occur in a sufficiently rigorous simulated environment reflecting realistic operational workplace conditions. This must cover all aspects of workplace performance, including environ</w:t>
      </w:r>
      <w:r w:rsidRPr="001F1DB5">
        <w:t>ment, task skills, task management skills, contingency management skills and job role environment skills.</w:t>
      </w:r>
    </w:p>
    <w:p w:rsidR="00000000" w:rsidRPr="001F1DB5" w:rsidP="001F1DB5">
      <w:pPr>
        <w:pStyle w:val="ListBullet"/>
      </w:pPr>
      <w:r w:rsidRPr="001F1DB5">
        <w:t xml:space="preserve">Assessment processes and techniques must be appropriate to the language, literacy and numeracy requirements of the work being performed and the needs </w:t>
      </w:r>
      <w:r w:rsidRPr="001F1DB5">
        <w:t>of the candidate.</w:t>
      </w:r>
    </w:p>
    <w:p w:rsidR="00000000" w:rsidRPr="001F1DB5" w:rsidP="001F1DB5">
      <w:pPr>
        <w:pStyle w:val="ListBullet"/>
      </w:pPr>
      <w:r w:rsidRPr="001F1DB5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1F1DB5" w:rsidP="001F1DB5">
      <w:pPr>
        <w:pStyle w:val="AllowPageBreak"/>
      </w:pPr>
    </w:p>
    <w:p w:rsidR="00000000" w:rsidRPr="001F1DB5" w:rsidP="001F1DB5">
      <w:pPr>
        <w:pStyle w:val="Heading1"/>
      </w:pPr>
      <w:bookmarkStart w:id="15" w:name="O_935138"/>
      <w:bookmarkEnd w:id="15"/>
      <w:r w:rsidRPr="001F1DB5">
        <w:t>Lin</w:t>
      </w:r>
      <w:r w:rsidRPr="001F1DB5">
        <w:t>ks</w:t>
      </w:r>
    </w:p>
    <w:p w:rsidR="00000000" w:rsidRPr="001F1DB5" w:rsidP="000B3046">
      <w:pPr>
        <w:pStyle w:val="BodyText"/>
      </w:pPr>
      <w:r w:rsidRPr="001F1D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02B5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F1DB5" w:rsidP="001F1DB5"/>
    <w:sectPr w:rsidSect="001F1D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D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DB5" w:rsidRPr="000B3046" w:rsidP="000B30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D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046" w:rsidP="001F1D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B3046" w:rsidP="001F1D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3046" w:rsidP="001F1D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DB5" w:rsidP="001F1D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3046">
      <w:t>Approved</w:t>
    </w:r>
    <w:r w:rsidR="000B30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304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3046">
      <w:rPr>
        <w:noProof/>
      </w:rPr>
      <w:t>5</w:t>
    </w:r>
    <w:r>
      <w:rPr>
        <w:noProof/>
      </w:rPr>
      <w:fldChar w:fldCharType="end"/>
    </w:r>
  </w:p>
  <w:p w:rsidR="001F1DB5" w:rsidP="001F1D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30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3046">
      <w:t>Skills Insight</w:t>
    </w:r>
    <w:r w:rsidR="000B3046">
      <w:fldChar w:fldCharType="end"/>
    </w:r>
  </w:p>
  <w:p w:rsidR="001F1DB5" w:rsidP="001F1D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D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0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DB5" w:rsidRPr="000B3046" w:rsidP="000B30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D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046" w:rsidRPr="002D2AF8" w:rsidP="001F1D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MSTTF3003 Produce patterns for 3-D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B3046" w:rsidP="001F1D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DB5" w:rsidRPr="002D2AF8" w:rsidP="001F1D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3046">
      <w:t>MSTTF3003 Produce patterns for 3-D products</w:t>
    </w:r>
    <w:r w:rsidR="000B30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3046">
      <w:rPr>
        <w:noProof/>
      </w:rPr>
      <w:t>1 March 2025</w:t>
    </w:r>
    <w:r>
      <w:fldChar w:fldCharType="end"/>
    </w:r>
  </w:p>
  <w:p w:rsidR="001F1DB5" w:rsidP="001F1D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C853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3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38A1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D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D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D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D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D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D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D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D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D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D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D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DB5"/>
  </w:style>
  <w:style w:type="character" w:customStyle="1" w:styleId="Heading1Char">
    <w:name w:val="Heading 1 Char"/>
    <w:basedOn w:val="DefaultParagraphFont"/>
    <w:link w:val="Heading1"/>
    <w:rsid w:val="001F1D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D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D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D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1DB5"/>
    <w:rPr>
      <w:b/>
      <w:spacing w:val="0"/>
    </w:rPr>
  </w:style>
  <w:style w:type="paragraph" w:styleId="ListBullet2">
    <w:name w:val="List Bullet 2"/>
    <w:basedOn w:val="List2"/>
    <w:rsid w:val="001F1D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1D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D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1D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D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D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D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D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D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D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D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D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D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D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D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D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D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D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D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1D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D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D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1D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D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D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D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D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D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D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D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D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1DB5"/>
    <w:rPr>
      <w:i/>
    </w:rPr>
  </w:style>
  <w:style w:type="paragraph" w:styleId="Caption">
    <w:name w:val="caption"/>
    <w:basedOn w:val="BodyText"/>
    <w:next w:val="Normal"/>
    <w:qFormat/>
    <w:rsid w:val="001F1D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D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D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DB5"/>
  </w:style>
  <w:style w:type="paragraph" w:styleId="TableofFigures">
    <w:name w:val="table of figures"/>
    <w:basedOn w:val="Normal"/>
    <w:next w:val="Normal"/>
    <w:semiHidden/>
    <w:rsid w:val="001F1D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D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1DB5"/>
    <w:rPr>
      <w:rFonts w:ascii="Wingdings" w:hAnsi="Wingdings"/>
    </w:rPr>
  </w:style>
  <w:style w:type="paragraph" w:customStyle="1" w:styleId="TableHeading">
    <w:name w:val="Table Heading"/>
    <w:basedOn w:val="HeadingBase"/>
    <w:rsid w:val="001F1D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DB5"/>
    <w:rPr>
      <w:color w:val="0033CC"/>
      <w:u w:val="none"/>
    </w:rPr>
  </w:style>
  <w:style w:type="paragraph" w:customStyle="1" w:styleId="BodyTextRight">
    <w:name w:val="Body Text Right"/>
    <w:basedOn w:val="BodyText"/>
    <w:rsid w:val="001F1D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D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D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D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D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D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DB5"/>
    <w:rPr>
      <w:sz w:val="32"/>
    </w:rPr>
  </w:style>
  <w:style w:type="paragraph" w:customStyle="1" w:styleId="HeadingProcedure">
    <w:name w:val="Heading Procedure"/>
    <w:basedOn w:val="HeadingBase"/>
    <w:next w:val="Normal"/>
    <w:rsid w:val="001F1D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DB5"/>
    <w:pPr>
      <w:spacing w:before="60" w:after="60"/>
    </w:pPr>
  </w:style>
  <w:style w:type="paragraph" w:styleId="ListContinue">
    <w:name w:val="List Continue"/>
    <w:basedOn w:val="List"/>
    <w:rsid w:val="001F1DB5"/>
    <w:pPr>
      <w:ind w:firstLine="0"/>
    </w:pPr>
  </w:style>
  <w:style w:type="paragraph" w:customStyle="1" w:styleId="ListNote">
    <w:name w:val="List Note"/>
    <w:basedOn w:val="List"/>
    <w:rsid w:val="001F1D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D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D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DB5"/>
    <w:rPr>
      <w:rFonts w:ascii="Courier New" w:hAnsi="Courier New"/>
    </w:rPr>
  </w:style>
  <w:style w:type="paragraph" w:customStyle="1" w:styleId="NoteBullet">
    <w:name w:val="Note Bullet"/>
    <w:basedOn w:val="Note"/>
    <w:rsid w:val="001F1D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D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D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D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D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1D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D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DB5"/>
    <w:rPr>
      <w:b/>
      <w:smallCaps/>
    </w:rPr>
  </w:style>
  <w:style w:type="paragraph" w:customStyle="1" w:styleId="TableListNumber">
    <w:name w:val="Table List Number"/>
    <w:basedOn w:val="ListNumber"/>
    <w:rsid w:val="001F1D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D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DB5"/>
    <w:pPr>
      <w:numPr>
        <w:numId w:val="9"/>
      </w:numPr>
    </w:pPr>
  </w:style>
  <w:style w:type="paragraph" w:customStyle="1" w:styleId="ListAlpha2">
    <w:name w:val="List Alpha 2"/>
    <w:basedOn w:val="List2"/>
    <w:rsid w:val="001F1DB5"/>
    <w:pPr>
      <w:numPr>
        <w:numId w:val="8"/>
      </w:numPr>
    </w:pPr>
  </w:style>
  <w:style w:type="paragraph" w:styleId="List2">
    <w:name w:val="List 2"/>
    <w:basedOn w:val="BodyText"/>
    <w:rsid w:val="001F1D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D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D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D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D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D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1DB5"/>
    <w:pPr>
      <w:numPr>
        <w:numId w:val="4"/>
      </w:numPr>
    </w:pPr>
  </w:style>
  <w:style w:type="paragraph" w:styleId="ListContinue2">
    <w:name w:val="List Continue 2"/>
    <w:basedOn w:val="List2"/>
    <w:rsid w:val="001F1DB5"/>
    <w:pPr>
      <w:ind w:firstLine="0"/>
    </w:pPr>
  </w:style>
  <w:style w:type="paragraph" w:styleId="ListContinue3">
    <w:name w:val="List Continue 3"/>
    <w:basedOn w:val="List3"/>
    <w:rsid w:val="001F1DB5"/>
    <w:pPr>
      <w:ind w:left="1021" w:firstLine="0"/>
    </w:pPr>
  </w:style>
  <w:style w:type="paragraph" w:styleId="ListContinue4">
    <w:name w:val="List Continue 4"/>
    <w:basedOn w:val="List4"/>
    <w:rsid w:val="001F1DB5"/>
    <w:pPr>
      <w:ind w:firstLine="0"/>
    </w:pPr>
  </w:style>
  <w:style w:type="paragraph" w:styleId="ListContinue5">
    <w:name w:val="List Continue 5"/>
    <w:basedOn w:val="List5"/>
    <w:rsid w:val="001F1DB5"/>
    <w:pPr>
      <w:ind w:firstLine="0"/>
    </w:pPr>
  </w:style>
  <w:style w:type="paragraph" w:styleId="ListNumber3">
    <w:name w:val="List Number 3"/>
    <w:basedOn w:val="List3"/>
    <w:rsid w:val="001F1DB5"/>
    <w:pPr>
      <w:numPr>
        <w:numId w:val="5"/>
      </w:numPr>
    </w:pPr>
  </w:style>
  <w:style w:type="paragraph" w:styleId="ListNumber4">
    <w:name w:val="List Number 4"/>
    <w:basedOn w:val="List4"/>
    <w:rsid w:val="001F1DB5"/>
    <w:pPr>
      <w:numPr>
        <w:numId w:val="6"/>
      </w:numPr>
    </w:pPr>
  </w:style>
  <w:style w:type="paragraph" w:styleId="ListNumber5">
    <w:name w:val="List Number 5"/>
    <w:basedOn w:val="List5"/>
    <w:rsid w:val="001F1DB5"/>
    <w:pPr>
      <w:numPr>
        <w:numId w:val="7"/>
      </w:numPr>
    </w:pPr>
  </w:style>
  <w:style w:type="paragraph" w:styleId="BlockText">
    <w:name w:val="Block Text"/>
    <w:basedOn w:val="Normal"/>
    <w:rsid w:val="001F1D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D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DB5"/>
    <w:rPr>
      <w:sz w:val="16"/>
      <w:vertAlign w:val="superscript"/>
    </w:rPr>
  </w:style>
  <w:style w:type="character" w:customStyle="1" w:styleId="Symbols">
    <w:name w:val="Symbols"/>
    <w:basedOn w:val="DefaultParagraphFont"/>
    <w:rsid w:val="001F1DB5"/>
    <w:rPr>
      <w:rFonts w:ascii="Symbol" w:hAnsi="Symbol"/>
    </w:rPr>
  </w:style>
  <w:style w:type="character" w:customStyle="1" w:styleId="MenuOptions">
    <w:name w:val="Menu Options"/>
    <w:basedOn w:val="DefaultParagraphFont"/>
    <w:rsid w:val="001F1D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DB5"/>
    <w:rPr>
      <w:b/>
    </w:rPr>
  </w:style>
  <w:style w:type="character" w:customStyle="1" w:styleId="Underlined">
    <w:name w:val="Underlined"/>
    <w:basedOn w:val="DefaultParagraphFont"/>
    <w:rsid w:val="001F1DB5"/>
    <w:rPr>
      <w:u w:val="single"/>
    </w:rPr>
  </w:style>
  <w:style w:type="paragraph" w:customStyle="1" w:styleId="TableBodyTextRight">
    <w:name w:val="Table Body Text Right"/>
    <w:basedOn w:val="TableBodyText"/>
    <w:rsid w:val="001F1D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DB5"/>
    <w:rPr>
      <w:sz w:val="18"/>
    </w:rPr>
  </w:style>
  <w:style w:type="paragraph" w:customStyle="1" w:styleId="BodySmallRight">
    <w:name w:val="Body Small Right"/>
    <w:basedOn w:val="BodyTextRight"/>
    <w:rsid w:val="001F1DB5"/>
    <w:rPr>
      <w:sz w:val="18"/>
      <w:szCs w:val="18"/>
    </w:rPr>
  </w:style>
  <w:style w:type="paragraph" w:customStyle="1" w:styleId="MarginEdition">
    <w:name w:val="Margin Edition"/>
    <w:basedOn w:val="MarginNote"/>
    <w:rsid w:val="001F1D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DB5"/>
    <w:rPr>
      <w:sz w:val="2"/>
      <w:szCs w:val="2"/>
    </w:rPr>
  </w:style>
  <w:style w:type="character" w:customStyle="1" w:styleId="Small">
    <w:name w:val="Small"/>
    <w:basedOn w:val="DefaultParagraphFont"/>
    <w:rsid w:val="001F1DB5"/>
    <w:rPr>
      <w:sz w:val="16"/>
    </w:rPr>
  </w:style>
  <w:style w:type="paragraph" w:customStyle="1" w:styleId="WideTable">
    <w:name w:val="Wide Table"/>
    <w:basedOn w:val="Normal"/>
    <w:rsid w:val="001F1D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DB5"/>
  </w:style>
  <w:style w:type="paragraph" w:styleId="Quote">
    <w:name w:val="Quote"/>
    <w:basedOn w:val="Heading1"/>
    <w:link w:val="QuoteChar"/>
    <w:qFormat/>
    <w:rsid w:val="001F1D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D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DB5"/>
    <w:pPr>
      <w:pageBreakBefore/>
    </w:pPr>
  </w:style>
  <w:style w:type="paragraph" w:customStyle="1" w:styleId="Border">
    <w:name w:val="Border"/>
    <w:basedOn w:val="Normal"/>
    <w:qFormat/>
    <w:rsid w:val="001F1D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D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D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D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D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D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D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D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D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DB5"/>
    <w:rPr>
      <w:u w:val="single"/>
    </w:rPr>
  </w:style>
  <w:style w:type="character" w:customStyle="1" w:styleId="BoldandItalics">
    <w:name w:val="Bold and Italics"/>
    <w:qFormat/>
    <w:rsid w:val="001F1DB5"/>
    <w:rPr>
      <w:b/>
      <w:i/>
      <w:u w:val="none"/>
    </w:rPr>
  </w:style>
  <w:style w:type="paragraph" w:styleId="BalloonText">
    <w:name w:val="Balloon Text"/>
    <w:basedOn w:val="Normal"/>
    <w:link w:val="BalloonTextChar"/>
    <w:rsid w:val="001F1D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D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D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D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D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D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DB5"/>
    <w:pPr>
      <w:spacing w:before="0" w:after="0"/>
    </w:pPr>
  </w:style>
  <w:style w:type="paragraph" w:customStyle="1" w:styleId="BodyTextBold">
    <w:name w:val="Body Text Bold"/>
    <w:basedOn w:val="BodyText"/>
    <w:qFormat/>
    <w:rsid w:val="001F1DB5"/>
    <w:rPr>
      <w:b/>
    </w:rPr>
  </w:style>
  <w:style w:type="character" w:styleId="Hyperlink">
    <w:name w:val="Hyperlink"/>
    <w:basedOn w:val="DefaultParagraphFont"/>
    <w:uiPriority w:val="99"/>
    <w:unhideWhenUsed/>
    <w:rsid w:val="000B30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1223</Words>
  <Characters>7932</Characters>
  <Application>Microsoft Office Word</Application>
  <DocSecurity>0</DocSecurity>
  <Lines>293</Lines>
  <Paragraphs>166</Paragraphs>
  <ScaleCrop>false</ScaleCrop>
  <Company>Author-it Software Corporation Ltd.</Company>
  <LinksUpToDate>false</LinksUpToDate>
  <CharactersWithSpaces>8989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MSTTF3003 Produce patterns for 3-D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2025-03-01T10:22:00Z</dcterms:created>
  <dcterms:modified xsi:type="dcterms:W3CDTF">2025-03-01T10:22:00Z</dcterms:modified>
</cp:coreProperties>
</file>