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B13" w:rsidP="00E27B13">
      <w:pPr>
        <w:pStyle w:val="Title"/>
      </w:pPr>
      <w:r>
        <w:fldChar w:fldCharType="begin"/>
      </w:r>
      <w:r>
        <w:instrText xml:space="preserve"> TITLE   \* MERGEFORMAT </w:instrText>
      </w:r>
      <w:r>
        <w:fldChar w:fldCharType="separate"/>
      </w:r>
      <w:r>
        <w:t>MSTTF2019 Cut and form metal</w:t>
      </w:r>
      <w:r>
        <w:fldChar w:fldCharType="end"/>
      </w:r>
    </w:p>
    <w:p w:rsidR="00E27B13" w:rsidP="00E27B13">
      <w:pPr>
        <w:pStyle w:val="Version"/>
        <w:sectPr w:rsidSect="005D1B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BDA" w:rsidP="005D1BDA">
      <w:pPr>
        <w:pStyle w:val="SuperHeading"/>
      </w:pPr>
      <w:r w:rsidRPr="005D1BDA">
        <w:t>MSTTF2019 Cut and form metal</w:t>
      </w:r>
    </w:p>
    <w:p w:rsidR="00000000" w:rsidRPr="005D1BDA" w:rsidP="005D1BDA">
      <w:pPr>
        <w:pStyle w:val="Heading1"/>
      </w:pPr>
      <w:bookmarkStart w:id="1" w:name="O_1222068"/>
      <w:bookmarkEnd w:id="1"/>
      <w:r w:rsidRPr="005D1BDA">
        <w:t>Modification History</w:t>
      </w:r>
    </w:p>
    <w:p w:rsidR="00000000" w:rsidRPr="005D1BDA" w:rsidP="00E27B13">
      <w:pPr>
        <w:pStyle w:val="BodyText"/>
      </w:pPr>
      <w:r w:rsidRPr="005D1BDA">
        <w:t xml:space="preserve">Release 1. Unit code Title and Application changed. Elements and Performance Criteria restructured and simplified with several elements combined. Foundation Skills field populated. Range of Conditions removed with relevant information </w:t>
      </w:r>
      <w:r w:rsidRPr="005D1BDA">
        <w:t>moved to Knowledge Evidence. Assessment Requirements clarified with generic foundation skills statements moved to appropriate section and duplication with Performance Criteria removed. Supersedes and is equivalent to MSTTF2002 Cut, bend and shape metal.</w:t>
      </w:r>
    </w:p>
    <w:p w:rsidR="00000000" w:rsidRPr="005D1BDA" w:rsidP="005D1BDA">
      <w:pPr>
        <w:pStyle w:val="Heading1"/>
      </w:pPr>
      <w:bookmarkStart w:id="2" w:name="O_1222069"/>
      <w:bookmarkEnd w:id="2"/>
      <w:r w:rsidRPr="005D1BDA">
        <w:t>Application</w:t>
      </w:r>
    </w:p>
    <w:p w:rsidR="00000000" w:rsidRPr="005D1BDA" w:rsidP="00E27B13">
      <w:pPr>
        <w:pStyle w:val="BodyText"/>
      </w:pPr>
      <w:r w:rsidRPr="005D1BDA">
        <w:t>This unit describes the skills and knowledge required to cut prescribed lengths of metal bar stock and to bend the lengths into various shapes by hand or with the aid of formers.</w:t>
      </w:r>
    </w:p>
    <w:p w:rsidR="00000000" w:rsidRPr="005D1BDA" w:rsidP="00E27B13">
      <w:pPr>
        <w:pStyle w:val="BodyText"/>
      </w:pPr>
      <w:r w:rsidRPr="005D1BDA">
        <w:t>This unit applies to individuals working in acco</w:t>
      </w:r>
      <w:r w:rsidRPr="005D1BDA">
        <w:t xml:space="preserve">rdance with pre-determined specifications and established procedures. </w:t>
      </w:r>
    </w:p>
    <w:p w:rsidR="00000000" w:rsidRPr="005D1BDA" w:rsidP="00E27B13">
      <w:pPr>
        <w:pStyle w:val="BodyText"/>
      </w:pPr>
      <w:r w:rsidRPr="005D1BDA">
        <w:t>No licensing or certification requirements exist at the time of publication. Relevant legislation, industry standards and codes of practice within Australia must be applied.</w:t>
      </w:r>
    </w:p>
    <w:p w:rsidR="00000000" w:rsidRPr="005D1BDA" w:rsidP="005D1BDA">
      <w:pPr>
        <w:pStyle w:val="Heading1"/>
      </w:pPr>
      <w:bookmarkStart w:id="3" w:name="O_1222071"/>
      <w:bookmarkEnd w:id="3"/>
      <w:r w:rsidRPr="005D1BDA">
        <w:t>Competency Field</w:t>
      </w:r>
    </w:p>
    <w:p w:rsidR="00000000" w:rsidRPr="005D1BDA" w:rsidP="00E27B13">
      <w:pPr>
        <w:pStyle w:val="BodyText"/>
      </w:pPr>
      <w:r w:rsidRPr="005D1BDA">
        <w:t>Textile fabrication</w:t>
      </w:r>
    </w:p>
    <w:p w:rsidR="00000000" w:rsidRPr="005D1BDA" w:rsidP="005D1BDA">
      <w:pPr>
        <w:pStyle w:val="Heading1"/>
      </w:pPr>
      <w:bookmarkStart w:id="4" w:name="O_1222073"/>
      <w:bookmarkEnd w:id="4"/>
      <w:r w:rsidRPr="005D1BDA">
        <w:t>Elements and Performance Criteria</w:t>
      </w:r>
    </w:p>
    <w:tbl>
      <w:tblPr>
        <w:tblW w:w="9639" w:type="dxa"/>
        <w:tblLayout w:type="fixed"/>
        <w:tblCellMar>
          <w:left w:w="62" w:type="dxa"/>
          <w:right w:w="62" w:type="dxa"/>
        </w:tblCellMar>
        <w:tblLook w:val="0000"/>
      </w:tblPr>
      <w:tblGrid>
        <w:gridCol w:w="2502"/>
        <w:gridCol w:w="7137"/>
      </w:tblGrid>
      <w:tr w:rsidTr="00E27B1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1BDA" w:rsidP="005D1BDA">
            <w:pPr>
              <w:pStyle w:val="BodyText"/>
            </w:pPr>
            <w:r w:rsidRPr="005D1BD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1BDA">
            <w:pPr>
              <w:pStyle w:val="BodyText"/>
              <w:rPr>
                <w:lang w:val="en-NZ"/>
              </w:rPr>
            </w:pPr>
            <w:r w:rsidRPr="005D1BDA">
              <w:rPr>
                <w:rStyle w:val="SpecialBold"/>
              </w:rPr>
              <w:t>Performance Criteria</w:t>
            </w:r>
          </w:p>
        </w:tc>
      </w:tr>
      <w:tr w:rsidTr="00E27B1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1BDA">
            <w:pPr>
              <w:pStyle w:val="BodyText"/>
              <w:rPr>
                <w:lang w:val="en-NZ"/>
              </w:rPr>
            </w:pPr>
            <w:r w:rsidRPr="005D1BD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1BDA">
            <w:pPr>
              <w:pStyle w:val="BodyText"/>
              <w:rPr>
                <w:lang w:val="en-NZ"/>
              </w:rPr>
            </w:pPr>
            <w:r w:rsidRPr="005D1BDA">
              <w:t>Performance criteria describe the performance needed to demonstrate achievement of t</w:t>
            </w:r>
            <w:r w:rsidRPr="005D1BDA">
              <w:t>he element.</w:t>
            </w:r>
          </w:p>
        </w:tc>
      </w:tr>
      <w:tr w:rsidTr="00E27B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BDA" w:rsidP="005D1BDA">
            <w:pPr>
              <w:pStyle w:val="BodyText"/>
            </w:pPr>
            <w:r w:rsidRPr="005D1BDA">
              <w:t>1. Prepare for cutting and forming metal</w:t>
            </w:r>
          </w:p>
          <w:p w:rsidR="00000000" w:rsidRPr="005D1BDA" w:rsidP="005D1BD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BDA" w:rsidP="005D1BDA">
            <w:pPr>
              <w:pStyle w:val="BodyText"/>
            </w:pPr>
            <w:r w:rsidRPr="005D1BDA">
              <w:t>1.1 Identify job and material requirements specifications from work specifications</w:t>
            </w:r>
          </w:p>
          <w:p w:rsidR="00000000" w:rsidRPr="005D1BDA" w:rsidP="005D1BDA">
            <w:pPr>
              <w:pStyle w:val="BodyText"/>
            </w:pPr>
            <w:r w:rsidRPr="005D1BDA">
              <w:t xml:space="preserve">1.2 Identify and comply with work health and safety requirements </w:t>
            </w:r>
          </w:p>
          <w:p w:rsidR="00000000" w:rsidRPr="005D1BDA" w:rsidP="005D1BDA">
            <w:pPr>
              <w:pStyle w:val="BodyText"/>
            </w:pPr>
            <w:r w:rsidRPr="005D1BDA">
              <w:t>1.3 Plan work to meet job requirements</w:t>
            </w:r>
          </w:p>
          <w:p w:rsidR="00000000" w:rsidRPr="005D1BDA" w:rsidP="005D1BDA">
            <w:pPr>
              <w:pStyle w:val="BodyText"/>
            </w:pPr>
            <w:r w:rsidRPr="005D1BDA">
              <w:t>1.4 Accurately calculate required length of material based on specifications</w:t>
            </w:r>
          </w:p>
          <w:p w:rsidR="00000000" w:rsidRPr="005D1BDA" w:rsidP="005D1BDA">
            <w:pPr>
              <w:pStyle w:val="BodyText"/>
            </w:pPr>
            <w:r w:rsidRPr="005D1BDA">
              <w:t>1.5 Select section material to meet specifications, and choose suitable length of material stock for cutting to minimise waste</w:t>
            </w:r>
          </w:p>
          <w:p w:rsidR="00000000" w:rsidP="005D1BDA">
            <w:pPr>
              <w:pStyle w:val="BodyText"/>
              <w:rPr>
                <w:lang w:val="en-NZ"/>
              </w:rPr>
            </w:pPr>
            <w:r w:rsidRPr="005D1BDA">
              <w:t>1.6 Identify and prepare required tools and equipmen</w:t>
            </w:r>
            <w:r w:rsidRPr="005D1BDA">
              <w:t xml:space="preserve">t in accordance </w:t>
            </w:r>
            <w:r w:rsidRPr="005D1BDA">
              <w:t>with job requirements and workplace procedures</w:t>
            </w:r>
          </w:p>
        </w:tc>
      </w:tr>
      <w:tr w:rsidTr="00E27B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BDA" w:rsidP="005D1BDA">
            <w:pPr>
              <w:pStyle w:val="BodyText"/>
            </w:pPr>
            <w:r w:rsidRPr="005D1BDA">
              <w:t>2. Cut material</w:t>
            </w:r>
          </w:p>
          <w:p w:rsidR="00000000" w:rsidRPr="005D1BDA" w:rsidP="005D1BD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BDA" w:rsidP="005D1BDA">
            <w:pPr>
              <w:pStyle w:val="BodyText"/>
            </w:pPr>
            <w:r w:rsidRPr="005D1BDA">
              <w:t xml:space="preserve">2.1 Mark out cutting points on material and select appropriate cutting equipment </w:t>
            </w:r>
          </w:p>
          <w:p w:rsidR="00000000" w:rsidRPr="005D1BDA" w:rsidP="005D1BDA">
            <w:pPr>
              <w:pStyle w:val="BodyText"/>
            </w:pPr>
            <w:r w:rsidRPr="005D1BDA">
              <w:t xml:space="preserve">2.2 Secure material to prevent movement using appropriate jigs or fixtures </w:t>
            </w:r>
          </w:p>
          <w:p w:rsidR="00000000" w:rsidRPr="005D1BDA" w:rsidP="005D1BDA">
            <w:pPr>
              <w:pStyle w:val="BodyText"/>
            </w:pPr>
            <w:r w:rsidRPr="005D1BDA">
              <w:t>2.3 Use safety e</w:t>
            </w:r>
            <w:r w:rsidRPr="005D1BDA">
              <w:t>quipment in accordance with work health and safety requirements when operating cutting equipment</w:t>
            </w:r>
          </w:p>
          <w:p w:rsidR="00000000" w:rsidRPr="005D1BDA" w:rsidP="005D1BDA">
            <w:pPr>
              <w:pStyle w:val="BodyText"/>
            </w:pPr>
            <w:r w:rsidRPr="005D1BDA">
              <w:t xml:space="preserve">2.4 Select and install consumables in accordance with manufacturer requirements  </w:t>
            </w:r>
          </w:p>
          <w:p w:rsidR="00000000" w:rsidRPr="005D1BDA" w:rsidP="005D1BDA">
            <w:pPr>
              <w:pStyle w:val="BodyText"/>
            </w:pPr>
            <w:r w:rsidRPr="005D1BDA">
              <w:t>2.5 Set and operate equipment in accordance with manufacturer instructions and workplace procedures</w:t>
            </w:r>
          </w:p>
          <w:p w:rsidR="00000000" w:rsidRPr="005D1BDA" w:rsidP="005D1BDA">
            <w:pPr>
              <w:pStyle w:val="BodyText"/>
            </w:pPr>
            <w:r w:rsidRPr="005D1BDA">
              <w:t xml:space="preserve">2.6 Cut material to correct length and remove burrs using suitable technique </w:t>
            </w:r>
          </w:p>
          <w:p w:rsidR="00000000" w:rsidP="005D1BDA">
            <w:pPr>
              <w:pStyle w:val="BodyText"/>
              <w:rPr>
                <w:lang w:val="en-NZ"/>
              </w:rPr>
            </w:pPr>
            <w:r w:rsidRPr="005D1BDA">
              <w:t>2.7 Inspect cut sections to verify that size and condition meets specification</w:t>
            </w:r>
            <w:r w:rsidRPr="005D1BDA">
              <w:t>s and workplace quality standards</w:t>
            </w:r>
          </w:p>
        </w:tc>
      </w:tr>
      <w:tr w:rsidTr="00E27B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BDA">
            <w:pPr>
              <w:pStyle w:val="BodyText"/>
              <w:rPr>
                <w:lang w:val="en-NZ"/>
              </w:rPr>
            </w:pPr>
            <w:r w:rsidRPr="005D1BDA">
              <w:t xml:space="preserve">3. Form material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BDA" w:rsidP="005D1BDA">
            <w:pPr>
              <w:pStyle w:val="BodyText"/>
            </w:pPr>
            <w:r w:rsidRPr="005D1BDA">
              <w:t>3.1 Identify required forming process and confirm safety and operational readiness of equipment</w:t>
            </w:r>
          </w:p>
          <w:p w:rsidR="00000000" w:rsidRPr="005D1BDA" w:rsidP="005D1BDA">
            <w:pPr>
              <w:pStyle w:val="BodyText"/>
            </w:pPr>
            <w:r w:rsidRPr="005D1BDA">
              <w:t>3.2 Set former and place and secure metal section</w:t>
            </w:r>
          </w:p>
          <w:p w:rsidR="00000000" w:rsidRPr="005D1BDA" w:rsidP="005D1BDA">
            <w:pPr>
              <w:pStyle w:val="BodyText"/>
            </w:pPr>
            <w:r w:rsidRPr="005D1BDA">
              <w:t>3.3 Use forming techniques to achieve required specificat</w:t>
            </w:r>
            <w:r w:rsidRPr="005D1BDA">
              <w:t xml:space="preserve">ion </w:t>
            </w:r>
          </w:p>
          <w:p w:rsidR="00000000" w:rsidRPr="005D1BDA" w:rsidP="005D1BDA">
            <w:pPr>
              <w:pStyle w:val="BodyText"/>
            </w:pPr>
            <w:r w:rsidRPr="005D1BDA">
              <w:t>3.4 Descale or otherwise finish formed product after forming to meet specifications</w:t>
            </w:r>
          </w:p>
          <w:p w:rsidR="00000000" w:rsidP="005D1BDA">
            <w:pPr>
              <w:pStyle w:val="BodyText"/>
              <w:rPr>
                <w:lang w:val="en-NZ"/>
              </w:rPr>
            </w:pPr>
            <w:r w:rsidRPr="005D1BDA">
              <w:t>3.5 Inspect formed product and verify that it meets specifications and workplace quality standards</w:t>
            </w:r>
          </w:p>
        </w:tc>
      </w:tr>
      <w:tr w:rsidTr="00E27B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BDA">
            <w:pPr>
              <w:pStyle w:val="BodyText"/>
              <w:rPr>
                <w:lang w:val="en-NZ"/>
              </w:rPr>
            </w:pPr>
            <w:r w:rsidRPr="005D1BDA">
              <w:t>4. Maintain work area and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BDA" w:rsidP="005D1BDA">
            <w:pPr>
              <w:pStyle w:val="BodyText"/>
            </w:pPr>
            <w:r w:rsidRPr="005D1BDA">
              <w:t>4.1 Label or tag completed prod</w:t>
            </w:r>
            <w:r w:rsidRPr="005D1BDA">
              <w:t>uct and complete documentation in accordance with workplace procedures</w:t>
            </w:r>
          </w:p>
          <w:p w:rsidR="00000000" w:rsidRPr="005D1BDA" w:rsidP="005D1BDA">
            <w:pPr>
              <w:pStyle w:val="BodyText"/>
            </w:pPr>
            <w:r w:rsidRPr="005D1BDA">
              <w:t>4.2 Clean work area and store tools and electrical equipment in accordance with workplace procedures</w:t>
            </w:r>
          </w:p>
          <w:p w:rsidR="00000000" w:rsidRPr="005D1BDA" w:rsidP="005D1BDA">
            <w:pPr>
              <w:pStyle w:val="BodyText"/>
            </w:pPr>
            <w:r w:rsidRPr="005D1BDA">
              <w:t xml:space="preserve">4.3 Follow workplace procedures for reuse, recycling and disposal of materials </w:t>
            </w:r>
          </w:p>
          <w:p w:rsidR="00000000" w:rsidRPr="005D1BDA" w:rsidP="005D1BDA">
            <w:pPr>
              <w:pStyle w:val="BodyText"/>
            </w:pPr>
            <w:r w:rsidRPr="005D1BDA">
              <w:t xml:space="preserve">4.4 </w:t>
            </w:r>
            <w:r w:rsidRPr="005D1BDA">
              <w:t>Clean tools and equipment and complete routine operator maintenance in accordance with workplace procedures and manufacturer instructions</w:t>
            </w:r>
          </w:p>
        </w:tc>
      </w:tr>
    </w:tbl>
    <w:p w:rsidR="00000000" w:rsidRPr="005D1BDA" w:rsidP="005D1BDA">
      <w:pPr>
        <w:pStyle w:val="BodyText"/>
      </w:pPr>
    </w:p>
    <w:p w:rsidR="00000000" w:rsidRPr="005D1BDA" w:rsidP="005D1BDA">
      <w:pPr>
        <w:pStyle w:val="AllowPageBreak"/>
      </w:pPr>
    </w:p>
    <w:p w:rsidR="00000000" w:rsidRPr="005D1BDA" w:rsidP="005D1BDA">
      <w:pPr>
        <w:pStyle w:val="Heading1"/>
      </w:pPr>
      <w:bookmarkStart w:id="5" w:name="O_1222074"/>
      <w:bookmarkEnd w:id="5"/>
      <w:r w:rsidRPr="005D1BDA">
        <w:t>Foundation Skills</w:t>
      </w:r>
    </w:p>
    <w:p w:rsidR="00000000" w:rsidRPr="005D1BDA" w:rsidP="00E27B13">
      <w:pPr>
        <w:pStyle w:val="BodyText"/>
      </w:pPr>
      <w:r w:rsidRPr="005D1BDA">
        <w:t>This section describes those language, literacy, numeracy and employment skills that are essential to performance but not explicit in the performance criteria.</w:t>
      </w:r>
    </w:p>
    <w:p w:rsidR="00000000" w:rsidRPr="005D1BDA" w:rsidP="005D1BDA">
      <w:pPr>
        <w:pStyle w:val="ListBullet"/>
      </w:pPr>
      <w:r w:rsidRPr="005D1BDA">
        <w:t>Reading skills to interpret familiar workplace procedures and work documentation</w:t>
      </w:r>
    </w:p>
    <w:p w:rsidR="00000000" w:rsidRPr="005D1BDA" w:rsidP="005D1BDA">
      <w:pPr>
        <w:pStyle w:val="ListBullet"/>
      </w:pPr>
      <w:r w:rsidRPr="005D1BDA">
        <w:t>Numeracy skill</w:t>
      </w:r>
      <w:r w:rsidRPr="005D1BDA">
        <w:t>s to take accurate measurements and to set and adjust machine settings</w:t>
      </w:r>
    </w:p>
    <w:p w:rsidR="00000000" w:rsidRPr="005D1BDA" w:rsidP="00E27B13">
      <w:pPr>
        <w:pStyle w:val="BodyText"/>
      </w:pPr>
      <w:r w:rsidRPr="005D1BDA">
        <w:t>Other foundation skills essential to performance are explicit in the performance criteria of this unit.</w:t>
      </w:r>
    </w:p>
    <w:p w:rsidR="00000000" w:rsidRPr="005D1BDA" w:rsidP="005D1BDA">
      <w:pPr>
        <w:pStyle w:val="Heading1"/>
      </w:pPr>
      <w:bookmarkStart w:id="6" w:name="O_1222076"/>
      <w:bookmarkEnd w:id="6"/>
      <w:r w:rsidRPr="005D1BDA">
        <w:t>Unit Mapping Information</w:t>
      </w:r>
    </w:p>
    <w:p w:rsidR="00000000" w:rsidRPr="005D1BDA" w:rsidP="00E27B13">
      <w:pPr>
        <w:pStyle w:val="BodyText"/>
      </w:pPr>
      <w:r w:rsidRPr="005D1BDA">
        <w:t>Release 1. Supersedes and is equivale</w:t>
      </w:r>
      <w:r w:rsidRPr="005D1BDA">
        <w:t>nt to MSTTF2002 Cut, bend and shape metal.</w:t>
      </w:r>
    </w:p>
    <w:p w:rsidR="00000000" w:rsidRPr="005D1BDA" w:rsidP="005D1BDA">
      <w:pPr>
        <w:pStyle w:val="Heading1"/>
      </w:pPr>
      <w:bookmarkStart w:id="7" w:name="O_1222083"/>
      <w:bookmarkEnd w:id="7"/>
      <w:r w:rsidRPr="005D1BDA">
        <w:t>Links</w:t>
      </w:r>
    </w:p>
    <w:p w:rsidR="00000000" w:rsidRPr="005D1BDA" w:rsidP="00E27B13">
      <w:pPr>
        <w:pStyle w:val="BodyText"/>
      </w:pPr>
      <w:r w:rsidRPr="005D1BD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05B3C">
        <w:rPr>
          <w:rStyle w:val="Hyperlink"/>
        </w:rPr>
        <w:t>https://vetnet.gov.au/Pages/TrainingDocs.aspx?q=a203ec5c-de7d-406b-b3e1-8f1a9b76e92e</w:t>
      </w:r>
      <w:r>
        <w:fldChar w:fldCharType="end"/>
      </w:r>
    </w:p>
    <w:p w:rsidR="00000000" w:rsidRPr="005D1BDA" w:rsidP="00E27B13">
      <w:pPr>
        <w:pStyle w:val="BodyText"/>
        <w:sectPr w:rsidSect="005D1BDA">
          <w:headerReference w:type="default" r:id="rId10"/>
          <w:footerReference w:type="default" r:id="rId11"/>
          <w:pgSz w:w="11908" w:h="16833"/>
          <w:pgMar w:top="1702" w:right="1418" w:bottom="1702" w:left="1418" w:header="992" w:footer="992" w:gutter="0"/>
          <w:cols w:space="720"/>
          <w:noEndnote/>
          <w:docGrid w:linePitch="299"/>
        </w:sectPr>
      </w:pPr>
    </w:p>
    <w:p w:rsidR="00000000" w:rsidRPr="005D1BDA" w:rsidP="005D1BDA">
      <w:pPr>
        <w:pStyle w:val="SuperHeading"/>
      </w:pPr>
      <w:r w:rsidRPr="005D1BDA">
        <w:t>Assessment Requirements for MSTTF2019 Cut and form metal</w:t>
      </w:r>
    </w:p>
    <w:p w:rsidR="00000000" w:rsidRPr="005D1BDA" w:rsidP="005D1BDA">
      <w:pPr>
        <w:pStyle w:val="Heading1"/>
      </w:pPr>
      <w:bookmarkStart w:id="8" w:name="O_1222078"/>
      <w:bookmarkEnd w:id="8"/>
      <w:r w:rsidRPr="005D1BDA">
        <w:t>Modification History</w:t>
      </w:r>
    </w:p>
    <w:p w:rsidR="00000000" w:rsidRPr="005D1BDA" w:rsidP="00E27B13">
      <w:pPr>
        <w:pStyle w:val="BodyText"/>
      </w:pPr>
      <w:r w:rsidRPr="005D1BDA">
        <w:t>Release 1. Unit code Title and Application changed. Elements and Performance Criteria restructured and simplified with several elements combined. Foundatio</w:t>
      </w:r>
      <w:r w:rsidRPr="005D1BDA">
        <w:t xml:space="preserve">n Skills field populated. Range of Conditions removed with relevant information moved to Knowledge Evidence. Assessment Requirements clarified with generic foundation skills statements moved to appropriate section and duplication with Performance Criteria </w:t>
      </w:r>
      <w:r w:rsidRPr="005D1BDA">
        <w:t>removed. Supersedes and is equivalent to MSTTF2002 Cut, bend and shape metal.</w:t>
      </w:r>
    </w:p>
    <w:p w:rsidR="00000000" w:rsidRPr="005D1BDA" w:rsidP="005D1BDA">
      <w:pPr>
        <w:pStyle w:val="Heading1"/>
      </w:pPr>
      <w:bookmarkStart w:id="9" w:name="O_1222079"/>
      <w:bookmarkEnd w:id="9"/>
      <w:r w:rsidRPr="005D1BDA">
        <w:t>Performance Evidence</w:t>
      </w:r>
    </w:p>
    <w:p w:rsidR="00000000" w:rsidRPr="005D1BDA" w:rsidP="00E27B13">
      <w:pPr>
        <w:pStyle w:val="BodyText"/>
      </w:pPr>
      <w:r w:rsidRPr="005D1BDA">
        <w:t>There must be evidence the candidate has completed the tasks outlined in the elements and performance criteria of this unit, and demonstra</w:t>
      </w:r>
      <w:r w:rsidRPr="005D1BDA">
        <w:t>ted the ability to:</w:t>
      </w:r>
    </w:p>
    <w:p w:rsidR="00000000" w:rsidRPr="005D1BDA" w:rsidP="005D1BDA">
      <w:pPr>
        <w:pStyle w:val="ListBullet"/>
      </w:pPr>
      <w:r w:rsidRPr="005D1BDA">
        <w:t>comply with all safety requirements for the use of cutting and forming equipment, and complete all of the following in any combination:</w:t>
      </w:r>
    </w:p>
    <w:p w:rsidR="00000000" w:rsidRPr="005D1BDA" w:rsidP="005D1BDA">
      <w:pPr>
        <w:pStyle w:val="ListBullet2"/>
      </w:pPr>
      <w:r w:rsidRPr="005D1BDA">
        <w:t xml:space="preserve">cut metal using at least three different tools or equipment types </w:t>
      </w:r>
    </w:p>
    <w:p w:rsidR="00000000" w:rsidRPr="005D1BDA" w:rsidP="005D1BDA">
      <w:pPr>
        <w:pStyle w:val="ListBullet2"/>
      </w:pPr>
      <w:r w:rsidRPr="005D1BDA">
        <w:t>cut metal for at lea</w:t>
      </w:r>
      <w:r w:rsidRPr="005D1BDA">
        <w:t xml:space="preserve">st three products </w:t>
      </w:r>
    </w:p>
    <w:p w:rsidR="00000000" w:rsidRPr="005D1BDA" w:rsidP="005D1BDA">
      <w:pPr>
        <w:pStyle w:val="ListBullet2"/>
      </w:pPr>
      <w:r w:rsidRPr="005D1BDA">
        <w:t>form metal for at least three products</w:t>
      </w:r>
    </w:p>
    <w:p w:rsidR="00000000" w:rsidRPr="005D1BDA" w:rsidP="005D1BDA">
      <w:pPr>
        <w:pStyle w:val="ListBullet"/>
      </w:pPr>
      <w:r w:rsidRPr="005D1BDA">
        <w:t>perform routine operator maintenance of cutting, bending and forming equipment at least once.</w:t>
      </w:r>
    </w:p>
    <w:p w:rsidR="00000000" w:rsidRPr="005D1BDA" w:rsidP="005D1BDA">
      <w:pPr>
        <w:pStyle w:val="AllowPageBreak"/>
      </w:pPr>
    </w:p>
    <w:p w:rsidR="00000000" w:rsidRPr="005D1BDA" w:rsidP="005D1BDA">
      <w:pPr>
        <w:pStyle w:val="Heading1"/>
      </w:pPr>
      <w:bookmarkStart w:id="10" w:name="O_1222080"/>
      <w:bookmarkEnd w:id="10"/>
      <w:r w:rsidRPr="005D1BDA">
        <w:t>Knowledge Evidence</w:t>
      </w:r>
    </w:p>
    <w:p w:rsidR="00000000" w:rsidRPr="005D1BDA" w:rsidP="00E27B13">
      <w:pPr>
        <w:pStyle w:val="BodyText"/>
      </w:pPr>
      <w:r w:rsidRPr="005D1BDA">
        <w:t>There must be evidence the candidate has knowledge of:</w:t>
      </w:r>
    </w:p>
    <w:p w:rsidR="00000000" w:rsidRPr="005D1BDA" w:rsidP="005D1BDA">
      <w:pPr>
        <w:pStyle w:val="ListBullet"/>
      </w:pPr>
      <w:r w:rsidRPr="005D1BDA">
        <w:t>safe work</w:t>
      </w:r>
      <w:r w:rsidRPr="005D1BDA">
        <w:t xml:space="preserve"> practices and procedures for working with metal, including:</w:t>
      </w:r>
    </w:p>
    <w:p w:rsidR="00000000" w:rsidRPr="005D1BDA" w:rsidP="005D1BDA">
      <w:pPr>
        <w:pStyle w:val="ListBullet2"/>
      </w:pPr>
      <w:r w:rsidRPr="005D1BDA">
        <w:t>use of personal protective equipment (PPE)</w:t>
      </w:r>
    </w:p>
    <w:p w:rsidR="00000000" w:rsidRPr="005D1BDA" w:rsidP="005D1BDA">
      <w:pPr>
        <w:pStyle w:val="ListBullet2"/>
      </w:pPr>
      <w:r w:rsidRPr="005D1BDA">
        <w:t xml:space="preserve">hazard identification and control measures, specifically those associated with cutting and heating equipment and the use of powered machinery </w:t>
      </w:r>
    </w:p>
    <w:p w:rsidR="00000000" w:rsidRPr="005D1BDA" w:rsidP="005D1BDA">
      <w:pPr>
        <w:pStyle w:val="ListBullet"/>
      </w:pPr>
      <w:r w:rsidRPr="005D1BDA">
        <w:t xml:space="preserve">common </w:t>
      </w:r>
      <w:r w:rsidRPr="005D1BDA">
        <w:t>metals and basic sections used in textile fabrication work</w:t>
      </w:r>
    </w:p>
    <w:p w:rsidR="00000000" w:rsidRPr="005D1BDA" w:rsidP="005D1BDA">
      <w:pPr>
        <w:pStyle w:val="ListBullet"/>
      </w:pPr>
      <w:r w:rsidRPr="005D1BDA">
        <w:t>metal working processes and techniques:</w:t>
      </w:r>
    </w:p>
    <w:p w:rsidR="00000000" w:rsidRPr="005D1BDA" w:rsidP="005D1BDA">
      <w:pPr>
        <w:pStyle w:val="ListBullet2"/>
      </w:pPr>
      <w:r w:rsidRPr="005D1BDA">
        <w:t xml:space="preserve">metal cutting </w:t>
      </w:r>
    </w:p>
    <w:p w:rsidR="00000000" w:rsidRPr="005D1BDA" w:rsidP="005D1BDA">
      <w:pPr>
        <w:pStyle w:val="ListBullet2"/>
      </w:pPr>
      <w:r w:rsidRPr="005D1BDA">
        <w:t xml:space="preserve">metal grinding and dressing </w:t>
      </w:r>
    </w:p>
    <w:p w:rsidR="00000000" w:rsidRPr="005D1BDA" w:rsidP="005D1BDA">
      <w:pPr>
        <w:pStyle w:val="ListBullet2"/>
      </w:pPr>
      <w:r w:rsidRPr="005D1BDA">
        <w:t>metal forming – hot and cold bending and hand forming</w:t>
      </w:r>
    </w:p>
    <w:p w:rsidR="00000000" w:rsidRPr="005D1BDA" w:rsidP="005D1BDA">
      <w:pPr>
        <w:pStyle w:val="ListBullet2"/>
      </w:pPr>
      <w:r w:rsidRPr="005D1BDA">
        <w:t>quality checking and quality indicators</w:t>
      </w:r>
    </w:p>
    <w:p w:rsidR="00000000" w:rsidRPr="005D1BDA" w:rsidP="005D1BDA">
      <w:pPr>
        <w:pStyle w:val="ListBullet2"/>
      </w:pPr>
      <w:r w:rsidRPr="005D1BDA">
        <w:t>environmental protection and waste minimisation requirements</w:t>
      </w:r>
    </w:p>
    <w:p w:rsidR="00000000" w:rsidRPr="005D1BDA" w:rsidP="005D1BDA">
      <w:pPr>
        <w:pStyle w:val="ListBullet"/>
      </w:pPr>
      <w:r w:rsidRPr="005D1BDA">
        <w:t>power sources and associated safety requirements - single phase, three phase and weather-protected outlets</w:t>
      </w:r>
    </w:p>
    <w:p w:rsidR="00000000" w:rsidRPr="005D1BDA" w:rsidP="005D1BDA">
      <w:pPr>
        <w:pStyle w:val="ListBullet"/>
      </w:pPr>
      <w:r w:rsidRPr="005D1BDA">
        <w:t>cutting and forming tools and equipment, their appropriateness for particular applicati</w:t>
      </w:r>
      <w:r w:rsidRPr="005D1BDA">
        <w:t>ons and their operating principles, including:</w:t>
      </w:r>
    </w:p>
    <w:p w:rsidR="00000000" w:rsidRPr="005D1BDA" w:rsidP="005D1BDA">
      <w:pPr>
        <w:pStyle w:val="ListBullet2"/>
      </w:pPr>
      <w:r w:rsidRPr="005D1BDA">
        <w:t>abrasive cutting wheels</w:t>
      </w:r>
    </w:p>
    <w:p w:rsidR="00000000" w:rsidRPr="005D1BDA" w:rsidP="005D1BDA">
      <w:pPr>
        <w:pStyle w:val="ListBullet2"/>
      </w:pPr>
      <w:r w:rsidRPr="005D1BDA">
        <w:t>gas equipment</w:t>
      </w:r>
    </w:p>
    <w:p w:rsidR="00000000" w:rsidRPr="005D1BDA" w:rsidP="005D1BDA">
      <w:pPr>
        <w:pStyle w:val="ListBullet2"/>
      </w:pPr>
      <w:r w:rsidRPr="005D1BDA">
        <w:t>grinding wheels</w:t>
      </w:r>
    </w:p>
    <w:p w:rsidR="00000000" w:rsidRPr="005D1BDA" w:rsidP="005D1BDA">
      <w:pPr>
        <w:pStyle w:val="ListBullet2"/>
      </w:pPr>
      <w:r w:rsidRPr="005D1BDA">
        <w:t xml:space="preserve">guillotines </w:t>
      </w:r>
    </w:p>
    <w:p w:rsidR="00000000" w:rsidRPr="005D1BDA" w:rsidP="005D1BDA">
      <w:pPr>
        <w:pStyle w:val="ListBullet2"/>
      </w:pPr>
      <w:r w:rsidRPr="005D1BDA">
        <w:t>power hacksaws</w:t>
      </w:r>
    </w:p>
    <w:p w:rsidR="00000000" w:rsidRPr="005D1BDA" w:rsidP="005D1BDA">
      <w:pPr>
        <w:pStyle w:val="ListBullet"/>
      </w:pPr>
      <w:r w:rsidRPr="005D1BDA">
        <w:t>workplace procedures for recording and reporting information.</w:t>
      </w:r>
    </w:p>
    <w:p w:rsidR="00000000" w:rsidRPr="005D1BDA" w:rsidP="005D1BDA">
      <w:pPr>
        <w:pStyle w:val="AllowPageBreak"/>
      </w:pPr>
    </w:p>
    <w:p w:rsidR="00000000" w:rsidRPr="005D1BDA" w:rsidP="005D1BDA">
      <w:pPr>
        <w:pStyle w:val="Heading1"/>
      </w:pPr>
      <w:bookmarkStart w:id="11" w:name="O_1222081"/>
      <w:bookmarkEnd w:id="11"/>
      <w:r w:rsidRPr="005D1BDA">
        <w:t>Assessment Conditions</w:t>
      </w:r>
    </w:p>
    <w:p w:rsidR="00000000" w:rsidRPr="005D1BDA" w:rsidP="00E27B13">
      <w:pPr>
        <w:pStyle w:val="BodyText"/>
      </w:pPr>
      <w:r w:rsidRPr="005D1BDA">
        <w:t>Skills must have been demonstrated in the workplace or in a simulated environment that reflects workplace conditions and contingencies. The following conditions must be met for this unit:</w:t>
      </w:r>
    </w:p>
    <w:p w:rsidR="00000000" w:rsidRPr="005D1BDA" w:rsidP="005D1BDA">
      <w:pPr>
        <w:pStyle w:val="ListBullet"/>
      </w:pPr>
      <w:r w:rsidRPr="005D1BDA">
        <w:t>use of suitable facilities, equipment and resources, including:</w:t>
      </w:r>
    </w:p>
    <w:p w:rsidR="00000000" w:rsidRPr="005D1BDA" w:rsidP="005D1BDA">
      <w:pPr>
        <w:pStyle w:val="ListBullet2"/>
      </w:pPr>
      <w:r w:rsidRPr="005D1BDA">
        <w:t>wo</w:t>
      </w:r>
      <w:r w:rsidRPr="005D1BDA">
        <w:t>rk specifications</w:t>
      </w:r>
    </w:p>
    <w:p w:rsidR="00000000" w:rsidRPr="005D1BDA" w:rsidP="005D1BDA">
      <w:pPr>
        <w:pStyle w:val="ListBullet2"/>
      </w:pPr>
      <w:r w:rsidRPr="005D1BDA">
        <w:t>metal stock to be processed</w:t>
      </w:r>
    </w:p>
    <w:p w:rsidR="00000000" w:rsidRPr="005D1BDA" w:rsidP="005D1BDA">
      <w:pPr>
        <w:pStyle w:val="ListBullet2"/>
      </w:pPr>
      <w:r w:rsidRPr="005D1BDA">
        <w:t>metal cutting and forming equipment</w:t>
      </w:r>
    </w:p>
    <w:p w:rsidR="00000000" w:rsidRPr="005D1BDA" w:rsidP="005D1BDA">
      <w:pPr>
        <w:pStyle w:val="ListBullet2"/>
      </w:pPr>
      <w:r w:rsidRPr="005D1BDA">
        <w:t>workplace procedures.</w:t>
      </w:r>
    </w:p>
    <w:p w:rsidR="00000000" w:rsidRPr="005D1BDA" w:rsidP="00E27B13">
      <w:pPr>
        <w:pStyle w:val="BodyText"/>
      </w:pPr>
      <w:r w:rsidRPr="005D1BDA">
        <w:t>Assessors must satisfy the NVR/AQTF mandatory competency requirements for assessors.</w:t>
      </w:r>
    </w:p>
    <w:p w:rsidR="00000000" w:rsidRPr="005D1BDA" w:rsidP="005D1BDA">
      <w:pPr>
        <w:pStyle w:val="Heading1"/>
      </w:pPr>
      <w:bookmarkStart w:id="12" w:name="O_1222084"/>
      <w:bookmarkEnd w:id="12"/>
      <w:r w:rsidRPr="005D1BDA">
        <w:t>Links</w:t>
      </w:r>
    </w:p>
    <w:p w:rsidR="00000000" w:rsidRPr="005D1BDA" w:rsidP="00E27B13">
      <w:pPr>
        <w:pStyle w:val="BodyText"/>
      </w:pPr>
      <w:r w:rsidRPr="005D1BD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05B3C">
        <w:rPr>
          <w:rStyle w:val="Hyperlink"/>
        </w:rPr>
        <w:t>https://vetnet.gov.au/Pages/TrainingDocs.aspx?q=a203ec5c-de7d-406b-b3e1-8f1a9b76e92e</w:t>
      </w:r>
      <w:r>
        <w:fldChar w:fldCharType="end"/>
      </w:r>
    </w:p>
    <w:p w:rsidR="00000000" w:rsidRPr="005D1BDA" w:rsidP="005D1BDA"/>
    <w:sectPr w:rsidSect="005D1B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DA" w:rsidRPr="00E27B13" w:rsidP="00E27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13" w:rsidP="005D1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B13" w:rsidP="005D1B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7B13" w:rsidP="005D1B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DA" w:rsidP="005D1BDA">
    <w:pPr>
      <w:pStyle w:val="Footer"/>
      <w:framePr w:wrap="around"/>
    </w:pPr>
    <w:r>
      <w:fldChar w:fldCharType="begin"/>
    </w:r>
    <w:r>
      <w:instrText xml:space="preserve"> DOCPROPERTY  Subject  \* MERGEFORMAT </w:instrText>
    </w:r>
    <w:r>
      <w:fldChar w:fldCharType="separate"/>
    </w:r>
    <w:r w:rsidR="00E27B13">
      <w:t>Approved</w:t>
    </w:r>
    <w:r w:rsidR="00E27B13">
      <w:fldChar w:fldCharType="end"/>
    </w:r>
    <w:r>
      <w:tab/>
      <w:t xml:space="preserve">Page </w:t>
    </w:r>
    <w:r>
      <w:fldChar w:fldCharType="begin"/>
    </w:r>
    <w:r>
      <w:instrText xml:space="preserve"> PAGE  \* Arabic  \* MERGEFORMAT </w:instrText>
    </w:r>
    <w:r>
      <w:fldChar w:fldCharType="separate"/>
    </w:r>
    <w:r w:rsidR="00E27B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B13">
      <w:rPr>
        <w:noProof/>
      </w:rPr>
      <w:t>4</w:t>
    </w:r>
    <w:r>
      <w:rPr>
        <w:noProof/>
      </w:rPr>
      <w:fldChar w:fldCharType="end"/>
    </w:r>
  </w:p>
  <w:p w:rsidR="005D1BDA" w:rsidP="005D1BDA">
    <w:pPr>
      <w:pStyle w:val="Footer"/>
      <w:framePr w:wrap="around"/>
    </w:pPr>
    <w:r>
      <w:t xml:space="preserve">© Commonwealth of Australia, </w:t>
    </w:r>
    <w:r>
      <w:fldChar w:fldCharType="begin"/>
    </w:r>
    <w:r>
      <w:instrText xml:space="preserve"> DATE  \@ "yyyy"  \* MERGEFORMAT </w:instrText>
    </w:r>
    <w:r>
      <w:fldChar w:fldCharType="separate"/>
    </w:r>
    <w:r w:rsidR="00E27B13">
      <w:rPr>
        <w:noProof/>
      </w:rPr>
      <w:t>2025</w:t>
    </w:r>
    <w:r>
      <w:fldChar w:fldCharType="end"/>
    </w:r>
    <w:r>
      <w:tab/>
    </w:r>
    <w:r>
      <w:fldChar w:fldCharType="begin"/>
    </w:r>
    <w:r>
      <w:instrText xml:space="preserve"> DOCPROPERTY  Author  \* MERGEFORMAT </w:instrText>
    </w:r>
    <w:r>
      <w:fldChar w:fldCharType="separate"/>
    </w:r>
    <w:r w:rsidR="00E27B13">
      <w:t>Skills Insight</w:t>
    </w:r>
    <w:r w:rsidR="00E27B13">
      <w:fldChar w:fldCharType="end"/>
    </w:r>
  </w:p>
  <w:p w:rsidR="005D1BDA" w:rsidP="005D1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BDA" w:rsidRPr="00E27B13" w:rsidP="00E27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13" w:rsidRPr="002D2AF8" w:rsidP="005D1BDA">
    <w:pPr>
      <w:pStyle w:val="Header"/>
      <w:framePr w:wrap="around"/>
    </w:pPr>
    <w:r>
      <w:fldChar w:fldCharType="begin"/>
    </w:r>
    <w:r>
      <w:instrText xml:space="preserve"> TITLE   \* MERGEFORMAT </w:instrText>
    </w:r>
    <w:r>
      <w:fldChar w:fldCharType="separate"/>
    </w:r>
    <w:r>
      <w:t>MSTTF2019 Cut and form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B13" w:rsidP="005D1B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DA" w:rsidRPr="002D2AF8" w:rsidP="005D1BDA">
    <w:pPr>
      <w:pStyle w:val="Header"/>
      <w:framePr w:wrap="around"/>
    </w:pPr>
    <w:r>
      <w:fldChar w:fldCharType="begin"/>
    </w:r>
    <w:r>
      <w:instrText xml:space="preserve"> TITLE   \* MERGEFORMAT </w:instrText>
    </w:r>
    <w:r>
      <w:fldChar w:fldCharType="separate"/>
    </w:r>
    <w:r w:rsidR="00E27B13">
      <w:t>MSTTF2019 Cut and form metal</w:t>
    </w:r>
    <w:r w:rsidR="00E27B13">
      <w:fldChar w:fldCharType="end"/>
    </w:r>
    <w:r>
      <w:tab/>
      <w:t xml:space="preserve">Date this document was generated: </w:t>
    </w:r>
    <w:r>
      <w:fldChar w:fldCharType="begin"/>
    </w:r>
    <w:r>
      <w:instrText xml:space="preserve"> CREATEDATE  \@ "d MMMM yyyy"  \* MERGEFORMAT </w:instrText>
    </w:r>
    <w:r>
      <w:fldChar w:fldCharType="separate"/>
    </w:r>
    <w:r w:rsidR="00E27B13">
      <w:rPr>
        <w:noProof/>
      </w:rPr>
      <w:t>2 March 2025</w:t>
    </w:r>
    <w:r>
      <w:fldChar w:fldCharType="end"/>
    </w:r>
  </w:p>
  <w:p w:rsidR="005D1BDA" w:rsidP="005D1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EA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E41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4F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BDA"/>
    <w:pPr>
      <w:spacing w:before="360" w:after="60"/>
      <w:outlineLvl w:val="0"/>
    </w:pPr>
    <w:rPr>
      <w:sz w:val="32"/>
    </w:rPr>
  </w:style>
  <w:style w:type="paragraph" w:styleId="Heading2">
    <w:name w:val="heading 2"/>
    <w:basedOn w:val="HeadingBase"/>
    <w:next w:val="BodyText"/>
    <w:link w:val="Heading2Char"/>
    <w:qFormat/>
    <w:rsid w:val="005D1BDA"/>
    <w:pPr>
      <w:keepLines/>
      <w:spacing w:before="240" w:after="120"/>
      <w:outlineLvl w:val="1"/>
    </w:pPr>
    <w:rPr>
      <w:sz w:val="28"/>
      <w:szCs w:val="40"/>
    </w:rPr>
  </w:style>
  <w:style w:type="paragraph" w:styleId="Heading3">
    <w:name w:val="heading 3"/>
    <w:basedOn w:val="HeadingBase"/>
    <w:next w:val="BodyText"/>
    <w:link w:val="Heading3Char"/>
    <w:qFormat/>
    <w:rsid w:val="005D1BDA"/>
    <w:pPr>
      <w:spacing w:before="180" w:after="120"/>
      <w:outlineLvl w:val="2"/>
    </w:pPr>
    <w:rPr>
      <w:spacing w:val="-10"/>
      <w:kern w:val="32"/>
    </w:rPr>
  </w:style>
  <w:style w:type="paragraph" w:styleId="Heading4">
    <w:name w:val="heading 4"/>
    <w:basedOn w:val="HeadingBase"/>
    <w:next w:val="BodyText"/>
    <w:link w:val="Heading4Char"/>
    <w:qFormat/>
    <w:rsid w:val="005D1BDA"/>
    <w:pPr>
      <w:spacing w:before="160" w:after="120"/>
      <w:outlineLvl w:val="3"/>
    </w:pPr>
    <w:rPr>
      <w:sz w:val="22"/>
    </w:rPr>
  </w:style>
  <w:style w:type="paragraph" w:styleId="Heading5">
    <w:name w:val="heading 5"/>
    <w:basedOn w:val="HeadingBase"/>
    <w:next w:val="Normal"/>
    <w:link w:val="Heading5Char"/>
    <w:qFormat/>
    <w:rsid w:val="005D1BDA"/>
    <w:pPr>
      <w:spacing w:before="80"/>
      <w:outlineLvl w:val="4"/>
    </w:pPr>
    <w:rPr>
      <w:color w:val="918585"/>
      <w:sz w:val="20"/>
    </w:rPr>
  </w:style>
  <w:style w:type="paragraph" w:styleId="Heading6">
    <w:name w:val="heading 6"/>
    <w:basedOn w:val="HeadingBase"/>
    <w:next w:val="Normal"/>
    <w:link w:val="Heading6Char"/>
    <w:qFormat/>
    <w:rsid w:val="005D1BDA"/>
    <w:pPr>
      <w:spacing w:before="60"/>
      <w:outlineLvl w:val="5"/>
    </w:pPr>
    <w:rPr>
      <w:color w:val="918585"/>
      <w:sz w:val="20"/>
    </w:rPr>
  </w:style>
  <w:style w:type="paragraph" w:styleId="Heading7">
    <w:name w:val="heading 7"/>
    <w:basedOn w:val="Normal"/>
    <w:next w:val="Normal"/>
    <w:link w:val="Heading7Char"/>
    <w:qFormat/>
    <w:rsid w:val="005D1BDA"/>
    <w:pPr>
      <w:ind w:left="720"/>
      <w:outlineLvl w:val="6"/>
    </w:pPr>
    <w:rPr>
      <w:i/>
    </w:rPr>
  </w:style>
  <w:style w:type="paragraph" w:styleId="Heading8">
    <w:name w:val="heading 8"/>
    <w:basedOn w:val="Normal"/>
    <w:next w:val="Normal"/>
    <w:link w:val="Heading8Char"/>
    <w:qFormat/>
    <w:rsid w:val="005D1BDA"/>
    <w:pPr>
      <w:ind w:left="720"/>
      <w:outlineLvl w:val="7"/>
    </w:pPr>
    <w:rPr>
      <w:i/>
    </w:rPr>
  </w:style>
  <w:style w:type="paragraph" w:styleId="Heading9">
    <w:name w:val="heading 9"/>
    <w:basedOn w:val="Normal"/>
    <w:next w:val="Normal"/>
    <w:link w:val="Heading9Char"/>
    <w:qFormat/>
    <w:rsid w:val="005D1BDA"/>
    <w:pPr>
      <w:ind w:left="720"/>
      <w:outlineLvl w:val="8"/>
    </w:pPr>
    <w:rPr>
      <w:i/>
    </w:rPr>
  </w:style>
  <w:style w:type="character" w:default="1" w:styleId="DefaultParagraphFont">
    <w:name w:val="Default Paragraph Font"/>
    <w:uiPriority w:val="1"/>
    <w:unhideWhenUsed/>
    <w:rsid w:val="005D1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BDA"/>
  </w:style>
  <w:style w:type="character" w:customStyle="1" w:styleId="Heading1Char">
    <w:name w:val="Heading 1 Char"/>
    <w:basedOn w:val="DefaultParagraphFont"/>
    <w:link w:val="Heading1"/>
    <w:rsid w:val="005D1BDA"/>
    <w:rPr>
      <w:rFonts w:ascii="Times New Roman" w:eastAsia="Times New Roman" w:hAnsi="Times New Roman" w:cs="Times New Roman"/>
      <w:b/>
      <w:sz w:val="32"/>
      <w:szCs w:val="20"/>
      <w:lang w:eastAsia="en-US"/>
    </w:rPr>
  </w:style>
  <w:style w:type="paragraph" w:styleId="BodyText">
    <w:name w:val="Body Text"/>
    <w:basedOn w:val="Normal"/>
    <w:link w:val="BodyTextChar"/>
    <w:rsid w:val="005D1B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BDA"/>
    <w:rPr>
      <w:rFonts w:ascii="Times New Roman" w:eastAsia="Times New Roman" w:hAnsi="Times New Roman" w:cs="Times New Roman"/>
      <w:sz w:val="24"/>
      <w:lang w:eastAsia="en-US"/>
    </w:rPr>
  </w:style>
  <w:style w:type="paragraph" w:styleId="ListBullet">
    <w:name w:val="List Bullet"/>
    <w:basedOn w:val="List"/>
    <w:rsid w:val="005D1BDA"/>
    <w:pPr>
      <w:numPr>
        <w:numId w:val="12"/>
      </w:numPr>
      <w:tabs>
        <w:tab w:val="clear" w:pos="340"/>
      </w:tabs>
      <w:spacing w:before="40" w:after="40"/>
    </w:pPr>
  </w:style>
  <w:style w:type="character" w:customStyle="1" w:styleId="SpecialBold">
    <w:name w:val="Special Bold"/>
    <w:basedOn w:val="DefaultParagraphFont"/>
    <w:rsid w:val="005D1BDA"/>
    <w:rPr>
      <w:b/>
      <w:spacing w:val="0"/>
    </w:rPr>
  </w:style>
  <w:style w:type="paragraph" w:styleId="ListBullet2">
    <w:name w:val="List Bullet 2"/>
    <w:basedOn w:val="List2"/>
    <w:rsid w:val="005D1BDA"/>
    <w:pPr>
      <w:numPr>
        <w:numId w:val="13"/>
      </w:numPr>
      <w:tabs>
        <w:tab w:val="clear" w:pos="680"/>
      </w:tabs>
    </w:pPr>
  </w:style>
  <w:style w:type="paragraph" w:customStyle="1" w:styleId="SuperHeading">
    <w:name w:val="SuperHeading"/>
    <w:basedOn w:val="Normal"/>
    <w:rsid w:val="005D1BDA"/>
    <w:pPr>
      <w:spacing w:before="240" w:after="120"/>
      <w:outlineLvl w:val="0"/>
    </w:pPr>
    <w:rPr>
      <w:rFonts w:ascii="Times New Roman" w:hAnsi="Times New Roman"/>
      <w:b/>
      <w:sz w:val="32"/>
    </w:rPr>
  </w:style>
  <w:style w:type="paragraph" w:customStyle="1" w:styleId="AllowPageBreak">
    <w:name w:val="AllowPageBreak"/>
    <w:rsid w:val="005D1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BDA"/>
    <w:rPr>
      <w:rFonts w:ascii="Courier New" w:eastAsia="Times New Roman" w:hAnsi="Courier New" w:cs="Times New Roman"/>
      <w:i/>
      <w:szCs w:val="20"/>
      <w:lang w:eastAsia="en-US"/>
    </w:rPr>
  </w:style>
  <w:style w:type="paragraph" w:customStyle="1" w:styleId="HeadingBase">
    <w:name w:val="Heading Base"/>
    <w:rsid w:val="005D1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BDA"/>
    <w:pPr>
      <w:tabs>
        <w:tab w:val="right" w:leader="dot" w:pos="9072"/>
      </w:tabs>
      <w:ind w:left="567"/>
    </w:pPr>
    <w:rPr>
      <w:szCs w:val="22"/>
    </w:rPr>
  </w:style>
  <w:style w:type="paragraph" w:customStyle="1" w:styleId="TOCBase">
    <w:name w:val="TOC Base"/>
    <w:rsid w:val="005D1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BDA"/>
    <w:pPr>
      <w:tabs>
        <w:tab w:val="right" w:leader="dot" w:pos="9072"/>
      </w:tabs>
      <w:spacing w:before="40" w:after="40"/>
      <w:ind w:left="284"/>
    </w:pPr>
    <w:rPr>
      <w:rFonts w:ascii="Times New Roman" w:hAnsi="Times New Roman"/>
    </w:rPr>
  </w:style>
  <w:style w:type="paragraph" w:styleId="TOC1">
    <w:name w:val="toc 1"/>
    <w:basedOn w:val="TOCBase"/>
    <w:next w:val="Normal"/>
    <w:rsid w:val="005D1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BDA"/>
    <w:rPr>
      <w:rFonts w:ascii="Times New Roman" w:eastAsia="Times New Roman" w:hAnsi="Times New Roman" w:cs="Times New Roman"/>
      <w:sz w:val="16"/>
      <w:lang w:eastAsia="en-US"/>
    </w:rPr>
  </w:style>
  <w:style w:type="paragraph" w:styleId="Title">
    <w:name w:val="Title"/>
    <w:basedOn w:val="HeadingBase"/>
    <w:link w:val="TitleChar"/>
    <w:qFormat/>
    <w:rsid w:val="005D1BDA"/>
    <w:pPr>
      <w:spacing w:before="5040"/>
      <w:jc w:val="center"/>
    </w:pPr>
    <w:rPr>
      <w:sz w:val="48"/>
      <w:szCs w:val="72"/>
      <w:lang w:val="en-US"/>
    </w:rPr>
  </w:style>
  <w:style w:type="character" w:customStyle="1" w:styleId="TitleChar">
    <w:name w:val="Title Char"/>
    <w:basedOn w:val="DefaultParagraphFont"/>
    <w:link w:val="Title"/>
    <w:rsid w:val="005D1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BDA"/>
    <w:pPr>
      <w:tabs>
        <w:tab w:val="left" w:pos="3600"/>
        <w:tab w:val="left" w:pos="3958"/>
      </w:tabs>
    </w:pPr>
  </w:style>
  <w:style w:type="paragraph" w:styleId="List">
    <w:name w:val="List"/>
    <w:basedOn w:val="BodyText"/>
    <w:next w:val="BodyText"/>
    <w:rsid w:val="005D1BDA"/>
    <w:pPr>
      <w:tabs>
        <w:tab w:val="left" w:pos="340"/>
      </w:tabs>
      <w:spacing w:before="60" w:after="60"/>
      <w:ind w:left="340" w:hanging="340"/>
    </w:pPr>
  </w:style>
  <w:style w:type="paragraph" w:customStyle="1" w:styleId="Note">
    <w:name w:val="Note"/>
    <w:basedOn w:val="BodyText"/>
    <w:rsid w:val="005D1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BDA"/>
    <w:pPr>
      <w:framePr w:wrap="auto" w:hAnchor="text" w:y="6049"/>
    </w:pPr>
    <w:rPr>
      <w:color w:val="000000"/>
      <w:sz w:val="40"/>
    </w:rPr>
  </w:style>
  <w:style w:type="paragraph" w:customStyle="1" w:styleId="TOCTitle">
    <w:name w:val="TOCTitle"/>
    <w:basedOn w:val="Heading1"/>
    <w:rsid w:val="005D1BDA"/>
    <w:pPr>
      <w:spacing w:after="240"/>
      <w:jc w:val="center"/>
      <w:outlineLvl w:val="9"/>
    </w:pPr>
    <w:rPr>
      <w:caps/>
    </w:rPr>
  </w:style>
  <w:style w:type="paragraph" w:customStyle="1" w:styleId="Version">
    <w:name w:val="Version"/>
    <w:rsid w:val="005D1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BDA"/>
    <w:pPr>
      <w:keepNext w:val="0"/>
      <w:tabs>
        <w:tab w:val="right" w:pos="4176"/>
      </w:tabs>
      <w:ind w:left="198" w:hanging="198"/>
    </w:pPr>
    <w:rPr>
      <w:rFonts w:ascii="Garamond" w:hAnsi="Garamond"/>
    </w:rPr>
  </w:style>
  <w:style w:type="paragraph" w:styleId="IndexHeading">
    <w:name w:val="index heading"/>
    <w:basedOn w:val="Normal"/>
    <w:next w:val="Index1"/>
    <w:semiHidden/>
    <w:rsid w:val="005D1BDA"/>
    <w:pPr>
      <w:spacing w:before="120" w:after="120"/>
    </w:pPr>
    <w:rPr>
      <w:rFonts w:ascii="Arial" w:hAnsi="Arial"/>
      <w:b/>
      <w:color w:val="918585"/>
      <w:sz w:val="24"/>
    </w:rPr>
  </w:style>
  <w:style w:type="paragraph" w:styleId="Header">
    <w:name w:val="header"/>
    <w:basedOn w:val="Normal"/>
    <w:link w:val="HeaderChar"/>
    <w:rsid w:val="005D1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BDA"/>
    <w:rPr>
      <w:rFonts w:ascii="Times New Roman" w:eastAsia="Times New Roman" w:hAnsi="Times New Roman" w:cs="Times New Roman"/>
      <w:sz w:val="16"/>
      <w:szCs w:val="20"/>
      <w:lang w:val="en-GB" w:eastAsia="en-US"/>
    </w:rPr>
  </w:style>
  <w:style w:type="paragraph" w:customStyle="1" w:styleId="Chapter">
    <w:name w:val="Chapter"/>
    <w:basedOn w:val="Normal"/>
    <w:rsid w:val="005D1BDA"/>
    <w:pPr>
      <w:spacing w:before="240"/>
    </w:pPr>
    <w:rPr>
      <w:rFonts w:ascii="Times New Roman" w:hAnsi="Times New Roman"/>
      <w:smallCaps/>
      <w:spacing w:val="80"/>
      <w:sz w:val="28"/>
    </w:rPr>
  </w:style>
  <w:style w:type="paragraph" w:customStyle="1" w:styleId="InChapter">
    <w:name w:val="InChapter"/>
    <w:basedOn w:val="Heading3"/>
    <w:rsid w:val="005D1BDA"/>
    <w:pPr>
      <w:spacing w:after="240"/>
      <w:outlineLvl w:val="9"/>
    </w:pPr>
    <w:rPr>
      <w:noProof/>
    </w:rPr>
  </w:style>
  <w:style w:type="paragraph" w:styleId="Index2">
    <w:name w:val="index 2"/>
    <w:basedOn w:val="Normal"/>
    <w:next w:val="Normal"/>
    <w:semiHidden/>
    <w:rsid w:val="005D1BDA"/>
    <w:pPr>
      <w:tabs>
        <w:tab w:val="right" w:pos="4176"/>
      </w:tabs>
      <w:ind w:left="568" w:hanging="284"/>
    </w:pPr>
    <w:rPr>
      <w:rFonts w:ascii="Garamond" w:hAnsi="Garamond"/>
    </w:rPr>
  </w:style>
  <w:style w:type="paragraph" w:customStyle="1" w:styleId="Byline">
    <w:name w:val="Byline"/>
    <w:rsid w:val="005D1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BDA"/>
    <w:pPr>
      <w:tabs>
        <w:tab w:val="clear" w:pos="3600"/>
        <w:tab w:val="clear" w:pos="3958"/>
      </w:tabs>
      <w:jc w:val="right"/>
    </w:pPr>
  </w:style>
  <w:style w:type="character" w:styleId="Emphasis">
    <w:name w:val="Emphasis"/>
    <w:basedOn w:val="DefaultParagraphFont"/>
    <w:qFormat/>
    <w:rsid w:val="005D1BDA"/>
    <w:rPr>
      <w:i/>
    </w:rPr>
  </w:style>
  <w:style w:type="paragraph" w:styleId="Caption">
    <w:name w:val="caption"/>
    <w:basedOn w:val="BodyText"/>
    <w:next w:val="Normal"/>
    <w:qFormat/>
    <w:rsid w:val="005D1BDA"/>
    <w:pPr>
      <w:framePr w:w="2268" w:hSpace="181" w:vSpace="181" w:wrap="around" w:vAnchor="text" w:hAnchor="page" w:x="1135" w:y="285" w:anchorLock="1"/>
    </w:pPr>
    <w:rPr>
      <w:i/>
    </w:rPr>
  </w:style>
  <w:style w:type="paragraph" w:customStyle="1" w:styleId="MiniTOCTitle">
    <w:name w:val="MiniTOCTitle"/>
    <w:basedOn w:val="Heading4"/>
    <w:rsid w:val="005D1BDA"/>
    <w:pPr>
      <w:spacing w:before="240"/>
      <w:outlineLvl w:val="9"/>
    </w:pPr>
    <w:rPr>
      <w:noProof/>
      <w:sz w:val="24"/>
    </w:rPr>
  </w:style>
  <w:style w:type="paragraph" w:customStyle="1" w:styleId="MiniTOCItem">
    <w:name w:val="MiniTOCItem"/>
    <w:basedOn w:val="ListBullet"/>
    <w:rsid w:val="005D1BDA"/>
    <w:pPr>
      <w:numPr>
        <w:numId w:val="0"/>
      </w:numPr>
      <w:tabs>
        <w:tab w:val="right" w:leader="dot" w:pos="6521"/>
      </w:tabs>
      <w:spacing w:before="0" w:after="0"/>
    </w:pPr>
  </w:style>
  <w:style w:type="paragraph" w:customStyle="1" w:styleId="TOFTitle">
    <w:name w:val="TOFTitle"/>
    <w:basedOn w:val="TOCTitle"/>
    <w:rsid w:val="005D1BDA"/>
  </w:style>
  <w:style w:type="paragraph" w:styleId="TableofFigures">
    <w:name w:val="table of figures"/>
    <w:basedOn w:val="Normal"/>
    <w:next w:val="Normal"/>
    <w:semiHidden/>
    <w:rsid w:val="005D1BDA"/>
    <w:pPr>
      <w:tabs>
        <w:tab w:val="right" w:leader="dot" w:pos="9072"/>
      </w:tabs>
      <w:ind w:left="970" w:hanging="403"/>
    </w:pPr>
    <w:rPr>
      <w:rFonts w:ascii="Times New Roman" w:hAnsi="Times New Roman"/>
      <w:b/>
    </w:rPr>
  </w:style>
  <w:style w:type="paragraph" w:styleId="ListNumber">
    <w:name w:val="List Number"/>
    <w:basedOn w:val="List"/>
    <w:rsid w:val="005D1BDA"/>
    <w:pPr>
      <w:numPr>
        <w:numId w:val="15"/>
      </w:numPr>
      <w:tabs>
        <w:tab w:val="clear" w:pos="340"/>
      </w:tabs>
    </w:pPr>
  </w:style>
  <w:style w:type="character" w:customStyle="1" w:styleId="WingdingSymbols">
    <w:name w:val="Wingding Symbols"/>
    <w:rsid w:val="005D1BDA"/>
    <w:rPr>
      <w:rFonts w:ascii="Wingdings" w:hAnsi="Wingdings"/>
    </w:rPr>
  </w:style>
  <w:style w:type="paragraph" w:customStyle="1" w:styleId="TableHeading">
    <w:name w:val="Table Heading"/>
    <w:basedOn w:val="HeadingBase"/>
    <w:rsid w:val="005D1BDA"/>
    <w:pPr>
      <w:keepLines/>
      <w:pBdr>
        <w:bottom w:val="single" w:sz="6" w:space="1" w:color="918585"/>
      </w:pBdr>
      <w:spacing w:before="240"/>
    </w:pPr>
  </w:style>
  <w:style w:type="character" w:customStyle="1" w:styleId="HotSpot">
    <w:name w:val="HotSpot"/>
    <w:rsid w:val="005D1BDA"/>
    <w:rPr>
      <w:color w:val="0033CC"/>
      <w:u w:val="none"/>
    </w:rPr>
  </w:style>
  <w:style w:type="paragraph" w:customStyle="1" w:styleId="BodyTextRight">
    <w:name w:val="Body Text Right"/>
    <w:basedOn w:val="BodyText"/>
    <w:rsid w:val="005D1BDA"/>
    <w:pPr>
      <w:spacing w:before="0" w:after="0"/>
      <w:jc w:val="right"/>
    </w:pPr>
  </w:style>
  <w:style w:type="paragraph" w:styleId="Index3">
    <w:name w:val="index 3"/>
    <w:basedOn w:val="ListNumber2"/>
    <w:next w:val="Normal"/>
    <w:semiHidden/>
    <w:rsid w:val="005D1BDA"/>
    <w:pPr>
      <w:numPr>
        <w:numId w:val="0"/>
      </w:numPr>
      <w:tabs>
        <w:tab w:val="right" w:leader="dot" w:pos="4176"/>
      </w:tabs>
    </w:pPr>
  </w:style>
  <w:style w:type="paragraph" w:styleId="ListNumber2">
    <w:name w:val="List Number 2"/>
    <w:basedOn w:val="List2"/>
    <w:rsid w:val="005D1BDA"/>
    <w:pPr>
      <w:numPr>
        <w:numId w:val="10"/>
      </w:numPr>
      <w:tabs>
        <w:tab w:val="clear" w:pos="1060"/>
      </w:tabs>
    </w:pPr>
  </w:style>
  <w:style w:type="paragraph" w:customStyle="1" w:styleId="MarginNote">
    <w:name w:val="Margin Note"/>
    <w:basedOn w:val="BodyText"/>
    <w:rsid w:val="005D1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BDA"/>
    <w:rPr>
      <w:sz w:val="32"/>
    </w:rPr>
  </w:style>
  <w:style w:type="paragraph" w:customStyle="1" w:styleId="HeadingProcedure">
    <w:name w:val="Heading Procedure"/>
    <w:basedOn w:val="HeadingBase"/>
    <w:next w:val="Normal"/>
    <w:rsid w:val="005D1BDA"/>
    <w:pPr>
      <w:tabs>
        <w:tab w:val="left" w:pos="0"/>
      </w:tabs>
      <w:spacing w:before="120" w:after="60"/>
    </w:pPr>
    <w:rPr>
      <w:i/>
      <w:color w:val="918585"/>
      <w:sz w:val="22"/>
    </w:rPr>
  </w:style>
  <w:style w:type="paragraph" w:customStyle="1" w:styleId="TableBodyText">
    <w:name w:val="Table Body Text"/>
    <w:basedOn w:val="BodyText"/>
    <w:rsid w:val="005D1BDA"/>
    <w:pPr>
      <w:spacing w:before="60" w:after="60"/>
    </w:pPr>
  </w:style>
  <w:style w:type="paragraph" w:styleId="ListContinue">
    <w:name w:val="List Continue"/>
    <w:basedOn w:val="List"/>
    <w:rsid w:val="005D1BDA"/>
    <w:pPr>
      <w:ind w:firstLine="0"/>
    </w:pPr>
  </w:style>
  <w:style w:type="paragraph" w:customStyle="1" w:styleId="ListNote">
    <w:name w:val="List Note"/>
    <w:basedOn w:val="List"/>
    <w:rsid w:val="005D1BDA"/>
    <w:pPr>
      <w:pBdr>
        <w:top w:val="single" w:sz="6" w:space="2" w:color="918585"/>
        <w:bottom w:val="single" w:sz="6" w:space="2" w:color="918585"/>
      </w:pBdr>
      <w:tabs>
        <w:tab w:val="left" w:pos="1021"/>
      </w:tabs>
      <w:ind w:firstLine="0"/>
    </w:pPr>
  </w:style>
  <w:style w:type="paragraph" w:customStyle="1" w:styleId="Warning">
    <w:name w:val="Warning"/>
    <w:basedOn w:val="BodyText"/>
    <w:rsid w:val="005D1BDA"/>
    <w:pPr>
      <w:shd w:val="clear" w:color="auto" w:fill="D9D9D9"/>
      <w:tabs>
        <w:tab w:val="left" w:pos="992"/>
      </w:tabs>
      <w:ind w:left="119" w:right="119"/>
    </w:pPr>
    <w:rPr>
      <w:sz w:val="20"/>
    </w:rPr>
  </w:style>
  <w:style w:type="paragraph" w:customStyle="1" w:styleId="MarginIcons">
    <w:name w:val="Margin Icons"/>
    <w:basedOn w:val="BodyText"/>
    <w:rsid w:val="005D1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BDA"/>
    <w:rPr>
      <w:rFonts w:ascii="Courier New" w:hAnsi="Courier New"/>
    </w:rPr>
  </w:style>
  <w:style w:type="paragraph" w:customStyle="1" w:styleId="NoteBullet">
    <w:name w:val="Note Bullet"/>
    <w:basedOn w:val="Note"/>
    <w:rsid w:val="005D1BDA"/>
    <w:pPr>
      <w:tabs>
        <w:tab w:val="clear" w:pos="680"/>
      </w:tabs>
      <w:spacing w:before="60" w:after="60"/>
    </w:pPr>
  </w:style>
  <w:style w:type="paragraph" w:customStyle="1" w:styleId="SubHeading2">
    <w:name w:val="SubHeading2"/>
    <w:basedOn w:val="HeadingBase"/>
    <w:rsid w:val="005D1BDA"/>
    <w:pPr>
      <w:spacing w:before="240" w:after="60"/>
    </w:pPr>
    <w:rPr>
      <w:sz w:val="20"/>
    </w:rPr>
  </w:style>
  <w:style w:type="paragraph" w:customStyle="1" w:styleId="SubHeading1">
    <w:name w:val="SubHeading1"/>
    <w:basedOn w:val="HeadingBase"/>
    <w:rsid w:val="005D1BDA"/>
    <w:pPr>
      <w:spacing w:before="240" w:after="60"/>
    </w:pPr>
    <w:rPr>
      <w:color w:val="918585"/>
      <w:sz w:val="22"/>
    </w:rPr>
  </w:style>
  <w:style w:type="paragraph" w:customStyle="1" w:styleId="SideHeading">
    <w:name w:val="Side Heading"/>
    <w:basedOn w:val="HeadingBase"/>
    <w:rsid w:val="005D1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BDA"/>
    <w:pPr>
      <w:tabs>
        <w:tab w:val="num" w:pos="360"/>
      </w:tabs>
    </w:pPr>
  </w:style>
  <w:style w:type="paragraph" w:styleId="PlainText">
    <w:name w:val="Plain Text"/>
    <w:basedOn w:val="Normal"/>
    <w:link w:val="PlainTextChar"/>
    <w:rsid w:val="005D1BDA"/>
    <w:rPr>
      <w:sz w:val="20"/>
    </w:rPr>
  </w:style>
  <w:style w:type="character" w:customStyle="1" w:styleId="PlainTextChar">
    <w:name w:val="Plain Text Char"/>
    <w:basedOn w:val="DefaultParagraphFont"/>
    <w:link w:val="PlainText"/>
    <w:rsid w:val="005D1BDA"/>
    <w:rPr>
      <w:rFonts w:ascii="Courier New" w:eastAsia="Times New Roman" w:hAnsi="Courier New" w:cs="Times New Roman"/>
      <w:sz w:val="20"/>
      <w:szCs w:val="20"/>
      <w:lang w:eastAsia="en-US"/>
    </w:rPr>
  </w:style>
  <w:style w:type="character" w:customStyle="1" w:styleId="MenuOption">
    <w:name w:val="Menu Option"/>
    <w:basedOn w:val="DefaultParagraphFont"/>
    <w:rsid w:val="005D1BDA"/>
    <w:rPr>
      <w:b/>
      <w:smallCaps/>
    </w:rPr>
  </w:style>
  <w:style w:type="paragraph" w:customStyle="1" w:styleId="TableListNumber">
    <w:name w:val="Table List Number"/>
    <w:basedOn w:val="ListNumber"/>
    <w:rsid w:val="005D1BDA"/>
    <w:pPr>
      <w:numPr>
        <w:numId w:val="0"/>
      </w:numPr>
    </w:pPr>
  </w:style>
  <w:style w:type="paragraph" w:styleId="TOC4">
    <w:name w:val="toc 4"/>
    <w:basedOn w:val="TOCBase"/>
    <w:next w:val="Normal"/>
    <w:semiHidden/>
    <w:rsid w:val="005D1BDA"/>
    <w:pPr>
      <w:tabs>
        <w:tab w:val="right" w:leader="dot" w:pos="9071"/>
      </w:tabs>
      <w:ind w:left="1701"/>
    </w:pPr>
  </w:style>
  <w:style w:type="paragraph" w:customStyle="1" w:styleId="ListAlpha">
    <w:name w:val="List Alpha"/>
    <w:basedOn w:val="List"/>
    <w:rsid w:val="005D1BDA"/>
    <w:pPr>
      <w:numPr>
        <w:numId w:val="9"/>
      </w:numPr>
    </w:pPr>
  </w:style>
  <w:style w:type="paragraph" w:customStyle="1" w:styleId="ListAlpha2">
    <w:name w:val="List Alpha 2"/>
    <w:basedOn w:val="List2"/>
    <w:rsid w:val="005D1BDA"/>
    <w:pPr>
      <w:numPr>
        <w:numId w:val="8"/>
      </w:numPr>
    </w:pPr>
  </w:style>
  <w:style w:type="paragraph" w:styleId="List2">
    <w:name w:val="List 2"/>
    <w:basedOn w:val="BodyText"/>
    <w:rsid w:val="005D1BDA"/>
    <w:pPr>
      <w:tabs>
        <w:tab w:val="left" w:pos="680"/>
      </w:tabs>
      <w:spacing w:before="60" w:after="60"/>
      <w:ind w:left="680" w:hanging="340"/>
    </w:pPr>
  </w:style>
  <w:style w:type="paragraph" w:styleId="List3">
    <w:name w:val="List 3"/>
    <w:basedOn w:val="BodyText"/>
    <w:rsid w:val="005D1BDA"/>
    <w:pPr>
      <w:tabs>
        <w:tab w:val="left" w:pos="1021"/>
      </w:tabs>
      <w:spacing w:before="60" w:after="60"/>
      <w:ind w:left="1020" w:hanging="340"/>
    </w:pPr>
  </w:style>
  <w:style w:type="paragraph" w:styleId="List4">
    <w:name w:val="List 4"/>
    <w:basedOn w:val="BodyText"/>
    <w:rsid w:val="005D1BDA"/>
    <w:pPr>
      <w:tabs>
        <w:tab w:val="left" w:pos="1361"/>
      </w:tabs>
      <w:spacing w:before="60" w:after="60"/>
      <w:ind w:left="1361" w:hanging="340"/>
    </w:pPr>
  </w:style>
  <w:style w:type="paragraph" w:styleId="List5">
    <w:name w:val="List 5"/>
    <w:basedOn w:val="BodyText"/>
    <w:rsid w:val="005D1BDA"/>
    <w:pPr>
      <w:tabs>
        <w:tab w:val="left" w:pos="1701"/>
      </w:tabs>
      <w:spacing w:before="60" w:after="60"/>
      <w:ind w:left="1701" w:hanging="340"/>
    </w:pPr>
  </w:style>
  <w:style w:type="paragraph" w:styleId="ListBullet3">
    <w:name w:val="List Bullet 3"/>
    <w:basedOn w:val="List3"/>
    <w:rsid w:val="005D1BDA"/>
    <w:pPr>
      <w:numPr>
        <w:numId w:val="14"/>
      </w:numPr>
      <w:tabs>
        <w:tab w:val="clear" w:pos="1021"/>
      </w:tabs>
      <w:ind w:left="1037" w:hanging="357"/>
    </w:pPr>
  </w:style>
  <w:style w:type="paragraph" w:styleId="ListBullet4">
    <w:name w:val="List Bullet 4"/>
    <w:basedOn w:val="List4"/>
    <w:rsid w:val="005D1BDA"/>
    <w:pPr>
      <w:numPr>
        <w:numId w:val="3"/>
      </w:numPr>
      <w:tabs>
        <w:tab w:val="clear" w:pos="1361"/>
      </w:tabs>
    </w:pPr>
  </w:style>
  <w:style w:type="paragraph" w:styleId="ListBullet5">
    <w:name w:val="List Bullet 5"/>
    <w:basedOn w:val="List5"/>
    <w:rsid w:val="005D1BDA"/>
    <w:pPr>
      <w:numPr>
        <w:numId w:val="4"/>
      </w:numPr>
    </w:pPr>
  </w:style>
  <w:style w:type="paragraph" w:styleId="ListContinue2">
    <w:name w:val="List Continue 2"/>
    <w:basedOn w:val="List2"/>
    <w:rsid w:val="005D1BDA"/>
    <w:pPr>
      <w:ind w:firstLine="0"/>
    </w:pPr>
  </w:style>
  <w:style w:type="paragraph" w:styleId="ListContinue3">
    <w:name w:val="List Continue 3"/>
    <w:basedOn w:val="List3"/>
    <w:rsid w:val="005D1BDA"/>
    <w:pPr>
      <w:ind w:left="1021" w:firstLine="0"/>
    </w:pPr>
  </w:style>
  <w:style w:type="paragraph" w:styleId="ListContinue4">
    <w:name w:val="List Continue 4"/>
    <w:basedOn w:val="List4"/>
    <w:rsid w:val="005D1BDA"/>
    <w:pPr>
      <w:ind w:firstLine="0"/>
    </w:pPr>
  </w:style>
  <w:style w:type="paragraph" w:styleId="ListContinue5">
    <w:name w:val="List Continue 5"/>
    <w:basedOn w:val="List5"/>
    <w:rsid w:val="005D1BDA"/>
    <w:pPr>
      <w:ind w:firstLine="0"/>
    </w:pPr>
  </w:style>
  <w:style w:type="paragraph" w:styleId="ListNumber3">
    <w:name w:val="List Number 3"/>
    <w:basedOn w:val="List3"/>
    <w:rsid w:val="005D1BDA"/>
    <w:pPr>
      <w:numPr>
        <w:numId w:val="5"/>
      </w:numPr>
    </w:pPr>
  </w:style>
  <w:style w:type="paragraph" w:styleId="ListNumber4">
    <w:name w:val="List Number 4"/>
    <w:basedOn w:val="List4"/>
    <w:rsid w:val="005D1BDA"/>
    <w:pPr>
      <w:numPr>
        <w:numId w:val="6"/>
      </w:numPr>
    </w:pPr>
  </w:style>
  <w:style w:type="paragraph" w:styleId="ListNumber5">
    <w:name w:val="List Number 5"/>
    <w:basedOn w:val="List5"/>
    <w:rsid w:val="005D1BDA"/>
    <w:pPr>
      <w:numPr>
        <w:numId w:val="7"/>
      </w:numPr>
    </w:pPr>
  </w:style>
  <w:style w:type="paragraph" w:styleId="BlockText">
    <w:name w:val="Block Text"/>
    <w:basedOn w:val="Normal"/>
    <w:rsid w:val="005D1BDA"/>
    <w:pPr>
      <w:spacing w:after="120"/>
      <w:ind w:left="1440" w:right="1440"/>
    </w:pPr>
  </w:style>
  <w:style w:type="character" w:customStyle="1" w:styleId="Subscript">
    <w:name w:val="Subscript"/>
    <w:basedOn w:val="DefaultParagraphFont"/>
    <w:rsid w:val="005D1BDA"/>
    <w:rPr>
      <w:sz w:val="16"/>
      <w:vertAlign w:val="subscript"/>
    </w:rPr>
  </w:style>
  <w:style w:type="character" w:customStyle="1" w:styleId="Superscript">
    <w:name w:val="Superscript"/>
    <w:basedOn w:val="DefaultParagraphFont"/>
    <w:rsid w:val="005D1BDA"/>
    <w:rPr>
      <w:sz w:val="16"/>
      <w:vertAlign w:val="superscript"/>
    </w:rPr>
  </w:style>
  <w:style w:type="character" w:customStyle="1" w:styleId="Symbols">
    <w:name w:val="Symbols"/>
    <w:basedOn w:val="DefaultParagraphFont"/>
    <w:rsid w:val="005D1BDA"/>
    <w:rPr>
      <w:rFonts w:ascii="Symbol" w:hAnsi="Symbol"/>
    </w:rPr>
  </w:style>
  <w:style w:type="character" w:customStyle="1" w:styleId="MenuOptions">
    <w:name w:val="Menu Options"/>
    <w:basedOn w:val="DefaultParagraphFont"/>
    <w:rsid w:val="005D1BDA"/>
    <w:rPr>
      <w:rFonts w:ascii="Arial Narrow" w:hAnsi="Arial Narrow"/>
      <w:smallCaps/>
    </w:rPr>
  </w:style>
  <w:style w:type="character" w:customStyle="1" w:styleId="Buttons">
    <w:name w:val="Buttons"/>
    <w:basedOn w:val="DefaultParagraphFont"/>
    <w:rsid w:val="005D1BDA"/>
    <w:rPr>
      <w:b/>
    </w:rPr>
  </w:style>
  <w:style w:type="character" w:customStyle="1" w:styleId="Underlined">
    <w:name w:val="Underlined"/>
    <w:basedOn w:val="DefaultParagraphFont"/>
    <w:rsid w:val="005D1BDA"/>
    <w:rPr>
      <w:u w:val="single"/>
    </w:rPr>
  </w:style>
  <w:style w:type="paragraph" w:customStyle="1" w:styleId="TableBodyTextRight">
    <w:name w:val="Table Body Text Right"/>
    <w:basedOn w:val="TableBodyText"/>
    <w:rsid w:val="005D1BDA"/>
    <w:pPr>
      <w:widowControl w:val="0"/>
      <w:autoSpaceDE w:val="0"/>
      <w:autoSpaceDN w:val="0"/>
      <w:adjustRightInd w:val="0"/>
      <w:jc w:val="right"/>
    </w:pPr>
    <w:rPr>
      <w:rFonts w:cs="Arial"/>
      <w:szCs w:val="18"/>
    </w:rPr>
  </w:style>
  <w:style w:type="paragraph" w:customStyle="1" w:styleId="CopyrightText">
    <w:name w:val="Copyright Text"/>
    <w:basedOn w:val="BodyText"/>
    <w:rsid w:val="005D1BDA"/>
    <w:rPr>
      <w:sz w:val="18"/>
    </w:rPr>
  </w:style>
  <w:style w:type="paragraph" w:customStyle="1" w:styleId="BodySmallRight">
    <w:name w:val="Body Small Right"/>
    <w:basedOn w:val="BodyTextRight"/>
    <w:rsid w:val="005D1BDA"/>
    <w:rPr>
      <w:sz w:val="18"/>
      <w:szCs w:val="18"/>
    </w:rPr>
  </w:style>
  <w:style w:type="paragraph" w:customStyle="1" w:styleId="MarginEdition">
    <w:name w:val="Margin Edition"/>
    <w:basedOn w:val="MarginNote"/>
    <w:rsid w:val="005D1BDA"/>
    <w:pPr>
      <w:spacing w:before="0" w:after="0"/>
    </w:pPr>
    <w:rPr>
      <w:rFonts w:ascii="Times New Roman" w:hAnsi="Times New Roman"/>
      <w:color w:val="999999"/>
    </w:rPr>
  </w:style>
  <w:style w:type="paragraph" w:customStyle="1" w:styleId="Spacer">
    <w:name w:val="Spacer"/>
    <w:basedOn w:val="Normal"/>
    <w:rsid w:val="005D1BDA"/>
    <w:rPr>
      <w:sz w:val="2"/>
      <w:szCs w:val="2"/>
    </w:rPr>
  </w:style>
  <w:style w:type="character" w:customStyle="1" w:styleId="Small">
    <w:name w:val="Small"/>
    <w:basedOn w:val="DefaultParagraphFont"/>
    <w:rsid w:val="005D1BDA"/>
    <w:rPr>
      <w:sz w:val="16"/>
    </w:rPr>
  </w:style>
  <w:style w:type="paragraph" w:customStyle="1" w:styleId="WideTable">
    <w:name w:val="Wide Table"/>
    <w:basedOn w:val="Normal"/>
    <w:rsid w:val="005D1BDA"/>
    <w:pPr>
      <w:ind w:left="-1418"/>
    </w:pPr>
    <w:rPr>
      <w:sz w:val="2"/>
      <w:szCs w:val="2"/>
    </w:rPr>
  </w:style>
  <w:style w:type="character" w:styleId="PageNumber">
    <w:name w:val="page number"/>
    <w:basedOn w:val="DefaultParagraphFont"/>
    <w:rsid w:val="005D1BDA"/>
  </w:style>
  <w:style w:type="paragraph" w:styleId="Quote">
    <w:name w:val="Quote"/>
    <w:basedOn w:val="Heading1"/>
    <w:link w:val="QuoteChar"/>
    <w:qFormat/>
    <w:rsid w:val="005D1BDA"/>
    <w:rPr>
      <w:b w:val="0"/>
      <w:sz w:val="72"/>
      <w:szCs w:val="72"/>
      <w:lang w:val="en-NZ"/>
    </w:rPr>
  </w:style>
  <w:style w:type="character" w:customStyle="1" w:styleId="QuoteChar">
    <w:name w:val="Quote Char"/>
    <w:basedOn w:val="DefaultParagraphFont"/>
    <w:link w:val="Quote"/>
    <w:rsid w:val="005D1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BDA"/>
    <w:pPr>
      <w:pageBreakBefore/>
    </w:pPr>
  </w:style>
  <w:style w:type="paragraph" w:customStyle="1" w:styleId="Border">
    <w:name w:val="Border"/>
    <w:basedOn w:val="Normal"/>
    <w:qFormat/>
    <w:rsid w:val="005D1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BDA"/>
    <w:rPr>
      <w:b/>
      <w:bCs/>
      <w:i/>
      <w:iCs/>
      <w:color w:val="auto"/>
    </w:rPr>
  </w:style>
  <w:style w:type="paragraph" w:styleId="IntenseQuote">
    <w:name w:val="Intense Quote"/>
    <w:basedOn w:val="Normal"/>
    <w:next w:val="Normal"/>
    <w:link w:val="IntenseQuoteChar"/>
    <w:uiPriority w:val="30"/>
    <w:qFormat/>
    <w:rsid w:val="005D1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BDA"/>
    <w:rPr>
      <w:smallCaps/>
      <w:color w:val="auto"/>
      <w:u w:val="single"/>
    </w:rPr>
  </w:style>
  <w:style w:type="character" w:styleId="IntenseReference">
    <w:name w:val="Intense Reference"/>
    <w:basedOn w:val="DefaultParagraphFont"/>
    <w:uiPriority w:val="32"/>
    <w:qFormat/>
    <w:rsid w:val="005D1BDA"/>
    <w:rPr>
      <w:b/>
      <w:bCs/>
      <w:smallCaps/>
      <w:color w:val="auto"/>
      <w:spacing w:val="5"/>
      <w:u w:val="single"/>
    </w:rPr>
  </w:style>
  <w:style w:type="paragraph" w:customStyle="1" w:styleId="2ColumnHeading">
    <w:name w:val="2Column Heading"/>
    <w:basedOn w:val="BodyText"/>
    <w:qFormat/>
    <w:rsid w:val="005D1BDA"/>
    <w:pPr>
      <w:spacing w:after="60"/>
      <w:ind w:left="-2268"/>
    </w:pPr>
    <w:rPr>
      <w:b/>
    </w:rPr>
  </w:style>
  <w:style w:type="paragraph" w:customStyle="1" w:styleId="Heading1TOC">
    <w:name w:val="Heading1 TOC"/>
    <w:basedOn w:val="Normal"/>
    <w:qFormat/>
    <w:rsid w:val="005D1BDA"/>
    <w:pPr>
      <w:spacing w:before="240" w:after="120"/>
    </w:pPr>
    <w:rPr>
      <w:rFonts w:ascii="Times New Roman" w:hAnsi="Times New Roman"/>
      <w:b/>
      <w:sz w:val="32"/>
    </w:rPr>
  </w:style>
  <w:style w:type="paragraph" w:customStyle="1" w:styleId="Heading2TOC">
    <w:name w:val="Heading2 TOC"/>
    <w:basedOn w:val="Normal"/>
    <w:qFormat/>
    <w:rsid w:val="005D1BDA"/>
    <w:pPr>
      <w:spacing w:before="240" w:after="60"/>
    </w:pPr>
    <w:rPr>
      <w:rFonts w:ascii="Times New Roman" w:hAnsi="Times New Roman"/>
      <w:b/>
      <w:sz w:val="28"/>
    </w:rPr>
  </w:style>
  <w:style w:type="character" w:customStyle="1" w:styleId="Underline">
    <w:name w:val="Underline"/>
    <w:basedOn w:val="DefaultParagraphFont"/>
    <w:qFormat/>
    <w:rsid w:val="005D1BDA"/>
    <w:rPr>
      <w:u w:val="single"/>
    </w:rPr>
  </w:style>
  <w:style w:type="character" w:customStyle="1" w:styleId="BoldandItalics">
    <w:name w:val="Bold and Italics"/>
    <w:qFormat/>
    <w:rsid w:val="005D1BDA"/>
    <w:rPr>
      <w:b/>
      <w:i/>
      <w:u w:val="none"/>
    </w:rPr>
  </w:style>
  <w:style w:type="paragraph" w:styleId="BalloonText">
    <w:name w:val="Balloon Text"/>
    <w:basedOn w:val="Normal"/>
    <w:link w:val="BalloonTextChar"/>
    <w:rsid w:val="005D1BDA"/>
    <w:rPr>
      <w:rFonts w:ascii="Tahoma" w:hAnsi="Tahoma" w:cs="Tahoma"/>
      <w:sz w:val="16"/>
      <w:szCs w:val="16"/>
    </w:rPr>
  </w:style>
  <w:style w:type="character" w:customStyle="1" w:styleId="BalloonTextChar">
    <w:name w:val="Balloon Text Char"/>
    <w:basedOn w:val="DefaultParagraphFont"/>
    <w:link w:val="BalloonText"/>
    <w:rsid w:val="005D1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B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BDA"/>
    <w:rPr>
      <w:b/>
      <w:color w:val="660033"/>
      <w:spacing w:val="0"/>
    </w:rPr>
  </w:style>
  <w:style w:type="paragraph" w:customStyle="1" w:styleId="Nameditemlist">
    <w:name w:val="Named item list"/>
    <w:basedOn w:val="BodyText"/>
    <w:qFormat/>
    <w:rsid w:val="005D1BDA"/>
    <w:pPr>
      <w:tabs>
        <w:tab w:val="left" w:pos="2835"/>
      </w:tabs>
      <w:ind w:left="2835" w:hanging="2835"/>
    </w:pPr>
  </w:style>
  <w:style w:type="paragraph" w:customStyle="1" w:styleId="BodyTextnopadding">
    <w:name w:val="Body Text no padding"/>
    <w:basedOn w:val="BodyText"/>
    <w:qFormat/>
    <w:rsid w:val="005D1BDA"/>
    <w:pPr>
      <w:spacing w:before="0" w:after="0"/>
    </w:pPr>
  </w:style>
  <w:style w:type="paragraph" w:customStyle="1" w:styleId="BodyTextBold">
    <w:name w:val="Body Text Bold"/>
    <w:basedOn w:val="BodyText"/>
    <w:qFormat/>
    <w:rsid w:val="005D1BDA"/>
    <w:rPr>
      <w:b/>
    </w:rPr>
  </w:style>
  <w:style w:type="character" w:styleId="Hyperlink">
    <w:name w:val="Hyperlink"/>
    <w:basedOn w:val="DefaultParagraphFont"/>
    <w:uiPriority w:val="99"/>
    <w:unhideWhenUsed/>
    <w:rsid w:val="00E27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6165</Characters>
  <Application>Microsoft Office Word</Application>
  <DocSecurity>0</DocSecurity>
  <Lines>166</Lines>
  <Paragraphs>108</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MSTTF2019 Cut and form metal</dc:title>
  <dc:subject>Approved</dc:subject>
  <dc:creator>Skills Insight</dc:creator>
  <cp:keywords>Release: 1</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