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79EC" w:rsidP="009079EC">
      <w:pPr>
        <w:pStyle w:val="Title"/>
      </w:pPr>
      <w:r>
        <w:fldChar w:fldCharType="begin"/>
      </w:r>
      <w:r>
        <w:instrText xml:space="preserve"> TITLE   \* MERGEFORMAT </w:instrText>
      </w:r>
      <w:r>
        <w:fldChar w:fldCharType="separate"/>
      </w:r>
      <w:r>
        <w:t>Assessment Requirements for MSTTF2018 Select and handle materials for manufactured textile products</w:t>
      </w:r>
      <w:r>
        <w:fldChar w:fldCharType="end"/>
      </w:r>
    </w:p>
    <w:p w:rsidR="009079EC" w:rsidP="009079EC">
      <w:pPr>
        <w:pStyle w:val="Version"/>
        <w:sectPr w:rsidSect="00C941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4135" w:rsidP="00C94135">
      <w:pPr>
        <w:pStyle w:val="SuperHeading"/>
      </w:pPr>
      <w:r w:rsidRPr="00C94135">
        <w:t>Assessment Requirements for MSTTF2018 Select and handle materials for manufactured textile products</w:t>
      </w:r>
    </w:p>
    <w:p w:rsidR="00000000" w:rsidRPr="00C94135" w:rsidP="00C94135">
      <w:pPr>
        <w:pStyle w:val="Heading1"/>
      </w:pPr>
      <w:bookmarkStart w:id="1" w:name="O_1222059"/>
      <w:bookmarkEnd w:id="1"/>
      <w:r w:rsidRPr="00C94135">
        <w:t>Modification History</w:t>
      </w:r>
    </w:p>
    <w:p w:rsidR="00000000" w:rsidRPr="00C94135" w:rsidP="009079EC">
      <w:pPr>
        <w:pStyle w:val="BodyText"/>
      </w:pPr>
      <w:r w:rsidRPr="00C94135">
        <w:t>Release 1. Unit code, Title and Application changed. Title adjusted to reflect content is about more than just canvas and sail material. Elements and Performance Criteria restructured and simplified with Element 1 and 2 combined. Foundation Skills field po</w:t>
      </w:r>
      <w:r w:rsidRPr="00C94135">
        <w:t>pulated. Range of Conditions removed with relevant information moved to Knowledge Evidence. Assessment Requirements clarified with generic foundation skills statements moved to appropriate section and duplication with Performance Criteria removed. Supersed</w:t>
      </w:r>
      <w:r w:rsidRPr="00C94135">
        <w:t>es and is equivalent to MSTTF2009 Identify and select canvas and sail materials.</w:t>
      </w:r>
    </w:p>
    <w:p w:rsidR="00000000" w:rsidRPr="00C94135" w:rsidP="00C94135">
      <w:pPr>
        <w:pStyle w:val="Heading1"/>
      </w:pPr>
      <w:bookmarkStart w:id="2" w:name="O_1222060"/>
      <w:bookmarkEnd w:id="2"/>
      <w:r w:rsidRPr="00C94135">
        <w:t>Performance Evidence</w:t>
      </w:r>
    </w:p>
    <w:p w:rsidR="00000000" w:rsidRPr="00C94135" w:rsidP="009079EC">
      <w:pPr>
        <w:pStyle w:val="BodyText"/>
      </w:pPr>
      <w:r w:rsidRPr="00C94135">
        <w:t>There must be evidence the candidate has completed the tasks outlined in the elements and performance criteria of this unit, and demons</w:t>
      </w:r>
      <w:r w:rsidRPr="00C94135">
        <w:t>trated the ability to:</w:t>
      </w:r>
    </w:p>
    <w:p w:rsidR="00000000" w:rsidRPr="00C94135" w:rsidP="00C94135">
      <w:pPr>
        <w:pStyle w:val="ListBullet"/>
      </w:pPr>
      <w:r w:rsidRPr="00C94135">
        <w:t>select appropriate materials for five different manufactured textile jobs</w:t>
      </w:r>
    </w:p>
    <w:p w:rsidR="00000000" w:rsidRPr="00C94135" w:rsidP="00C94135">
      <w:pPr>
        <w:pStyle w:val="ListBullet"/>
      </w:pPr>
      <w:r w:rsidRPr="00C94135">
        <w:t>complete the following for five different materials:</w:t>
      </w:r>
    </w:p>
    <w:p w:rsidR="00000000" w:rsidRPr="00C94135" w:rsidP="00C94135">
      <w:pPr>
        <w:pStyle w:val="ListBullet2"/>
      </w:pPr>
      <w:r w:rsidRPr="00C94135">
        <w:t xml:space="preserve">locate and interpret technical information </w:t>
      </w:r>
    </w:p>
    <w:p w:rsidR="00000000" w:rsidRPr="00C94135" w:rsidP="00C94135">
      <w:pPr>
        <w:pStyle w:val="ListBullet2"/>
      </w:pPr>
      <w:r w:rsidRPr="00C94135">
        <w:t>follow safe handling procedures when inspecting, moving or s</w:t>
      </w:r>
      <w:r w:rsidRPr="00C94135">
        <w:t>toring materials.</w:t>
      </w:r>
    </w:p>
    <w:p w:rsidR="00000000" w:rsidRPr="00C94135" w:rsidP="00C94135">
      <w:pPr>
        <w:pStyle w:val="AllowPageBreak"/>
      </w:pPr>
    </w:p>
    <w:p w:rsidR="00000000" w:rsidRPr="00C94135" w:rsidP="00C94135">
      <w:pPr>
        <w:pStyle w:val="Heading1"/>
      </w:pPr>
      <w:bookmarkStart w:id="3" w:name="O_1222061"/>
      <w:bookmarkEnd w:id="3"/>
      <w:r w:rsidRPr="00C94135">
        <w:t>Knowledge Evidence</w:t>
      </w:r>
    </w:p>
    <w:p w:rsidR="00000000" w:rsidRPr="00C94135" w:rsidP="009079EC">
      <w:pPr>
        <w:pStyle w:val="BodyText"/>
      </w:pPr>
      <w:r w:rsidRPr="00C94135">
        <w:t>There must be evidence the candidate has knowledge of:</w:t>
      </w:r>
    </w:p>
    <w:p w:rsidR="00000000" w:rsidRPr="00C94135" w:rsidP="00C94135">
      <w:pPr>
        <w:pStyle w:val="ListBullet"/>
      </w:pPr>
      <w:r w:rsidRPr="00C94135">
        <w:t>safe work practices and procedures for materials handling, including:</w:t>
      </w:r>
    </w:p>
    <w:p w:rsidR="00000000" w:rsidRPr="00C94135" w:rsidP="00C94135">
      <w:pPr>
        <w:pStyle w:val="ListBullet2"/>
      </w:pPr>
      <w:r w:rsidRPr="00C94135">
        <w:t>use of personal protective equipment (PPE)</w:t>
      </w:r>
    </w:p>
    <w:p w:rsidR="00000000" w:rsidRPr="00C94135" w:rsidP="00C94135">
      <w:pPr>
        <w:pStyle w:val="ListBullet2"/>
      </w:pPr>
      <w:r w:rsidRPr="00C94135">
        <w:t>manual handling techniques that support safe work practice and types, uses and limitations of tools and equipment used to support manual handling of products</w:t>
      </w:r>
    </w:p>
    <w:p w:rsidR="00000000" w:rsidRPr="00C94135" w:rsidP="00C94135">
      <w:pPr>
        <w:pStyle w:val="ListBullet2"/>
      </w:pPr>
      <w:r w:rsidRPr="00C94135">
        <w:t>processes and communication protocols for team lifting</w:t>
      </w:r>
    </w:p>
    <w:p w:rsidR="00000000" w:rsidRPr="00C94135" w:rsidP="00C94135">
      <w:pPr>
        <w:pStyle w:val="ListBullet"/>
      </w:pPr>
      <w:r w:rsidRPr="00C94135">
        <w:t>basic manufactured textile product constru</w:t>
      </w:r>
      <w:r w:rsidRPr="00C94135">
        <w:t>ction principles and methods</w:t>
      </w:r>
    </w:p>
    <w:p w:rsidR="00000000" w:rsidRPr="00C94135" w:rsidP="00C94135">
      <w:pPr>
        <w:pStyle w:val="ListBullet"/>
      </w:pPr>
      <w:r w:rsidRPr="00C94135">
        <w:t>key aspects of materials used in the canvas and sail industry:</w:t>
      </w:r>
    </w:p>
    <w:p w:rsidR="00000000" w:rsidRPr="00C94135" w:rsidP="00C94135">
      <w:pPr>
        <w:pStyle w:val="ListBullet2"/>
      </w:pPr>
      <w:r w:rsidRPr="00C94135">
        <w:t>types, characteristics, uses and limitations of:</w:t>
      </w:r>
    </w:p>
    <w:p w:rsidR="00000000" w:rsidRPr="00C94135" w:rsidP="00C94135">
      <w:pPr>
        <w:pStyle w:val="ListBullet3"/>
      </w:pPr>
      <w:r w:rsidRPr="00C94135">
        <w:t xml:space="preserve">fibres and yarns </w:t>
      </w:r>
    </w:p>
    <w:p w:rsidR="00000000" w:rsidRPr="00C94135" w:rsidP="00C94135">
      <w:pPr>
        <w:pStyle w:val="ListBullet3"/>
      </w:pPr>
      <w:r w:rsidRPr="00C94135">
        <w:t>ropes</w:t>
      </w:r>
    </w:p>
    <w:p w:rsidR="00000000" w:rsidRPr="00C94135" w:rsidP="00C94135">
      <w:pPr>
        <w:pStyle w:val="ListBullet3"/>
      </w:pPr>
      <w:r w:rsidRPr="00C94135">
        <w:t>dacron, nylon and composite sail cloths</w:t>
      </w:r>
    </w:p>
    <w:p w:rsidR="00000000" w:rsidRPr="00C94135" w:rsidP="00C94135">
      <w:pPr>
        <w:pStyle w:val="ListBullet3"/>
      </w:pPr>
      <w:r w:rsidRPr="00C94135">
        <w:t>attachments (metal and non-metal)</w:t>
      </w:r>
    </w:p>
    <w:p w:rsidR="00000000" w:rsidRPr="00C94135" w:rsidP="00C94135">
      <w:pPr>
        <w:pStyle w:val="ListBullet3"/>
      </w:pPr>
      <w:r w:rsidRPr="00C94135">
        <w:t>adhesives</w:t>
      </w:r>
    </w:p>
    <w:p w:rsidR="00000000" w:rsidRPr="00C94135" w:rsidP="00C94135">
      <w:pPr>
        <w:pStyle w:val="ListBullet2"/>
      </w:pPr>
      <w:r w:rsidRPr="00C94135">
        <w:t>industry applications of different materials</w:t>
      </w:r>
    </w:p>
    <w:p w:rsidR="00000000" w:rsidRPr="00C94135" w:rsidP="00C94135">
      <w:pPr>
        <w:pStyle w:val="ListBullet2"/>
      </w:pPr>
      <w:r w:rsidRPr="00C94135">
        <w:t>relative advantages and disadvantages of various materials for particular applications</w:t>
      </w:r>
    </w:p>
    <w:p w:rsidR="00000000" w:rsidRPr="00C94135" w:rsidP="00C94135">
      <w:pPr>
        <w:pStyle w:val="ListBullet2"/>
      </w:pPr>
      <w:r w:rsidRPr="00C94135">
        <w:t>joining characteristics of different materials</w:t>
      </w:r>
    </w:p>
    <w:p w:rsidR="00000000" w:rsidRPr="00C94135" w:rsidP="00C94135">
      <w:pPr>
        <w:pStyle w:val="ListBullet2"/>
      </w:pPr>
      <w:r w:rsidRPr="00C94135">
        <w:t>quality indicators</w:t>
      </w:r>
    </w:p>
    <w:p w:rsidR="00000000" w:rsidRPr="00C94135" w:rsidP="00C94135">
      <w:pPr>
        <w:pStyle w:val="ListBullet2"/>
      </w:pPr>
      <w:r w:rsidRPr="00C94135">
        <w:t>labelling principles and practices, including ‘care’ label</w:t>
      </w:r>
      <w:r w:rsidRPr="00C94135">
        <w:t>ling</w:t>
      </w:r>
    </w:p>
    <w:p w:rsidR="00000000" w:rsidRPr="00C94135" w:rsidP="00C94135">
      <w:pPr>
        <w:pStyle w:val="ListBullet2"/>
      </w:pPr>
      <w:r w:rsidRPr="00C94135">
        <w:t>storage and handling requirements and systems</w:t>
      </w:r>
    </w:p>
    <w:p w:rsidR="00000000" w:rsidRPr="00C94135" w:rsidP="00C94135">
      <w:pPr>
        <w:pStyle w:val="ListBullet2"/>
      </w:pPr>
      <w:r w:rsidRPr="00C94135">
        <w:t>environmental protection and sustainability considerations</w:t>
      </w:r>
    </w:p>
    <w:p w:rsidR="00000000" w:rsidRPr="00C94135" w:rsidP="00C94135">
      <w:pPr>
        <w:pStyle w:val="ListBullet"/>
      </w:pPr>
      <w:r w:rsidRPr="00C94135">
        <w:t>workplace procedures for stock administration.</w:t>
      </w:r>
    </w:p>
    <w:p w:rsidR="00000000" w:rsidRPr="00C94135" w:rsidP="00C94135">
      <w:pPr>
        <w:pStyle w:val="AllowPageBreak"/>
      </w:pPr>
    </w:p>
    <w:p w:rsidR="00000000" w:rsidRPr="00C94135" w:rsidP="00C94135">
      <w:pPr>
        <w:pStyle w:val="Heading1"/>
      </w:pPr>
      <w:bookmarkStart w:id="4" w:name="O_1222062"/>
      <w:bookmarkEnd w:id="4"/>
      <w:r w:rsidRPr="00C94135">
        <w:t>Assessment Conditions</w:t>
      </w:r>
    </w:p>
    <w:p w:rsidR="00000000" w:rsidRPr="00C94135" w:rsidP="009079EC">
      <w:pPr>
        <w:pStyle w:val="BodyText"/>
      </w:pPr>
      <w:r w:rsidRPr="00C94135">
        <w:t>Skills must have been demonstrated in the workplace or in a simulated environment that reflects workplace conditions and contingencies. The following conditions must be met for this unit:</w:t>
      </w:r>
    </w:p>
    <w:p w:rsidR="00000000" w:rsidRPr="00C94135" w:rsidP="00C94135">
      <w:pPr>
        <w:pStyle w:val="ListBullet"/>
      </w:pPr>
      <w:r w:rsidRPr="00C94135">
        <w:t>use of suitable facilities, equipment and resources, including:</w:t>
      </w:r>
    </w:p>
    <w:p w:rsidR="00000000" w:rsidRPr="00C94135" w:rsidP="00C94135">
      <w:pPr>
        <w:pStyle w:val="ListBullet2"/>
      </w:pPr>
      <w:r w:rsidRPr="00C94135">
        <w:t>wo</w:t>
      </w:r>
      <w:r w:rsidRPr="00C94135">
        <w:t>rk documentation</w:t>
      </w:r>
    </w:p>
    <w:p w:rsidR="00000000" w:rsidRPr="00C94135" w:rsidP="00C94135">
      <w:pPr>
        <w:pStyle w:val="ListBullet2"/>
      </w:pPr>
      <w:r w:rsidRPr="00C94135">
        <w:t>materials for textile fabrication products</w:t>
      </w:r>
    </w:p>
    <w:p w:rsidR="00000000" w:rsidRPr="00C94135" w:rsidP="00C94135">
      <w:pPr>
        <w:pStyle w:val="ListBullet2"/>
      </w:pPr>
      <w:r w:rsidRPr="00C94135">
        <w:t>storage areas</w:t>
      </w:r>
    </w:p>
    <w:p w:rsidR="00000000" w:rsidRPr="00C94135" w:rsidP="00C94135">
      <w:pPr>
        <w:pStyle w:val="ListBullet2"/>
      </w:pPr>
      <w:r w:rsidRPr="00C94135">
        <w:t>moving equipment</w:t>
      </w:r>
    </w:p>
    <w:p w:rsidR="00000000" w:rsidRPr="00C94135" w:rsidP="00C94135">
      <w:pPr>
        <w:pStyle w:val="ListBullet2"/>
      </w:pPr>
      <w:r w:rsidRPr="00C94135">
        <w:t>workplace procedures.</w:t>
      </w:r>
    </w:p>
    <w:p w:rsidR="00000000" w:rsidRPr="00C94135" w:rsidP="009079EC">
      <w:pPr>
        <w:pStyle w:val="BodyText"/>
      </w:pPr>
      <w:r w:rsidRPr="00C94135">
        <w:t>Assessors must satisfy the NVR/AQTF mandatory competency requirements for assessors.</w:t>
      </w:r>
    </w:p>
    <w:p w:rsidR="00000000" w:rsidRPr="00C94135" w:rsidP="00C94135">
      <w:pPr>
        <w:pStyle w:val="Heading1"/>
      </w:pPr>
      <w:bookmarkStart w:id="5" w:name="O_1222065"/>
      <w:bookmarkEnd w:id="5"/>
      <w:r w:rsidRPr="00C94135">
        <w:t>Links</w:t>
      </w:r>
    </w:p>
    <w:p w:rsidR="00000000" w:rsidRPr="00C94135" w:rsidP="009079EC">
      <w:pPr>
        <w:pStyle w:val="BodyText"/>
      </w:pPr>
      <w:r w:rsidRPr="00C94135">
        <w:t>Companion Volume implementation g</w:t>
      </w:r>
      <w:r w:rsidRPr="00C94135">
        <w:t xml:space="preserve">uides are found in VETNet - </w:t>
      </w:r>
      <w:r>
        <w:fldChar w:fldCharType="begin"/>
      </w:r>
      <w:r>
        <w:instrText xml:space="preserve"> HYPERLINK "https://vetnet.gov.au/Pages/TrainingDocs.aspx?q=a203ec5c-de7d-406b-b3e1-8f1a9b76e92e" </w:instrText>
      </w:r>
      <w:r>
        <w:fldChar w:fldCharType="separate"/>
      </w:r>
      <w:r w:rsidRPr="00B31A6E">
        <w:rPr>
          <w:rStyle w:val="Hyperlink"/>
        </w:rPr>
        <w:t>https://vetnet.gov.au/Pages/TrainingDocs.aspx?q=a203ec5c-de7d-406b-b3e1-8f1a9b76e92e</w:t>
      </w:r>
      <w:r>
        <w:fldChar w:fldCharType="end"/>
      </w:r>
    </w:p>
    <w:p w:rsidR="00000000" w:rsidRPr="00C94135" w:rsidP="00C94135"/>
    <w:sectPr w:rsidSect="00C941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135" w:rsidRPr="009079EC" w:rsidP="009079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EC" w:rsidP="00C941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079EC" w:rsidP="00C941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79EC" w:rsidP="00C941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4135" w:rsidRPr="009079EC" w:rsidP="009079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EC" w:rsidRPr="002D2AF8" w:rsidP="00C94135">
    <w:pPr>
      <w:pStyle w:val="Header"/>
      <w:framePr w:wrap="around"/>
    </w:pPr>
    <w:r>
      <w:fldChar w:fldCharType="begin"/>
    </w:r>
    <w:r>
      <w:instrText xml:space="preserve"> TITLE   \* MERGEFORMAT </w:instrText>
    </w:r>
    <w:r>
      <w:fldChar w:fldCharType="separate"/>
    </w:r>
    <w:r>
      <w:t>Assessment Requirements for MSTTF2018 Select and handle materials for manufactured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9079EC" w:rsidP="00C941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B46D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16F1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8CD4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1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4135"/>
    <w:pPr>
      <w:spacing w:before="360" w:after="60"/>
      <w:outlineLvl w:val="0"/>
    </w:pPr>
    <w:rPr>
      <w:sz w:val="32"/>
    </w:rPr>
  </w:style>
  <w:style w:type="paragraph" w:styleId="Heading2">
    <w:name w:val="heading 2"/>
    <w:basedOn w:val="HeadingBase"/>
    <w:next w:val="BodyText"/>
    <w:link w:val="Heading2Char"/>
    <w:qFormat/>
    <w:rsid w:val="00C94135"/>
    <w:pPr>
      <w:keepLines/>
      <w:spacing w:before="240" w:after="120"/>
      <w:outlineLvl w:val="1"/>
    </w:pPr>
    <w:rPr>
      <w:sz w:val="28"/>
      <w:szCs w:val="40"/>
    </w:rPr>
  </w:style>
  <w:style w:type="paragraph" w:styleId="Heading3">
    <w:name w:val="heading 3"/>
    <w:basedOn w:val="HeadingBase"/>
    <w:next w:val="BodyText"/>
    <w:link w:val="Heading3Char"/>
    <w:qFormat/>
    <w:rsid w:val="00C94135"/>
    <w:pPr>
      <w:spacing w:before="180" w:after="120"/>
      <w:outlineLvl w:val="2"/>
    </w:pPr>
    <w:rPr>
      <w:spacing w:val="-10"/>
      <w:kern w:val="32"/>
    </w:rPr>
  </w:style>
  <w:style w:type="paragraph" w:styleId="Heading4">
    <w:name w:val="heading 4"/>
    <w:basedOn w:val="HeadingBase"/>
    <w:next w:val="BodyText"/>
    <w:link w:val="Heading4Char"/>
    <w:qFormat/>
    <w:rsid w:val="00C94135"/>
    <w:pPr>
      <w:spacing w:before="160" w:after="120"/>
      <w:outlineLvl w:val="3"/>
    </w:pPr>
    <w:rPr>
      <w:sz w:val="22"/>
    </w:rPr>
  </w:style>
  <w:style w:type="paragraph" w:styleId="Heading5">
    <w:name w:val="heading 5"/>
    <w:basedOn w:val="HeadingBase"/>
    <w:next w:val="Normal"/>
    <w:link w:val="Heading5Char"/>
    <w:qFormat/>
    <w:rsid w:val="00C94135"/>
    <w:pPr>
      <w:spacing w:before="80"/>
      <w:outlineLvl w:val="4"/>
    </w:pPr>
    <w:rPr>
      <w:color w:val="918585"/>
      <w:sz w:val="20"/>
    </w:rPr>
  </w:style>
  <w:style w:type="paragraph" w:styleId="Heading6">
    <w:name w:val="heading 6"/>
    <w:basedOn w:val="HeadingBase"/>
    <w:next w:val="Normal"/>
    <w:link w:val="Heading6Char"/>
    <w:qFormat/>
    <w:rsid w:val="00C94135"/>
    <w:pPr>
      <w:spacing w:before="60"/>
      <w:outlineLvl w:val="5"/>
    </w:pPr>
    <w:rPr>
      <w:color w:val="918585"/>
      <w:sz w:val="20"/>
    </w:rPr>
  </w:style>
  <w:style w:type="paragraph" w:styleId="Heading7">
    <w:name w:val="heading 7"/>
    <w:basedOn w:val="Normal"/>
    <w:next w:val="Normal"/>
    <w:link w:val="Heading7Char"/>
    <w:qFormat/>
    <w:rsid w:val="00C94135"/>
    <w:pPr>
      <w:ind w:left="720"/>
      <w:outlineLvl w:val="6"/>
    </w:pPr>
    <w:rPr>
      <w:i/>
    </w:rPr>
  </w:style>
  <w:style w:type="paragraph" w:styleId="Heading8">
    <w:name w:val="heading 8"/>
    <w:basedOn w:val="Normal"/>
    <w:next w:val="Normal"/>
    <w:link w:val="Heading8Char"/>
    <w:qFormat/>
    <w:rsid w:val="00C94135"/>
    <w:pPr>
      <w:ind w:left="720"/>
      <w:outlineLvl w:val="7"/>
    </w:pPr>
    <w:rPr>
      <w:i/>
    </w:rPr>
  </w:style>
  <w:style w:type="paragraph" w:styleId="Heading9">
    <w:name w:val="heading 9"/>
    <w:basedOn w:val="Normal"/>
    <w:next w:val="Normal"/>
    <w:link w:val="Heading9Char"/>
    <w:qFormat/>
    <w:rsid w:val="00C94135"/>
    <w:pPr>
      <w:ind w:left="720"/>
      <w:outlineLvl w:val="8"/>
    </w:pPr>
    <w:rPr>
      <w:i/>
    </w:rPr>
  </w:style>
  <w:style w:type="character" w:default="1" w:styleId="DefaultParagraphFont">
    <w:name w:val="Default Paragraph Font"/>
    <w:uiPriority w:val="1"/>
    <w:unhideWhenUsed/>
    <w:rsid w:val="00C94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135"/>
  </w:style>
  <w:style w:type="character" w:customStyle="1" w:styleId="Heading1Char">
    <w:name w:val="Heading 1 Char"/>
    <w:basedOn w:val="DefaultParagraphFont"/>
    <w:link w:val="Heading1"/>
    <w:rsid w:val="00C94135"/>
    <w:rPr>
      <w:rFonts w:ascii="Times New Roman" w:eastAsia="Times New Roman" w:hAnsi="Times New Roman" w:cs="Times New Roman"/>
      <w:b/>
      <w:sz w:val="32"/>
      <w:szCs w:val="20"/>
      <w:lang w:eastAsia="en-US"/>
    </w:rPr>
  </w:style>
  <w:style w:type="paragraph" w:styleId="BodyText">
    <w:name w:val="Body Text"/>
    <w:basedOn w:val="Normal"/>
    <w:link w:val="BodyTextChar"/>
    <w:rsid w:val="00C941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4135"/>
    <w:rPr>
      <w:rFonts w:ascii="Times New Roman" w:eastAsia="Times New Roman" w:hAnsi="Times New Roman" w:cs="Times New Roman"/>
      <w:sz w:val="24"/>
      <w:lang w:eastAsia="en-US"/>
    </w:rPr>
  </w:style>
  <w:style w:type="paragraph" w:styleId="ListBullet">
    <w:name w:val="List Bullet"/>
    <w:basedOn w:val="List"/>
    <w:rsid w:val="00C94135"/>
    <w:pPr>
      <w:numPr>
        <w:numId w:val="13"/>
      </w:numPr>
      <w:tabs>
        <w:tab w:val="clear" w:pos="340"/>
      </w:tabs>
      <w:spacing w:before="40" w:after="40"/>
    </w:pPr>
  </w:style>
  <w:style w:type="paragraph" w:styleId="ListBullet2">
    <w:name w:val="List Bullet 2"/>
    <w:basedOn w:val="List2"/>
    <w:rsid w:val="00C94135"/>
    <w:pPr>
      <w:numPr>
        <w:numId w:val="14"/>
      </w:numPr>
      <w:tabs>
        <w:tab w:val="clear" w:pos="680"/>
      </w:tabs>
    </w:pPr>
  </w:style>
  <w:style w:type="paragraph" w:customStyle="1" w:styleId="SuperHeading">
    <w:name w:val="SuperHeading"/>
    <w:basedOn w:val="Normal"/>
    <w:rsid w:val="00C94135"/>
    <w:pPr>
      <w:spacing w:before="240" w:after="120"/>
      <w:outlineLvl w:val="0"/>
    </w:pPr>
    <w:rPr>
      <w:rFonts w:ascii="Times New Roman" w:hAnsi="Times New Roman"/>
      <w:b/>
      <w:sz w:val="32"/>
    </w:rPr>
  </w:style>
  <w:style w:type="paragraph" w:customStyle="1" w:styleId="AllowPageBreak">
    <w:name w:val="AllowPageBreak"/>
    <w:rsid w:val="00C9413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4135"/>
    <w:pPr>
      <w:numPr>
        <w:numId w:val="3"/>
      </w:numPr>
      <w:tabs>
        <w:tab w:val="clear" w:pos="1021"/>
      </w:tabs>
      <w:ind w:left="1037" w:hanging="357"/>
    </w:pPr>
  </w:style>
  <w:style w:type="character" w:customStyle="1" w:styleId="Heading2Char">
    <w:name w:val="Heading 2 Char"/>
    <w:basedOn w:val="DefaultParagraphFont"/>
    <w:link w:val="Heading2"/>
    <w:rsid w:val="00C94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1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41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4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1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41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4135"/>
    <w:rPr>
      <w:rFonts w:ascii="Courier New" w:eastAsia="Times New Roman" w:hAnsi="Courier New" w:cs="Times New Roman"/>
      <w:i/>
      <w:szCs w:val="20"/>
      <w:lang w:eastAsia="en-US"/>
    </w:rPr>
  </w:style>
  <w:style w:type="paragraph" w:customStyle="1" w:styleId="HeadingBase">
    <w:name w:val="Heading Base"/>
    <w:rsid w:val="00C94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135"/>
    <w:pPr>
      <w:tabs>
        <w:tab w:val="right" w:leader="dot" w:pos="9072"/>
      </w:tabs>
      <w:ind w:left="567"/>
    </w:pPr>
    <w:rPr>
      <w:szCs w:val="22"/>
    </w:rPr>
  </w:style>
  <w:style w:type="paragraph" w:customStyle="1" w:styleId="TOCBase">
    <w:name w:val="TOC Base"/>
    <w:rsid w:val="00C94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135"/>
    <w:pPr>
      <w:tabs>
        <w:tab w:val="right" w:leader="dot" w:pos="9072"/>
      </w:tabs>
      <w:spacing w:before="40" w:after="40"/>
      <w:ind w:left="284"/>
    </w:pPr>
    <w:rPr>
      <w:rFonts w:ascii="Times New Roman" w:hAnsi="Times New Roman"/>
    </w:rPr>
  </w:style>
  <w:style w:type="paragraph" w:styleId="TOC1">
    <w:name w:val="toc 1"/>
    <w:basedOn w:val="TOCBase"/>
    <w:next w:val="Normal"/>
    <w:rsid w:val="00C941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4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135"/>
    <w:rPr>
      <w:rFonts w:ascii="Times New Roman" w:eastAsia="Times New Roman" w:hAnsi="Times New Roman" w:cs="Times New Roman"/>
      <w:sz w:val="16"/>
      <w:lang w:eastAsia="en-US"/>
    </w:rPr>
  </w:style>
  <w:style w:type="paragraph" w:styleId="Title">
    <w:name w:val="Title"/>
    <w:basedOn w:val="HeadingBase"/>
    <w:link w:val="TitleChar"/>
    <w:qFormat/>
    <w:rsid w:val="00C94135"/>
    <w:pPr>
      <w:spacing w:before="5040"/>
      <w:jc w:val="center"/>
    </w:pPr>
    <w:rPr>
      <w:sz w:val="48"/>
      <w:szCs w:val="72"/>
      <w:lang w:val="en-US"/>
    </w:rPr>
  </w:style>
  <w:style w:type="character" w:customStyle="1" w:styleId="TitleChar">
    <w:name w:val="Title Char"/>
    <w:basedOn w:val="DefaultParagraphFont"/>
    <w:link w:val="Title"/>
    <w:rsid w:val="00C94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135"/>
    <w:pPr>
      <w:tabs>
        <w:tab w:val="left" w:pos="3600"/>
        <w:tab w:val="left" w:pos="3958"/>
      </w:tabs>
    </w:pPr>
  </w:style>
  <w:style w:type="paragraph" w:styleId="List">
    <w:name w:val="List"/>
    <w:basedOn w:val="BodyText"/>
    <w:next w:val="BodyText"/>
    <w:rsid w:val="00C94135"/>
    <w:pPr>
      <w:tabs>
        <w:tab w:val="left" w:pos="340"/>
      </w:tabs>
      <w:spacing w:before="60" w:after="60"/>
      <w:ind w:left="340" w:hanging="340"/>
    </w:pPr>
  </w:style>
  <w:style w:type="paragraph" w:customStyle="1" w:styleId="Note">
    <w:name w:val="Note"/>
    <w:basedOn w:val="BodyText"/>
    <w:rsid w:val="00C941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4135"/>
    <w:rPr>
      <w:b/>
      <w:spacing w:val="0"/>
    </w:rPr>
  </w:style>
  <w:style w:type="paragraph" w:customStyle="1" w:styleId="SuperTitle">
    <w:name w:val="SuperTitle"/>
    <w:basedOn w:val="Title"/>
    <w:rsid w:val="00C94135"/>
    <w:pPr>
      <w:framePr w:wrap="auto" w:hAnchor="text" w:y="6049"/>
    </w:pPr>
    <w:rPr>
      <w:color w:val="000000"/>
      <w:sz w:val="40"/>
    </w:rPr>
  </w:style>
  <w:style w:type="paragraph" w:customStyle="1" w:styleId="TOCTitle">
    <w:name w:val="TOCTitle"/>
    <w:basedOn w:val="Heading1"/>
    <w:rsid w:val="00C94135"/>
    <w:pPr>
      <w:spacing w:after="240"/>
      <w:jc w:val="center"/>
      <w:outlineLvl w:val="9"/>
    </w:pPr>
    <w:rPr>
      <w:caps/>
    </w:rPr>
  </w:style>
  <w:style w:type="paragraph" w:customStyle="1" w:styleId="Version">
    <w:name w:val="Version"/>
    <w:rsid w:val="00C941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4135"/>
    <w:pPr>
      <w:keepNext w:val="0"/>
      <w:tabs>
        <w:tab w:val="right" w:pos="4176"/>
      </w:tabs>
      <w:ind w:left="198" w:hanging="198"/>
    </w:pPr>
    <w:rPr>
      <w:rFonts w:ascii="Garamond" w:hAnsi="Garamond"/>
    </w:rPr>
  </w:style>
  <w:style w:type="paragraph" w:styleId="IndexHeading">
    <w:name w:val="index heading"/>
    <w:basedOn w:val="Normal"/>
    <w:next w:val="Index1"/>
    <w:semiHidden/>
    <w:rsid w:val="00C94135"/>
    <w:pPr>
      <w:spacing w:before="120" w:after="120"/>
    </w:pPr>
    <w:rPr>
      <w:rFonts w:ascii="Arial" w:hAnsi="Arial"/>
      <w:b/>
      <w:color w:val="918585"/>
      <w:sz w:val="24"/>
    </w:rPr>
  </w:style>
  <w:style w:type="paragraph" w:styleId="Header">
    <w:name w:val="header"/>
    <w:basedOn w:val="Normal"/>
    <w:link w:val="HeaderChar"/>
    <w:rsid w:val="00C94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135"/>
    <w:rPr>
      <w:rFonts w:ascii="Times New Roman" w:eastAsia="Times New Roman" w:hAnsi="Times New Roman" w:cs="Times New Roman"/>
      <w:sz w:val="16"/>
      <w:szCs w:val="20"/>
      <w:lang w:val="en-GB" w:eastAsia="en-US"/>
    </w:rPr>
  </w:style>
  <w:style w:type="paragraph" w:customStyle="1" w:styleId="Chapter">
    <w:name w:val="Chapter"/>
    <w:basedOn w:val="Normal"/>
    <w:rsid w:val="00C94135"/>
    <w:pPr>
      <w:spacing w:before="240"/>
    </w:pPr>
    <w:rPr>
      <w:rFonts w:ascii="Times New Roman" w:hAnsi="Times New Roman"/>
      <w:smallCaps/>
      <w:spacing w:val="80"/>
      <w:sz w:val="28"/>
    </w:rPr>
  </w:style>
  <w:style w:type="paragraph" w:customStyle="1" w:styleId="InChapter">
    <w:name w:val="InChapter"/>
    <w:basedOn w:val="Heading3"/>
    <w:rsid w:val="00C94135"/>
    <w:pPr>
      <w:spacing w:after="240"/>
      <w:outlineLvl w:val="9"/>
    </w:pPr>
    <w:rPr>
      <w:noProof/>
    </w:rPr>
  </w:style>
  <w:style w:type="paragraph" w:styleId="Index2">
    <w:name w:val="index 2"/>
    <w:basedOn w:val="Normal"/>
    <w:next w:val="Normal"/>
    <w:semiHidden/>
    <w:rsid w:val="00C94135"/>
    <w:pPr>
      <w:tabs>
        <w:tab w:val="right" w:pos="4176"/>
      </w:tabs>
      <w:ind w:left="568" w:hanging="284"/>
    </w:pPr>
    <w:rPr>
      <w:rFonts w:ascii="Garamond" w:hAnsi="Garamond"/>
    </w:rPr>
  </w:style>
  <w:style w:type="paragraph" w:customStyle="1" w:styleId="Byline">
    <w:name w:val="Byline"/>
    <w:rsid w:val="00C94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135"/>
    <w:pPr>
      <w:tabs>
        <w:tab w:val="clear" w:pos="3600"/>
        <w:tab w:val="clear" w:pos="3958"/>
      </w:tabs>
      <w:jc w:val="right"/>
    </w:pPr>
  </w:style>
  <w:style w:type="character" w:styleId="Emphasis">
    <w:name w:val="Emphasis"/>
    <w:basedOn w:val="DefaultParagraphFont"/>
    <w:qFormat/>
    <w:rsid w:val="00C94135"/>
    <w:rPr>
      <w:i/>
    </w:rPr>
  </w:style>
  <w:style w:type="paragraph" w:styleId="Caption">
    <w:name w:val="caption"/>
    <w:basedOn w:val="BodyText"/>
    <w:next w:val="Normal"/>
    <w:qFormat/>
    <w:rsid w:val="00C94135"/>
    <w:pPr>
      <w:framePr w:w="2268" w:hSpace="181" w:vSpace="181" w:wrap="around" w:vAnchor="text" w:hAnchor="page" w:x="1135" w:y="285" w:anchorLock="1"/>
    </w:pPr>
    <w:rPr>
      <w:i/>
    </w:rPr>
  </w:style>
  <w:style w:type="paragraph" w:customStyle="1" w:styleId="MiniTOCTitle">
    <w:name w:val="MiniTOCTitle"/>
    <w:basedOn w:val="Heading4"/>
    <w:rsid w:val="00C94135"/>
    <w:pPr>
      <w:spacing w:before="240"/>
      <w:outlineLvl w:val="9"/>
    </w:pPr>
    <w:rPr>
      <w:noProof/>
      <w:sz w:val="24"/>
    </w:rPr>
  </w:style>
  <w:style w:type="paragraph" w:customStyle="1" w:styleId="MiniTOCItem">
    <w:name w:val="MiniTOCItem"/>
    <w:basedOn w:val="ListBullet"/>
    <w:rsid w:val="00C94135"/>
    <w:pPr>
      <w:numPr>
        <w:numId w:val="0"/>
      </w:numPr>
      <w:tabs>
        <w:tab w:val="right" w:leader="dot" w:pos="6521"/>
      </w:tabs>
      <w:spacing w:before="0" w:after="0"/>
    </w:pPr>
  </w:style>
  <w:style w:type="paragraph" w:customStyle="1" w:styleId="TOFTitle">
    <w:name w:val="TOFTitle"/>
    <w:basedOn w:val="TOCTitle"/>
    <w:rsid w:val="00C94135"/>
  </w:style>
  <w:style w:type="paragraph" w:styleId="TableofFigures">
    <w:name w:val="table of figures"/>
    <w:basedOn w:val="Normal"/>
    <w:next w:val="Normal"/>
    <w:semiHidden/>
    <w:rsid w:val="00C94135"/>
    <w:pPr>
      <w:tabs>
        <w:tab w:val="right" w:leader="dot" w:pos="9072"/>
      </w:tabs>
      <w:ind w:left="970" w:hanging="403"/>
    </w:pPr>
    <w:rPr>
      <w:rFonts w:ascii="Times New Roman" w:hAnsi="Times New Roman"/>
      <w:b/>
    </w:rPr>
  </w:style>
  <w:style w:type="paragraph" w:styleId="ListNumber">
    <w:name w:val="List Number"/>
    <w:basedOn w:val="List"/>
    <w:rsid w:val="00C94135"/>
    <w:pPr>
      <w:numPr>
        <w:numId w:val="16"/>
      </w:numPr>
      <w:tabs>
        <w:tab w:val="clear" w:pos="340"/>
      </w:tabs>
    </w:pPr>
  </w:style>
  <w:style w:type="character" w:customStyle="1" w:styleId="WingdingSymbols">
    <w:name w:val="Wingding Symbols"/>
    <w:rsid w:val="00C94135"/>
    <w:rPr>
      <w:rFonts w:ascii="Wingdings" w:hAnsi="Wingdings"/>
    </w:rPr>
  </w:style>
  <w:style w:type="paragraph" w:customStyle="1" w:styleId="TableHeading">
    <w:name w:val="Table Heading"/>
    <w:basedOn w:val="HeadingBase"/>
    <w:rsid w:val="00C94135"/>
    <w:pPr>
      <w:keepLines/>
      <w:pBdr>
        <w:bottom w:val="single" w:sz="6" w:space="1" w:color="918585"/>
      </w:pBdr>
      <w:spacing w:before="240"/>
    </w:pPr>
  </w:style>
  <w:style w:type="character" w:customStyle="1" w:styleId="HotSpot">
    <w:name w:val="HotSpot"/>
    <w:rsid w:val="00C94135"/>
    <w:rPr>
      <w:color w:val="0033CC"/>
      <w:u w:val="none"/>
    </w:rPr>
  </w:style>
  <w:style w:type="paragraph" w:customStyle="1" w:styleId="BodyTextRight">
    <w:name w:val="Body Text Right"/>
    <w:basedOn w:val="BodyText"/>
    <w:rsid w:val="00C94135"/>
    <w:pPr>
      <w:spacing w:before="0" w:after="0"/>
      <w:jc w:val="right"/>
    </w:pPr>
  </w:style>
  <w:style w:type="paragraph" w:styleId="Index3">
    <w:name w:val="index 3"/>
    <w:basedOn w:val="ListNumber2"/>
    <w:next w:val="Normal"/>
    <w:semiHidden/>
    <w:rsid w:val="00C94135"/>
    <w:pPr>
      <w:numPr>
        <w:numId w:val="0"/>
      </w:numPr>
      <w:tabs>
        <w:tab w:val="right" w:leader="dot" w:pos="4176"/>
      </w:tabs>
    </w:pPr>
  </w:style>
  <w:style w:type="paragraph" w:styleId="ListNumber2">
    <w:name w:val="List Number 2"/>
    <w:basedOn w:val="List2"/>
    <w:rsid w:val="00C94135"/>
    <w:pPr>
      <w:numPr>
        <w:numId w:val="11"/>
      </w:numPr>
      <w:tabs>
        <w:tab w:val="clear" w:pos="1060"/>
      </w:tabs>
    </w:pPr>
  </w:style>
  <w:style w:type="paragraph" w:customStyle="1" w:styleId="MarginNote">
    <w:name w:val="Margin Note"/>
    <w:basedOn w:val="BodyText"/>
    <w:rsid w:val="00C94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1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4135"/>
    <w:rPr>
      <w:sz w:val="32"/>
    </w:rPr>
  </w:style>
  <w:style w:type="paragraph" w:customStyle="1" w:styleId="HeadingProcedure">
    <w:name w:val="Heading Procedure"/>
    <w:basedOn w:val="HeadingBase"/>
    <w:next w:val="Normal"/>
    <w:rsid w:val="00C94135"/>
    <w:pPr>
      <w:tabs>
        <w:tab w:val="left" w:pos="0"/>
      </w:tabs>
      <w:spacing w:before="120" w:after="60"/>
    </w:pPr>
    <w:rPr>
      <w:i/>
      <w:color w:val="918585"/>
      <w:sz w:val="22"/>
    </w:rPr>
  </w:style>
  <w:style w:type="paragraph" w:customStyle="1" w:styleId="TableBodyText">
    <w:name w:val="Table Body Text"/>
    <w:basedOn w:val="BodyText"/>
    <w:rsid w:val="00C94135"/>
    <w:pPr>
      <w:spacing w:before="60" w:after="60"/>
    </w:pPr>
  </w:style>
  <w:style w:type="paragraph" w:styleId="ListContinue">
    <w:name w:val="List Continue"/>
    <w:basedOn w:val="List"/>
    <w:rsid w:val="00C94135"/>
    <w:pPr>
      <w:ind w:firstLine="0"/>
    </w:pPr>
  </w:style>
  <w:style w:type="paragraph" w:customStyle="1" w:styleId="ListNote">
    <w:name w:val="List Note"/>
    <w:basedOn w:val="List"/>
    <w:rsid w:val="00C94135"/>
    <w:pPr>
      <w:pBdr>
        <w:top w:val="single" w:sz="6" w:space="2" w:color="918585"/>
        <w:bottom w:val="single" w:sz="6" w:space="2" w:color="918585"/>
      </w:pBdr>
      <w:tabs>
        <w:tab w:val="left" w:pos="1021"/>
      </w:tabs>
      <w:ind w:firstLine="0"/>
    </w:pPr>
  </w:style>
  <w:style w:type="paragraph" w:customStyle="1" w:styleId="Warning">
    <w:name w:val="Warning"/>
    <w:basedOn w:val="BodyText"/>
    <w:rsid w:val="00C94135"/>
    <w:pPr>
      <w:shd w:val="clear" w:color="auto" w:fill="D9D9D9"/>
      <w:tabs>
        <w:tab w:val="left" w:pos="992"/>
      </w:tabs>
      <w:ind w:left="119" w:right="119"/>
    </w:pPr>
    <w:rPr>
      <w:sz w:val="20"/>
    </w:rPr>
  </w:style>
  <w:style w:type="paragraph" w:customStyle="1" w:styleId="MarginIcons">
    <w:name w:val="Margin Icons"/>
    <w:basedOn w:val="BodyText"/>
    <w:rsid w:val="00C94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135"/>
    <w:rPr>
      <w:rFonts w:ascii="Courier New" w:hAnsi="Courier New"/>
    </w:rPr>
  </w:style>
  <w:style w:type="paragraph" w:customStyle="1" w:styleId="NoteBullet">
    <w:name w:val="Note Bullet"/>
    <w:basedOn w:val="Note"/>
    <w:rsid w:val="00C94135"/>
    <w:pPr>
      <w:tabs>
        <w:tab w:val="clear" w:pos="680"/>
      </w:tabs>
      <w:spacing w:before="60" w:after="60"/>
    </w:pPr>
  </w:style>
  <w:style w:type="paragraph" w:customStyle="1" w:styleId="SubHeading2">
    <w:name w:val="SubHeading2"/>
    <w:basedOn w:val="HeadingBase"/>
    <w:rsid w:val="00C94135"/>
    <w:pPr>
      <w:spacing w:before="240" w:after="60"/>
    </w:pPr>
    <w:rPr>
      <w:sz w:val="20"/>
    </w:rPr>
  </w:style>
  <w:style w:type="paragraph" w:customStyle="1" w:styleId="SubHeading1">
    <w:name w:val="SubHeading1"/>
    <w:basedOn w:val="HeadingBase"/>
    <w:rsid w:val="00C94135"/>
    <w:pPr>
      <w:spacing w:before="240" w:after="60"/>
    </w:pPr>
    <w:rPr>
      <w:color w:val="918585"/>
      <w:sz w:val="22"/>
    </w:rPr>
  </w:style>
  <w:style w:type="paragraph" w:customStyle="1" w:styleId="SideHeading">
    <w:name w:val="Side Heading"/>
    <w:basedOn w:val="HeadingBase"/>
    <w:rsid w:val="00C94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135"/>
    <w:pPr>
      <w:numPr>
        <w:numId w:val="12"/>
      </w:numPr>
    </w:pPr>
  </w:style>
  <w:style w:type="paragraph" w:styleId="PlainText">
    <w:name w:val="Plain Text"/>
    <w:basedOn w:val="Normal"/>
    <w:link w:val="PlainTextChar"/>
    <w:rsid w:val="00C94135"/>
    <w:rPr>
      <w:sz w:val="20"/>
    </w:rPr>
  </w:style>
  <w:style w:type="character" w:customStyle="1" w:styleId="PlainTextChar">
    <w:name w:val="Plain Text Char"/>
    <w:basedOn w:val="DefaultParagraphFont"/>
    <w:link w:val="PlainText"/>
    <w:rsid w:val="00C94135"/>
    <w:rPr>
      <w:rFonts w:ascii="Courier New" w:eastAsia="Times New Roman" w:hAnsi="Courier New" w:cs="Times New Roman"/>
      <w:sz w:val="20"/>
      <w:szCs w:val="20"/>
      <w:lang w:eastAsia="en-US"/>
    </w:rPr>
  </w:style>
  <w:style w:type="character" w:customStyle="1" w:styleId="MenuOption">
    <w:name w:val="Menu Option"/>
    <w:basedOn w:val="DefaultParagraphFont"/>
    <w:rsid w:val="00C94135"/>
    <w:rPr>
      <w:b/>
      <w:smallCaps/>
    </w:rPr>
  </w:style>
  <w:style w:type="paragraph" w:customStyle="1" w:styleId="TableListNumber">
    <w:name w:val="Table List Number"/>
    <w:basedOn w:val="ListNumber"/>
    <w:rsid w:val="00C94135"/>
    <w:pPr>
      <w:numPr>
        <w:numId w:val="0"/>
      </w:numPr>
    </w:pPr>
  </w:style>
  <w:style w:type="paragraph" w:styleId="TOC4">
    <w:name w:val="toc 4"/>
    <w:basedOn w:val="TOCBase"/>
    <w:next w:val="Normal"/>
    <w:semiHidden/>
    <w:rsid w:val="00C94135"/>
    <w:pPr>
      <w:tabs>
        <w:tab w:val="right" w:leader="dot" w:pos="9071"/>
      </w:tabs>
      <w:ind w:left="1701"/>
    </w:pPr>
  </w:style>
  <w:style w:type="paragraph" w:customStyle="1" w:styleId="ListAlpha">
    <w:name w:val="List Alpha"/>
    <w:basedOn w:val="List"/>
    <w:rsid w:val="00C94135"/>
    <w:pPr>
      <w:numPr>
        <w:numId w:val="10"/>
      </w:numPr>
    </w:pPr>
  </w:style>
  <w:style w:type="paragraph" w:customStyle="1" w:styleId="ListAlpha2">
    <w:name w:val="List Alpha 2"/>
    <w:basedOn w:val="List2"/>
    <w:rsid w:val="00C94135"/>
    <w:pPr>
      <w:numPr>
        <w:numId w:val="9"/>
      </w:numPr>
    </w:pPr>
  </w:style>
  <w:style w:type="paragraph" w:styleId="List2">
    <w:name w:val="List 2"/>
    <w:basedOn w:val="BodyText"/>
    <w:rsid w:val="00C94135"/>
    <w:pPr>
      <w:tabs>
        <w:tab w:val="left" w:pos="680"/>
      </w:tabs>
      <w:spacing w:before="60" w:after="60"/>
      <w:ind w:left="680" w:hanging="340"/>
    </w:pPr>
  </w:style>
  <w:style w:type="paragraph" w:styleId="List3">
    <w:name w:val="List 3"/>
    <w:basedOn w:val="BodyText"/>
    <w:rsid w:val="00C94135"/>
    <w:pPr>
      <w:tabs>
        <w:tab w:val="left" w:pos="1021"/>
      </w:tabs>
      <w:spacing w:before="60" w:after="60"/>
      <w:ind w:left="1020" w:hanging="340"/>
    </w:pPr>
  </w:style>
  <w:style w:type="paragraph" w:styleId="List4">
    <w:name w:val="List 4"/>
    <w:basedOn w:val="BodyText"/>
    <w:rsid w:val="00C94135"/>
    <w:pPr>
      <w:tabs>
        <w:tab w:val="left" w:pos="1361"/>
      </w:tabs>
      <w:spacing w:before="60" w:after="60"/>
      <w:ind w:left="1361" w:hanging="340"/>
    </w:pPr>
  </w:style>
  <w:style w:type="paragraph" w:styleId="List5">
    <w:name w:val="List 5"/>
    <w:basedOn w:val="BodyText"/>
    <w:rsid w:val="00C94135"/>
    <w:pPr>
      <w:tabs>
        <w:tab w:val="left" w:pos="1701"/>
      </w:tabs>
      <w:spacing w:before="60" w:after="60"/>
      <w:ind w:left="1701" w:hanging="340"/>
    </w:pPr>
  </w:style>
  <w:style w:type="paragraph" w:styleId="ListBullet4">
    <w:name w:val="List Bullet 4"/>
    <w:basedOn w:val="List4"/>
    <w:rsid w:val="00C94135"/>
    <w:pPr>
      <w:numPr>
        <w:numId w:val="4"/>
      </w:numPr>
      <w:tabs>
        <w:tab w:val="clear" w:pos="1361"/>
      </w:tabs>
    </w:pPr>
  </w:style>
  <w:style w:type="paragraph" w:styleId="ListBullet5">
    <w:name w:val="List Bullet 5"/>
    <w:basedOn w:val="List5"/>
    <w:rsid w:val="00C94135"/>
    <w:pPr>
      <w:numPr>
        <w:numId w:val="5"/>
      </w:numPr>
    </w:pPr>
  </w:style>
  <w:style w:type="paragraph" w:styleId="ListContinue2">
    <w:name w:val="List Continue 2"/>
    <w:basedOn w:val="List2"/>
    <w:rsid w:val="00C94135"/>
    <w:pPr>
      <w:ind w:firstLine="0"/>
    </w:pPr>
  </w:style>
  <w:style w:type="paragraph" w:styleId="ListContinue3">
    <w:name w:val="List Continue 3"/>
    <w:basedOn w:val="List3"/>
    <w:rsid w:val="00C94135"/>
    <w:pPr>
      <w:ind w:left="1021" w:firstLine="0"/>
    </w:pPr>
  </w:style>
  <w:style w:type="paragraph" w:styleId="ListContinue4">
    <w:name w:val="List Continue 4"/>
    <w:basedOn w:val="List4"/>
    <w:rsid w:val="00C94135"/>
    <w:pPr>
      <w:ind w:firstLine="0"/>
    </w:pPr>
  </w:style>
  <w:style w:type="paragraph" w:styleId="ListContinue5">
    <w:name w:val="List Continue 5"/>
    <w:basedOn w:val="List5"/>
    <w:rsid w:val="00C94135"/>
    <w:pPr>
      <w:ind w:firstLine="0"/>
    </w:pPr>
  </w:style>
  <w:style w:type="paragraph" w:styleId="ListNumber3">
    <w:name w:val="List Number 3"/>
    <w:basedOn w:val="List3"/>
    <w:rsid w:val="00C94135"/>
    <w:pPr>
      <w:numPr>
        <w:numId w:val="6"/>
      </w:numPr>
    </w:pPr>
  </w:style>
  <w:style w:type="paragraph" w:styleId="ListNumber4">
    <w:name w:val="List Number 4"/>
    <w:basedOn w:val="List4"/>
    <w:rsid w:val="00C94135"/>
    <w:pPr>
      <w:numPr>
        <w:numId w:val="7"/>
      </w:numPr>
    </w:pPr>
  </w:style>
  <w:style w:type="paragraph" w:styleId="ListNumber5">
    <w:name w:val="List Number 5"/>
    <w:basedOn w:val="List5"/>
    <w:rsid w:val="00C94135"/>
    <w:pPr>
      <w:numPr>
        <w:numId w:val="8"/>
      </w:numPr>
    </w:pPr>
  </w:style>
  <w:style w:type="paragraph" w:styleId="BlockText">
    <w:name w:val="Block Text"/>
    <w:basedOn w:val="Normal"/>
    <w:rsid w:val="00C94135"/>
    <w:pPr>
      <w:spacing w:after="120"/>
      <w:ind w:left="1440" w:right="1440"/>
    </w:pPr>
  </w:style>
  <w:style w:type="character" w:customStyle="1" w:styleId="Subscript">
    <w:name w:val="Subscript"/>
    <w:basedOn w:val="DefaultParagraphFont"/>
    <w:rsid w:val="00C94135"/>
    <w:rPr>
      <w:sz w:val="16"/>
      <w:vertAlign w:val="subscript"/>
    </w:rPr>
  </w:style>
  <w:style w:type="character" w:customStyle="1" w:styleId="Superscript">
    <w:name w:val="Superscript"/>
    <w:basedOn w:val="DefaultParagraphFont"/>
    <w:rsid w:val="00C94135"/>
    <w:rPr>
      <w:sz w:val="16"/>
      <w:vertAlign w:val="superscript"/>
    </w:rPr>
  </w:style>
  <w:style w:type="character" w:customStyle="1" w:styleId="Symbols">
    <w:name w:val="Symbols"/>
    <w:basedOn w:val="DefaultParagraphFont"/>
    <w:rsid w:val="00C94135"/>
    <w:rPr>
      <w:rFonts w:ascii="Symbol" w:hAnsi="Symbol"/>
    </w:rPr>
  </w:style>
  <w:style w:type="character" w:customStyle="1" w:styleId="MenuOptions">
    <w:name w:val="Menu Options"/>
    <w:basedOn w:val="DefaultParagraphFont"/>
    <w:rsid w:val="00C94135"/>
    <w:rPr>
      <w:rFonts w:ascii="Arial Narrow" w:hAnsi="Arial Narrow"/>
      <w:smallCaps/>
    </w:rPr>
  </w:style>
  <w:style w:type="character" w:customStyle="1" w:styleId="Buttons">
    <w:name w:val="Buttons"/>
    <w:basedOn w:val="DefaultParagraphFont"/>
    <w:rsid w:val="00C94135"/>
    <w:rPr>
      <w:b/>
    </w:rPr>
  </w:style>
  <w:style w:type="character" w:customStyle="1" w:styleId="Underlined">
    <w:name w:val="Underlined"/>
    <w:basedOn w:val="DefaultParagraphFont"/>
    <w:rsid w:val="00C94135"/>
    <w:rPr>
      <w:u w:val="single"/>
    </w:rPr>
  </w:style>
  <w:style w:type="paragraph" w:customStyle="1" w:styleId="TableBodyTextRight">
    <w:name w:val="Table Body Text Right"/>
    <w:basedOn w:val="TableBodyText"/>
    <w:rsid w:val="00C94135"/>
    <w:pPr>
      <w:widowControl w:val="0"/>
      <w:autoSpaceDE w:val="0"/>
      <w:autoSpaceDN w:val="0"/>
      <w:adjustRightInd w:val="0"/>
      <w:jc w:val="right"/>
    </w:pPr>
    <w:rPr>
      <w:rFonts w:cs="Arial"/>
      <w:szCs w:val="18"/>
    </w:rPr>
  </w:style>
  <w:style w:type="paragraph" w:customStyle="1" w:styleId="CopyrightText">
    <w:name w:val="Copyright Text"/>
    <w:basedOn w:val="BodyText"/>
    <w:rsid w:val="00C94135"/>
    <w:rPr>
      <w:sz w:val="18"/>
    </w:rPr>
  </w:style>
  <w:style w:type="paragraph" w:customStyle="1" w:styleId="BodySmallRight">
    <w:name w:val="Body Small Right"/>
    <w:basedOn w:val="BodyTextRight"/>
    <w:rsid w:val="00C94135"/>
    <w:rPr>
      <w:sz w:val="18"/>
      <w:szCs w:val="18"/>
    </w:rPr>
  </w:style>
  <w:style w:type="paragraph" w:customStyle="1" w:styleId="MarginEdition">
    <w:name w:val="Margin Edition"/>
    <w:basedOn w:val="MarginNote"/>
    <w:rsid w:val="00C94135"/>
    <w:pPr>
      <w:spacing w:before="0" w:after="0"/>
    </w:pPr>
    <w:rPr>
      <w:rFonts w:ascii="Times New Roman" w:hAnsi="Times New Roman"/>
      <w:color w:val="999999"/>
    </w:rPr>
  </w:style>
  <w:style w:type="paragraph" w:customStyle="1" w:styleId="Spacer">
    <w:name w:val="Spacer"/>
    <w:basedOn w:val="Normal"/>
    <w:rsid w:val="00C94135"/>
    <w:rPr>
      <w:sz w:val="2"/>
      <w:szCs w:val="2"/>
    </w:rPr>
  </w:style>
  <w:style w:type="character" w:customStyle="1" w:styleId="Small">
    <w:name w:val="Small"/>
    <w:basedOn w:val="DefaultParagraphFont"/>
    <w:rsid w:val="00C94135"/>
    <w:rPr>
      <w:sz w:val="16"/>
    </w:rPr>
  </w:style>
  <w:style w:type="paragraph" w:customStyle="1" w:styleId="WideTable">
    <w:name w:val="Wide Table"/>
    <w:basedOn w:val="Normal"/>
    <w:rsid w:val="00C94135"/>
    <w:pPr>
      <w:ind w:left="-1418"/>
    </w:pPr>
    <w:rPr>
      <w:sz w:val="2"/>
      <w:szCs w:val="2"/>
    </w:rPr>
  </w:style>
  <w:style w:type="character" w:styleId="PageNumber">
    <w:name w:val="page number"/>
    <w:basedOn w:val="DefaultParagraphFont"/>
    <w:rsid w:val="00C94135"/>
  </w:style>
  <w:style w:type="paragraph" w:styleId="Quote">
    <w:name w:val="Quote"/>
    <w:basedOn w:val="Heading1"/>
    <w:link w:val="QuoteChar"/>
    <w:qFormat/>
    <w:rsid w:val="00C94135"/>
    <w:rPr>
      <w:b w:val="0"/>
      <w:sz w:val="72"/>
      <w:szCs w:val="72"/>
      <w:lang w:val="en-NZ"/>
    </w:rPr>
  </w:style>
  <w:style w:type="character" w:customStyle="1" w:styleId="QuoteChar">
    <w:name w:val="Quote Char"/>
    <w:basedOn w:val="DefaultParagraphFont"/>
    <w:link w:val="Quote"/>
    <w:rsid w:val="00C94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135"/>
    <w:pPr>
      <w:pageBreakBefore/>
    </w:pPr>
  </w:style>
  <w:style w:type="paragraph" w:customStyle="1" w:styleId="Border">
    <w:name w:val="Border"/>
    <w:basedOn w:val="Normal"/>
    <w:qFormat/>
    <w:rsid w:val="00C94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135"/>
    <w:rPr>
      <w:b/>
      <w:bCs/>
      <w:i/>
      <w:iCs/>
      <w:color w:val="auto"/>
    </w:rPr>
  </w:style>
  <w:style w:type="paragraph" w:styleId="IntenseQuote">
    <w:name w:val="Intense Quote"/>
    <w:basedOn w:val="Normal"/>
    <w:next w:val="Normal"/>
    <w:link w:val="IntenseQuoteChar"/>
    <w:uiPriority w:val="30"/>
    <w:qFormat/>
    <w:rsid w:val="00C94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1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4135"/>
    <w:rPr>
      <w:smallCaps/>
      <w:color w:val="auto"/>
      <w:u w:val="single"/>
    </w:rPr>
  </w:style>
  <w:style w:type="character" w:styleId="IntenseReference">
    <w:name w:val="Intense Reference"/>
    <w:basedOn w:val="DefaultParagraphFont"/>
    <w:uiPriority w:val="32"/>
    <w:qFormat/>
    <w:rsid w:val="00C94135"/>
    <w:rPr>
      <w:b/>
      <w:bCs/>
      <w:smallCaps/>
      <w:color w:val="auto"/>
      <w:spacing w:val="5"/>
      <w:u w:val="single"/>
    </w:rPr>
  </w:style>
  <w:style w:type="paragraph" w:customStyle="1" w:styleId="2ColumnHeading">
    <w:name w:val="2Column Heading"/>
    <w:basedOn w:val="BodyText"/>
    <w:qFormat/>
    <w:rsid w:val="00C94135"/>
    <w:pPr>
      <w:spacing w:after="60"/>
      <w:ind w:left="-2268"/>
    </w:pPr>
    <w:rPr>
      <w:b/>
    </w:rPr>
  </w:style>
  <w:style w:type="paragraph" w:customStyle="1" w:styleId="Heading1TOC">
    <w:name w:val="Heading1 TOC"/>
    <w:basedOn w:val="Normal"/>
    <w:qFormat/>
    <w:rsid w:val="00C94135"/>
    <w:pPr>
      <w:spacing w:before="240" w:after="120"/>
    </w:pPr>
    <w:rPr>
      <w:rFonts w:ascii="Times New Roman" w:hAnsi="Times New Roman"/>
      <w:b/>
      <w:sz w:val="32"/>
    </w:rPr>
  </w:style>
  <w:style w:type="paragraph" w:customStyle="1" w:styleId="Heading2TOC">
    <w:name w:val="Heading2 TOC"/>
    <w:basedOn w:val="Normal"/>
    <w:qFormat/>
    <w:rsid w:val="00C94135"/>
    <w:pPr>
      <w:spacing w:before="240" w:after="60"/>
    </w:pPr>
    <w:rPr>
      <w:rFonts w:ascii="Times New Roman" w:hAnsi="Times New Roman"/>
      <w:b/>
      <w:sz w:val="28"/>
    </w:rPr>
  </w:style>
  <w:style w:type="character" w:customStyle="1" w:styleId="Underline">
    <w:name w:val="Underline"/>
    <w:basedOn w:val="DefaultParagraphFont"/>
    <w:qFormat/>
    <w:rsid w:val="00C94135"/>
    <w:rPr>
      <w:u w:val="single"/>
    </w:rPr>
  </w:style>
  <w:style w:type="character" w:customStyle="1" w:styleId="BoldandItalics">
    <w:name w:val="Bold and Italics"/>
    <w:qFormat/>
    <w:rsid w:val="00C94135"/>
    <w:rPr>
      <w:b/>
      <w:i/>
      <w:u w:val="none"/>
    </w:rPr>
  </w:style>
  <w:style w:type="paragraph" w:styleId="BalloonText">
    <w:name w:val="Balloon Text"/>
    <w:basedOn w:val="Normal"/>
    <w:link w:val="BalloonTextChar"/>
    <w:rsid w:val="00C94135"/>
    <w:rPr>
      <w:rFonts w:ascii="Tahoma" w:hAnsi="Tahoma" w:cs="Tahoma"/>
      <w:sz w:val="16"/>
      <w:szCs w:val="16"/>
    </w:rPr>
  </w:style>
  <w:style w:type="character" w:customStyle="1" w:styleId="BalloonTextChar">
    <w:name w:val="Balloon Text Char"/>
    <w:basedOn w:val="DefaultParagraphFont"/>
    <w:link w:val="BalloonText"/>
    <w:rsid w:val="00C941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41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41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4135"/>
    <w:rPr>
      <w:b/>
      <w:color w:val="660033"/>
      <w:spacing w:val="0"/>
    </w:rPr>
  </w:style>
  <w:style w:type="paragraph" w:customStyle="1" w:styleId="Nameditemlist">
    <w:name w:val="Named item list"/>
    <w:basedOn w:val="BodyText"/>
    <w:qFormat/>
    <w:rsid w:val="00C94135"/>
    <w:pPr>
      <w:tabs>
        <w:tab w:val="left" w:pos="2835"/>
      </w:tabs>
      <w:ind w:left="2835" w:hanging="2835"/>
    </w:pPr>
  </w:style>
  <w:style w:type="paragraph" w:customStyle="1" w:styleId="BodyTextnopadding">
    <w:name w:val="Body Text no padding"/>
    <w:basedOn w:val="BodyText"/>
    <w:qFormat/>
    <w:rsid w:val="00C94135"/>
    <w:pPr>
      <w:spacing w:before="0" w:after="0"/>
    </w:pPr>
  </w:style>
  <w:style w:type="paragraph" w:customStyle="1" w:styleId="BodyTextBold">
    <w:name w:val="Body Text Bold"/>
    <w:basedOn w:val="BodyText"/>
    <w:qFormat/>
    <w:rsid w:val="00C94135"/>
    <w:rPr>
      <w:b/>
    </w:rPr>
  </w:style>
  <w:style w:type="character" w:styleId="Hyperlink">
    <w:name w:val="Hyperlink"/>
    <w:basedOn w:val="DefaultParagraphFont"/>
    <w:uiPriority w:val="99"/>
    <w:unhideWhenUsed/>
    <w:rsid w:val="009079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399</Words>
  <Characters>2757</Characters>
  <Application>Microsoft Office Word</Application>
  <DocSecurity>0</DocSecurity>
  <Lines>67</Lines>
  <Paragraphs>52</Paragraphs>
  <ScaleCrop>false</ScaleCrop>
  <Company>Author-it Software Corporation Ltd.</Company>
  <LinksUpToDate>false</LinksUpToDate>
  <CharactersWithSpaces>3104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MSTTF2018 Select and handle materials for manufactured textile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2022-12-22T00:26:00Z</dcterms:created>
  <dcterms:modified xsi:type="dcterms:W3CDTF">2022-12-22T00:26:00Z</dcterms:modified>
</cp:coreProperties>
</file>