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389" w:rsidP="00962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MSTTF2012 Stitch by hand</w:t>
      </w:r>
      <w:r>
        <w:fldChar w:fldCharType="end"/>
      </w:r>
    </w:p>
    <w:p w:rsidR="00962389" w:rsidP="00962389">
      <w:pPr>
        <w:pStyle w:val="Version"/>
        <w:sectPr w:rsidSect="00267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147" w:rsidP="00267147">
      <w:pPr>
        <w:pStyle w:val="SuperHeading"/>
      </w:pPr>
      <w:r w:rsidRPr="00267147">
        <w:t>Assessment Requirements for MSTTF2012 Stitch by hand</w:t>
      </w:r>
    </w:p>
    <w:p w:rsidR="00000000" w:rsidRPr="00267147" w:rsidP="00267147">
      <w:pPr>
        <w:pStyle w:val="Heading1"/>
      </w:pPr>
      <w:bookmarkStart w:id="1" w:name="O_935006"/>
      <w:bookmarkEnd w:id="1"/>
      <w:r w:rsidRPr="00267147">
        <w:t>Modification History</w:t>
      </w:r>
    </w:p>
    <w:p w:rsidR="00000000" w:rsidRPr="00267147" w:rsidP="00962389">
      <w:pPr>
        <w:pStyle w:val="BodyText"/>
      </w:pPr>
      <w:r w:rsidRPr="00267147">
        <w:t>Release 1. Supersedes and is equivalent to LMTTF2012A Stitch by hand</w:t>
      </w:r>
    </w:p>
    <w:p w:rsidR="00000000" w:rsidRPr="00267147" w:rsidP="00267147">
      <w:pPr>
        <w:pStyle w:val="Heading1"/>
      </w:pPr>
      <w:bookmarkStart w:id="2" w:name="O_935009"/>
      <w:bookmarkEnd w:id="2"/>
      <w:r w:rsidRPr="00267147">
        <w:t>Performance Evidence</w:t>
      </w:r>
    </w:p>
    <w:p w:rsidR="00000000" w:rsidRPr="00267147" w:rsidP="00962389">
      <w:pPr>
        <w:pStyle w:val="BodyText"/>
      </w:pPr>
      <w:r w:rsidRPr="00267147">
        <w:t>Evidence required to demonstrate competence in this unit must be relevant to and satisfy the requirements of the element</w:t>
      </w:r>
      <w:r w:rsidRPr="00267147">
        <w:t>s and performance criteria, and include:</w:t>
      </w:r>
    </w:p>
    <w:p w:rsidR="00000000" w:rsidRPr="00267147" w:rsidP="00267147">
      <w:pPr>
        <w:pStyle w:val="ListBullet"/>
      </w:pPr>
      <w:r w:rsidRPr="00267147">
        <w:t xml:space="preserve">reading and following work instructions, standard operating procedures (SOPs), safe work practices </w:t>
      </w:r>
    </w:p>
    <w:p w:rsidR="00000000" w:rsidRPr="00267147" w:rsidP="00267147">
      <w:pPr>
        <w:pStyle w:val="ListBullet"/>
      </w:pPr>
      <w:r w:rsidRPr="00267147">
        <w:t>applying relevant standards</w:t>
      </w:r>
    </w:p>
    <w:p w:rsidR="00000000" w:rsidRPr="00267147" w:rsidP="00267147">
      <w:pPr>
        <w:pStyle w:val="ListBullet"/>
      </w:pPr>
      <w:r w:rsidRPr="00267147">
        <w:t>complying with all relevant safety requirements, including safe use of needles and ass</w:t>
      </w:r>
      <w:r w:rsidRPr="00267147">
        <w:t>ociated tools</w:t>
      </w:r>
    </w:p>
    <w:p w:rsidR="00000000" w:rsidRPr="00267147" w:rsidP="00267147">
      <w:pPr>
        <w:pStyle w:val="ListBullet"/>
      </w:pPr>
      <w:r w:rsidRPr="00267147">
        <w:t>interpreting work orders</w:t>
      </w:r>
    </w:p>
    <w:p w:rsidR="00000000" w:rsidRPr="00267147" w:rsidP="00267147">
      <w:pPr>
        <w:pStyle w:val="ListBullet"/>
      </w:pPr>
      <w:r w:rsidRPr="00267147">
        <w:t>interpreting standard specifications of needles, threads and materials used in the hand stitching process</w:t>
      </w:r>
    </w:p>
    <w:p w:rsidR="00000000" w:rsidRPr="00267147" w:rsidP="00267147">
      <w:pPr>
        <w:pStyle w:val="ListBullet"/>
      </w:pPr>
      <w:r w:rsidRPr="00267147">
        <w:t>preparing and setting up material for hand stitching</w:t>
      </w:r>
    </w:p>
    <w:p w:rsidR="00000000" w:rsidRPr="00267147" w:rsidP="00267147">
      <w:pPr>
        <w:pStyle w:val="ListBullet"/>
      </w:pPr>
      <w:r w:rsidRPr="00267147">
        <w:t>performing standard hand stitching processes on at least t</w:t>
      </w:r>
      <w:r w:rsidRPr="00267147">
        <w:t>wo (2) occasions</w:t>
      </w:r>
    </w:p>
    <w:p w:rsidR="00000000" w:rsidRPr="00267147" w:rsidP="00267147">
      <w:pPr>
        <w:pStyle w:val="ListBullet"/>
      </w:pPr>
      <w:r w:rsidRPr="00267147">
        <w:t>inspecting completed work, checking quality and determining any rectification necessary</w:t>
      </w:r>
    </w:p>
    <w:p w:rsidR="00000000" w:rsidRPr="00267147" w:rsidP="00267147">
      <w:pPr>
        <w:pStyle w:val="ListBullet"/>
      </w:pPr>
      <w:r w:rsidRPr="00267147">
        <w:t>performing normal operator maintenance of work area to enable work to be conducted safely and efficiently</w:t>
      </w:r>
    </w:p>
    <w:p w:rsidR="00000000" w:rsidRPr="00267147" w:rsidP="00267147">
      <w:pPr>
        <w:pStyle w:val="ListBullet"/>
      </w:pPr>
      <w:r w:rsidRPr="00267147">
        <w:t>labelling or tagging work, and documenting an</w:t>
      </w:r>
      <w:r w:rsidRPr="00267147">
        <w:t>d communicating work-related information, including reporting of faults and other problems, according to workplace procedures.</w:t>
      </w:r>
    </w:p>
    <w:p w:rsidR="00000000" w:rsidRPr="00267147" w:rsidP="00267147">
      <w:pPr>
        <w:pStyle w:val="AllowPageBreak"/>
      </w:pPr>
    </w:p>
    <w:p w:rsidR="00000000" w:rsidRPr="00267147" w:rsidP="00267147">
      <w:pPr>
        <w:pStyle w:val="Heading1"/>
      </w:pPr>
      <w:bookmarkStart w:id="3" w:name="O_935008"/>
      <w:bookmarkEnd w:id="3"/>
      <w:r w:rsidRPr="00267147">
        <w:t>Knowledge Evidence</w:t>
      </w:r>
    </w:p>
    <w:p w:rsidR="00000000" w:rsidRPr="00267147" w:rsidP="00962389">
      <w:pPr>
        <w:pStyle w:val="BodyText"/>
      </w:pPr>
      <w:r w:rsidRPr="00267147">
        <w:t>Evidence must be provided that demonstrates knowledge of:</w:t>
      </w:r>
    </w:p>
    <w:p w:rsidR="00000000" w:rsidRPr="00267147" w:rsidP="00267147">
      <w:pPr>
        <w:pStyle w:val="ListBullet"/>
      </w:pPr>
      <w:r w:rsidRPr="00267147">
        <w:t>safe work practices and procedures</w:t>
      </w:r>
      <w:r w:rsidRPr="00267147">
        <w:t xml:space="preserve"> and use of personal protective equipment (PPE)</w:t>
      </w:r>
    </w:p>
    <w:p w:rsidR="00000000" w:rsidRPr="00267147" w:rsidP="00267147">
      <w:pPr>
        <w:pStyle w:val="ListBullet"/>
      </w:pPr>
      <w:r w:rsidRPr="00267147">
        <w:t>relevant Australian Standards</w:t>
      </w:r>
    </w:p>
    <w:p w:rsidR="00000000" w:rsidRPr="00267147" w:rsidP="00267147">
      <w:pPr>
        <w:pStyle w:val="ListBullet"/>
      </w:pPr>
      <w:r w:rsidRPr="00267147">
        <w:t>hazards associated with hand stitching process</w:t>
      </w:r>
    </w:p>
    <w:p w:rsidR="00000000" w:rsidRPr="00267147" w:rsidP="00267147">
      <w:pPr>
        <w:pStyle w:val="ListBullet"/>
      </w:pPr>
      <w:r w:rsidRPr="00267147">
        <w:t>standard hand stitching principles and techniques, including various types of stitches used</w:t>
      </w:r>
    </w:p>
    <w:p w:rsidR="00000000" w:rsidRPr="00267147" w:rsidP="00267147">
      <w:pPr>
        <w:pStyle w:val="ListBullet"/>
      </w:pPr>
      <w:r w:rsidRPr="00267147">
        <w:t>the normal range of needles, threads and associated tools used in hand stitching and their appropriateness for particular applications</w:t>
      </w:r>
    </w:p>
    <w:p w:rsidR="00000000" w:rsidRPr="00267147" w:rsidP="00267147">
      <w:pPr>
        <w:pStyle w:val="ListBullet"/>
      </w:pPr>
      <w:r w:rsidRPr="00267147">
        <w:t>materials specifications and material sewing characteristics</w:t>
      </w:r>
    </w:p>
    <w:p w:rsidR="00000000" w:rsidRPr="00267147" w:rsidP="00267147">
      <w:pPr>
        <w:pStyle w:val="ListBullet"/>
      </w:pPr>
      <w:r w:rsidRPr="00267147">
        <w:t>quality standards applicable to hand stitching</w:t>
      </w:r>
    </w:p>
    <w:p w:rsidR="00000000" w:rsidRPr="00267147" w:rsidP="00267147">
      <w:pPr>
        <w:pStyle w:val="ListBullet"/>
      </w:pPr>
      <w:r w:rsidRPr="00267147">
        <w:t>work health a</w:t>
      </w:r>
      <w:r w:rsidRPr="00267147">
        <w:t>nd safety (WHS) and environmental requirements of relevant industry and workplace procedures</w:t>
      </w:r>
    </w:p>
    <w:p w:rsidR="00000000" w:rsidRPr="00267147" w:rsidP="00267147">
      <w:pPr>
        <w:pStyle w:val="ListBullet"/>
      </w:pPr>
      <w:r w:rsidRPr="00267147">
        <w:t>general housekeeping policies and procedures</w:t>
      </w:r>
    </w:p>
    <w:p w:rsidR="00000000" w:rsidRPr="00267147" w:rsidP="00267147">
      <w:pPr>
        <w:pStyle w:val="ListBullet"/>
      </w:pPr>
      <w:r w:rsidRPr="00267147">
        <w:t>quality practices</w:t>
      </w:r>
    </w:p>
    <w:p w:rsidR="00000000" w:rsidRPr="00267147" w:rsidP="00267147">
      <w:pPr>
        <w:pStyle w:val="ListBullet"/>
      </w:pPr>
      <w:r w:rsidRPr="00267147">
        <w:t>workplace procedures</w:t>
      </w:r>
    </w:p>
    <w:p w:rsidR="00000000" w:rsidRPr="00267147" w:rsidP="00267147">
      <w:pPr>
        <w:pStyle w:val="ListBullet"/>
      </w:pPr>
      <w:r w:rsidRPr="00267147">
        <w:t>recording and reporting practices.</w:t>
      </w:r>
    </w:p>
    <w:p w:rsidR="00000000" w:rsidRPr="00267147" w:rsidP="00267147">
      <w:pPr>
        <w:pStyle w:val="AllowPageBreak"/>
      </w:pPr>
    </w:p>
    <w:p w:rsidR="00000000" w:rsidRPr="00267147" w:rsidP="00267147">
      <w:pPr>
        <w:pStyle w:val="Heading1"/>
      </w:pPr>
      <w:bookmarkStart w:id="4" w:name="O_935007"/>
      <w:bookmarkEnd w:id="4"/>
      <w:r w:rsidRPr="00267147">
        <w:t>Assessment Conditions</w:t>
      </w:r>
    </w:p>
    <w:p w:rsidR="00000000" w:rsidRPr="00267147" w:rsidP="00267147">
      <w:pPr>
        <w:pStyle w:val="ListBullet"/>
      </w:pPr>
      <w:r w:rsidRPr="00267147">
        <w:t>Asse</w:t>
      </w:r>
      <w:r w:rsidRPr="00267147">
        <w:t>ssors must:</w:t>
      </w:r>
    </w:p>
    <w:p w:rsidR="00000000" w:rsidRPr="00267147" w:rsidP="00267147">
      <w:pPr>
        <w:pStyle w:val="ListBullet2"/>
      </w:pPr>
      <w:r w:rsidRPr="00267147">
        <w:t>satisfy the assessor competency requirements that are in place at the time of the assessment, as set by the VET regulator</w:t>
      </w:r>
    </w:p>
    <w:p w:rsidR="00000000" w:rsidRPr="00267147" w:rsidP="00267147">
      <w:pPr>
        <w:pStyle w:val="ListBullet2"/>
      </w:pPr>
      <w:r w:rsidRPr="00267147">
        <w:t>have vocational competency in stitching by hand, at least to the level being assessed, with relevant industry knowledge a</w:t>
      </w:r>
      <w:r w:rsidRPr="00267147">
        <w:t>nd experience.</w:t>
      </w:r>
    </w:p>
    <w:p w:rsidR="00000000" w:rsidRPr="00267147" w:rsidP="00267147">
      <w:pPr>
        <w:pStyle w:val="ListBullet"/>
      </w:pPr>
      <w:r w:rsidRPr="00267147">
        <w:t xml:space="preserve">Assessment should occur in operational workplace situations. Where this is not possible, or </w:t>
      </w:r>
      <w:r w:rsidRPr="00267147">
        <w:t>where personal safety or environmental damage are limiting factors, assessment must occur in a sufficiently rigorous simulated environment reflecting realistic operational workplace conditions. This must cover all aspects of workplace performance, includin</w:t>
      </w:r>
      <w:r w:rsidRPr="00267147">
        <w:t>g environment, task skills, task management skills, contingency management skills and job role environment skills.</w:t>
      </w:r>
    </w:p>
    <w:p w:rsidR="00000000" w:rsidRPr="00267147" w:rsidP="00267147">
      <w:pPr>
        <w:pStyle w:val="ListBullet"/>
      </w:pPr>
      <w:r w:rsidRPr="00267147">
        <w:t>Assessment processes and techniques must be appropriate to the language, literacy and numeracy requirements of the work being performed and t</w:t>
      </w:r>
      <w:r w:rsidRPr="00267147">
        <w:t>he needs of the candidate.</w:t>
      </w:r>
    </w:p>
    <w:p w:rsidR="00000000" w:rsidRPr="00267147" w:rsidP="00267147">
      <w:pPr>
        <w:pStyle w:val="ListBullet"/>
      </w:pPr>
      <w:r w:rsidRPr="0026714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67147" w:rsidP="00267147">
      <w:pPr>
        <w:pStyle w:val="AllowPageBreak"/>
      </w:pPr>
    </w:p>
    <w:p w:rsidR="00000000" w:rsidRPr="00267147" w:rsidP="00267147">
      <w:pPr>
        <w:pStyle w:val="Heading1"/>
      </w:pPr>
      <w:bookmarkStart w:id="5" w:name="O_935005"/>
      <w:bookmarkEnd w:id="5"/>
      <w:r w:rsidRPr="00267147">
        <w:t>Links</w:t>
      </w:r>
    </w:p>
    <w:p w:rsidR="00000000" w:rsidRPr="00267147" w:rsidP="00962389">
      <w:pPr>
        <w:pStyle w:val="BodyText"/>
      </w:pPr>
      <w:r w:rsidRPr="002671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D452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67147" w:rsidP="00267147"/>
    <w:sectPr w:rsidSect="00267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47" w:rsidRPr="00962389" w:rsidP="00962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89" w:rsidP="00267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389" w:rsidP="00267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2389" w:rsidP="00267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147" w:rsidRPr="00962389" w:rsidP="00962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89" w:rsidRPr="002D2AF8" w:rsidP="00267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MSTTF2012 Stitch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962389" w:rsidP="00267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204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B4B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06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147"/>
  </w:style>
  <w:style w:type="character" w:customStyle="1" w:styleId="Heading1Char">
    <w:name w:val="Heading 1 Char"/>
    <w:basedOn w:val="DefaultParagraphFont"/>
    <w:link w:val="Heading1"/>
    <w:rsid w:val="00267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1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7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147"/>
    <w:rPr>
      <w:b/>
      <w:spacing w:val="0"/>
    </w:rPr>
  </w:style>
  <w:style w:type="paragraph" w:customStyle="1" w:styleId="SuperTitle">
    <w:name w:val="SuperTitle"/>
    <w:basedOn w:val="Title"/>
    <w:rsid w:val="00267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147"/>
    <w:rPr>
      <w:i/>
    </w:rPr>
  </w:style>
  <w:style w:type="paragraph" w:styleId="Caption">
    <w:name w:val="caption"/>
    <w:basedOn w:val="BodyText"/>
    <w:next w:val="Normal"/>
    <w:qFormat/>
    <w:rsid w:val="00267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147"/>
  </w:style>
  <w:style w:type="paragraph" w:styleId="TableofFigures">
    <w:name w:val="table of figures"/>
    <w:basedOn w:val="Normal"/>
    <w:next w:val="Normal"/>
    <w:semiHidden/>
    <w:rsid w:val="00267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147"/>
    <w:rPr>
      <w:rFonts w:ascii="Wingdings" w:hAnsi="Wingdings"/>
    </w:rPr>
  </w:style>
  <w:style w:type="paragraph" w:customStyle="1" w:styleId="TableHeading">
    <w:name w:val="Table Heading"/>
    <w:basedOn w:val="HeadingBase"/>
    <w:rsid w:val="00267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147"/>
    <w:rPr>
      <w:color w:val="0033CC"/>
      <w:u w:val="none"/>
    </w:rPr>
  </w:style>
  <w:style w:type="paragraph" w:customStyle="1" w:styleId="BodyTextRight">
    <w:name w:val="Body Text Right"/>
    <w:basedOn w:val="BodyText"/>
    <w:rsid w:val="00267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147"/>
    <w:rPr>
      <w:sz w:val="32"/>
    </w:rPr>
  </w:style>
  <w:style w:type="paragraph" w:customStyle="1" w:styleId="HeadingProcedure">
    <w:name w:val="Heading Procedure"/>
    <w:basedOn w:val="HeadingBase"/>
    <w:next w:val="Normal"/>
    <w:rsid w:val="00267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147"/>
    <w:pPr>
      <w:spacing w:before="60" w:after="60"/>
    </w:pPr>
  </w:style>
  <w:style w:type="paragraph" w:styleId="ListContinue">
    <w:name w:val="List Continue"/>
    <w:basedOn w:val="List"/>
    <w:rsid w:val="00267147"/>
    <w:pPr>
      <w:ind w:firstLine="0"/>
    </w:pPr>
  </w:style>
  <w:style w:type="paragraph" w:customStyle="1" w:styleId="ListNote">
    <w:name w:val="List Note"/>
    <w:basedOn w:val="List"/>
    <w:rsid w:val="00267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147"/>
    <w:rPr>
      <w:rFonts w:ascii="Courier New" w:hAnsi="Courier New"/>
    </w:rPr>
  </w:style>
  <w:style w:type="paragraph" w:customStyle="1" w:styleId="NoteBullet">
    <w:name w:val="Note Bullet"/>
    <w:basedOn w:val="Note"/>
    <w:rsid w:val="00267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147"/>
    <w:rPr>
      <w:b/>
      <w:smallCaps/>
    </w:rPr>
  </w:style>
  <w:style w:type="paragraph" w:customStyle="1" w:styleId="TableListNumber">
    <w:name w:val="Table List Number"/>
    <w:basedOn w:val="ListNumber"/>
    <w:rsid w:val="00267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147"/>
    <w:pPr>
      <w:numPr>
        <w:numId w:val="9"/>
      </w:numPr>
    </w:pPr>
  </w:style>
  <w:style w:type="paragraph" w:customStyle="1" w:styleId="ListAlpha2">
    <w:name w:val="List Alpha 2"/>
    <w:basedOn w:val="List2"/>
    <w:rsid w:val="00267147"/>
    <w:pPr>
      <w:numPr>
        <w:numId w:val="8"/>
      </w:numPr>
    </w:pPr>
  </w:style>
  <w:style w:type="paragraph" w:styleId="List2">
    <w:name w:val="List 2"/>
    <w:basedOn w:val="BodyText"/>
    <w:rsid w:val="00267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147"/>
    <w:pPr>
      <w:numPr>
        <w:numId w:val="4"/>
      </w:numPr>
    </w:pPr>
  </w:style>
  <w:style w:type="paragraph" w:styleId="ListContinue2">
    <w:name w:val="List Continue 2"/>
    <w:basedOn w:val="List2"/>
    <w:rsid w:val="00267147"/>
    <w:pPr>
      <w:ind w:firstLine="0"/>
    </w:pPr>
  </w:style>
  <w:style w:type="paragraph" w:styleId="ListContinue3">
    <w:name w:val="List Continue 3"/>
    <w:basedOn w:val="List3"/>
    <w:rsid w:val="00267147"/>
    <w:pPr>
      <w:ind w:left="1021" w:firstLine="0"/>
    </w:pPr>
  </w:style>
  <w:style w:type="paragraph" w:styleId="ListContinue4">
    <w:name w:val="List Continue 4"/>
    <w:basedOn w:val="List4"/>
    <w:rsid w:val="00267147"/>
    <w:pPr>
      <w:ind w:firstLine="0"/>
    </w:pPr>
  </w:style>
  <w:style w:type="paragraph" w:styleId="ListContinue5">
    <w:name w:val="List Continue 5"/>
    <w:basedOn w:val="List5"/>
    <w:rsid w:val="00267147"/>
    <w:pPr>
      <w:ind w:firstLine="0"/>
    </w:pPr>
  </w:style>
  <w:style w:type="paragraph" w:styleId="ListNumber3">
    <w:name w:val="List Number 3"/>
    <w:basedOn w:val="List3"/>
    <w:rsid w:val="00267147"/>
    <w:pPr>
      <w:numPr>
        <w:numId w:val="5"/>
      </w:numPr>
    </w:pPr>
  </w:style>
  <w:style w:type="paragraph" w:styleId="ListNumber4">
    <w:name w:val="List Number 4"/>
    <w:basedOn w:val="List4"/>
    <w:rsid w:val="00267147"/>
    <w:pPr>
      <w:numPr>
        <w:numId w:val="6"/>
      </w:numPr>
    </w:pPr>
  </w:style>
  <w:style w:type="paragraph" w:styleId="ListNumber5">
    <w:name w:val="List Number 5"/>
    <w:basedOn w:val="List5"/>
    <w:rsid w:val="00267147"/>
    <w:pPr>
      <w:numPr>
        <w:numId w:val="7"/>
      </w:numPr>
    </w:pPr>
  </w:style>
  <w:style w:type="paragraph" w:styleId="BlockText">
    <w:name w:val="Block Text"/>
    <w:basedOn w:val="Normal"/>
    <w:rsid w:val="00267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147"/>
    <w:rPr>
      <w:sz w:val="16"/>
      <w:vertAlign w:val="superscript"/>
    </w:rPr>
  </w:style>
  <w:style w:type="character" w:customStyle="1" w:styleId="Symbols">
    <w:name w:val="Symbols"/>
    <w:basedOn w:val="DefaultParagraphFont"/>
    <w:rsid w:val="00267147"/>
    <w:rPr>
      <w:rFonts w:ascii="Symbol" w:hAnsi="Symbol"/>
    </w:rPr>
  </w:style>
  <w:style w:type="character" w:customStyle="1" w:styleId="MenuOptions">
    <w:name w:val="Menu Options"/>
    <w:basedOn w:val="DefaultParagraphFont"/>
    <w:rsid w:val="00267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147"/>
    <w:rPr>
      <w:b/>
    </w:rPr>
  </w:style>
  <w:style w:type="character" w:customStyle="1" w:styleId="Underlined">
    <w:name w:val="Underlined"/>
    <w:basedOn w:val="DefaultParagraphFont"/>
    <w:rsid w:val="00267147"/>
    <w:rPr>
      <w:u w:val="single"/>
    </w:rPr>
  </w:style>
  <w:style w:type="paragraph" w:customStyle="1" w:styleId="TableBodyTextRight">
    <w:name w:val="Table Body Text Right"/>
    <w:basedOn w:val="TableBodyText"/>
    <w:rsid w:val="00267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147"/>
    <w:rPr>
      <w:sz w:val="18"/>
    </w:rPr>
  </w:style>
  <w:style w:type="paragraph" w:customStyle="1" w:styleId="BodySmallRight">
    <w:name w:val="Body Small Right"/>
    <w:basedOn w:val="BodyTextRight"/>
    <w:rsid w:val="00267147"/>
    <w:rPr>
      <w:sz w:val="18"/>
      <w:szCs w:val="18"/>
    </w:rPr>
  </w:style>
  <w:style w:type="paragraph" w:customStyle="1" w:styleId="MarginEdition">
    <w:name w:val="Margin Edition"/>
    <w:basedOn w:val="MarginNote"/>
    <w:rsid w:val="00267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147"/>
    <w:rPr>
      <w:sz w:val="2"/>
      <w:szCs w:val="2"/>
    </w:rPr>
  </w:style>
  <w:style w:type="character" w:customStyle="1" w:styleId="Small">
    <w:name w:val="Small"/>
    <w:basedOn w:val="DefaultParagraphFont"/>
    <w:rsid w:val="00267147"/>
    <w:rPr>
      <w:sz w:val="16"/>
    </w:rPr>
  </w:style>
  <w:style w:type="paragraph" w:customStyle="1" w:styleId="WideTable">
    <w:name w:val="Wide Table"/>
    <w:basedOn w:val="Normal"/>
    <w:rsid w:val="00267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147"/>
  </w:style>
  <w:style w:type="paragraph" w:styleId="Quote">
    <w:name w:val="Quote"/>
    <w:basedOn w:val="Heading1"/>
    <w:link w:val="QuoteChar"/>
    <w:qFormat/>
    <w:rsid w:val="00267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147"/>
    <w:pPr>
      <w:pageBreakBefore/>
    </w:pPr>
  </w:style>
  <w:style w:type="paragraph" w:customStyle="1" w:styleId="Border">
    <w:name w:val="Border"/>
    <w:basedOn w:val="Normal"/>
    <w:qFormat/>
    <w:rsid w:val="00267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147"/>
    <w:rPr>
      <w:u w:val="single"/>
    </w:rPr>
  </w:style>
  <w:style w:type="character" w:customStyle="1" w:styleId="BoldandItalics">
    <w:name w:val="Bold and Italics"/>
    <w:qFormat/>
    <w:rsid w:val="00267147"/>
    <w:rPr>
      <w:b/>
      <w:i/>
      <w:u w:val="none"/>
    </w:rPr>
  </w:style>
  <w:style w:type="paragraph" w:styleId="BalloonText">
    <w:name w:val="Balloon Text"/>
    <w:basedOn w:val="Normal"/>
    <w:link w:val="BalloonTextChar"/>
    <w:rsid w:val="00267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147"/>
    <w:pPr>
      <w:spacing w:before="0" w:after="0"/>
    </w:pPr>
  </w:style>
  <w:style w:type="paragraph" w:customStyle="1" w:styleId="BodyTextBold">
    <w:name w:val="Body Text Bold"/>
    <w:basedOn w:val="BodyText"/>
    <w:qFormat/>
    <w:rsid w:val="00267147"/>
    <w:rPr>
      <w:b/>
    </w:rPr>
  </w:style>
  <w:style w:type="character" w:styleId="Hyperlink">
    <w:name w:val="Hyperlink"/>
    <w:basedOn w:val="DefaultParagraphFont"/>
    <w:uiPriority w:val="99"/>
    <w:unhideWhenUsed/>
    <w:rsid w:val="00962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3056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MSTTF2012 Stitch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2022-02-23T11:37:00Z</dcterms:created>
  <dcterms:modified xsi:type="dcterms:W3CDTF">2022-02-23T11:37:00Z</dcterms:modified>
</cp:coreProperties>
</file>