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D75" w:rsidP="00250D75">
      <w:pPr>
        <w:pStyle w:val="Title"/>
      </w:pPr>
      <w:r>
        <w:fldChar w:fldCharType="begin"/>
      </w:r>
      <w:r>
        <w:instrText xml:space="preserve"> TITLE   \* MERGEFORMAT </w:instrText>
      </w:r>
      <w:r>
        <w:fldChar w:fldCharType="separate"/>
      </w:r>
      <w:r>
        <w:t>MSTTF2009 Identify and select canvas and sail materials</w:t>
      </w:r>
      <w:r>
        <w:fldChar w:fldCharType="end"/>
      </w:r>
    </w:p>
    <w:p w:rsidR="00250D75" w:rsidP="00250D75">
      <w:pPr>
        <w:pStyle w:val="Version"/>
        <w:sectPr w:rsidSect="00544F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FFE" w:rsidP="00544FFE">
      <w:pPr>
        <w:pStyle w:val="SuperHeading"/>
      </w:pPr>
      <w:r w:rsidRPr="00544FFE">
        <w:t>MSTTF2009 Identify and select canvas and sail materials</w:t>
      </w:r>
    </w:p>
    <w:p w:rsidR="00000000" w:rsidRPr="00544FFE" w:rsidP="00544FFE">
      <w:pPr>
        <w:pStyle w:val="Heading1"/>
      </w:pPr>
      <w:bookmarkStart w:id="1" w:name="O_934953"/>
      <w:bookmarkEnd w:id="1"/>
      <w:r w:rsidRPr="00544FFE">
        <w:t>Modification History</w:t>
      </w:r>
    </w:p>
    <w:p w:rsidR="00000000" w:rsidRPr="00544FFE" w:rsidP="00250D75">
      <w:pPr>
        <w:pStyle w:val="BodyText"/>
      </w:pPr>
      <w:r w:rsidRPr="00544FFE">
        <w:t>Release 1. Supersedes and is equivalent to LMTTF2009A Identify and select canvas and sail materials</w:t>
      </w:r>
    </w:p>
    <w:p w:rsidR="00000000" w:rsidRPr="00544FFE" w:rsidP="00544FFE">
      <w:pPr>
        <w:pStyle w:val="Heading1"/>
      </w:pPr>
      <w:bookmarkStart w:id="2" w:name="O_934961"/>
      <w:bookmarkEnd w:id="2"/>
      <w:r w:rsidRPr="00544FFE">
        <w:t>Application</w:t>
      </w:r>
    </w:p>
    <w:p w:rsidR="00000000" w:rsidRPr="00544FFE" w:rsidP="00250D75">
      <w:pPr>
        <w:pStyle w:val="BodyText"/>
      </w:pPr>
      <w:r w:rsidRPr="00544FFE">
        <w:t>This unit of competency covers the skills and knowledge required to identify and select ap</w:t>
      </w:r>
      <w:r w:rsidRPr="00544FFE">
        <w:t>propriate materials to use in the manufacture of canvas or sail products.</w:t>
      </w:r>
    </w:p>
    <w:p w:rsidR="00000000" w:rsidRPr="00544FFE" w:rsidP="00250D75">
      <w:pPr>
        <w:pStyle w:val="BodyText"/>
      </w:pPr>
      <w:r w:rsidRPr="00544FFE">
        <w:t>This unit of competency applies to identifying, selecting and handling materials, and checking stock availability. Work may involve interaction with other people in the workplace in</w:t>
      </w:r>
      <w:r w:rsidRPr="00544FFE">
        <w:t>cluding supervisors and production personnel. Work may be conducted in operational indoor or outdoor workplaces</w:t>
      </w:r>
    </w:p>
    <w:p w:rsidR="00000000" w:rsidRPr="00544FFE" w:rsidP="00250D75">
      <w:pPr>
        <w:pStyle w:val="BodyText"/>
      </w:pPr>
      <w:r w:rsidRPr="00544FFE">
        <w:t>Work may be conducted in small to large scale enterprises and may involve individual and team activities. Work is performed within defined proc</w:t>
      </w:r>
      <w:r w:rsidRPr="00544FFE">
        <w:t xml:space="preserve">edures under direct supervision. </w:t>
      </w:r>
    </w:p>
    <w:p w:rsidR="00000000" w:rsidRPr="00544FFE" w:rsidP="00250D75">
      <w:pPr>
        <w:pStyle w:val="BodyText"/>
      </w:pPr>
      <w:r w:rsidRPr="00544FFE">
        <w:t>No licensing, legislative or certification requirements apply to this unit at the time of publication.</w:t>
      </w:r>
    </w:p>
    <w:p w:rsidR="00000000" w:rsidRPr="00544FFE" w:rsidP="00544FFE">
      <w:pPr>
        <w:pStyle w:val="Heading1"/>
      </w:pPr>
      <w:bookmarkStart w:id="3" w:name="O_934960"/>
      <w:bookmarkEnd w:id="3"/>
      <w:r w:rsidRPr="00544FFE">
        <w:t>Pre-requisite Unit</w:t>
      </w:r>
    </w:p>
    <w:p w:rsidR="00000000" w:rsidRPr="00544FFE" w:rsidP="00250D75">
      <w:pPr>
        <w:pStyle w:val="BodyText"/>
      </w:pPr>
      <w:r w:rsidRPr="00544FFE">
        <w:t>Nil</w:t>
      </w:r>
    </w:p>
    <w:p w:rsidR="00000000" w:rsidRPr="00544FFE" w:rsidP="00544FFE">
      <w:pPr>
        <w:pStyle w:val="Heading1"/>
      </w:pPr>
      <w:bookmarkStart w:id="4" w:name="O_934959"/>
      <w:bookmarkEnd w:id="4"/>
      <w:r w:rsidRPr="00544FFE">
        <w:t>Competency Field</w:t>
      </w:r>
    </w:p>
    <w:p w:rsidR="00000000" w:rsidRPr="00544FFE" w:rsidP="00250D75">
      <w:pPr>
        <w:pStyle w:val="BodyText"/>
      </w:pPr>
      <w:r w:rsidRPr="00544FFE">
        <w:t>Textile fabrication</w:t>
      </w:r>
    </w:p>
    <w:p w:rsidR="00000000" w:rsidRPr="00544FFE" w:rsidP="00544FFE">
      <w:pPr>
        <w:pStyle w:val="Heading1"/>
      </w:pPr>
      <w:bookmarkStart w:id="5" w:name="O_934958"/>
      <w:bookmarkEnd w:id="5"/>
      <w:r w:rsidRPr="00544FFE">
        <w:t>Unit Se</w:t>
      </w:r>
      <w:r w:rsidRPr="00544FFE">
        <w:t>ctor</w:t>
      </w:r>
    </w:p>
    <w:p w:rsidR="00000000" w:rsidRPr="00544FFE" w:rsidP="00250D75">
      <w:pPr>
        <w:pStyle w:val="BodyText"/>
      </w:pPr>
      <w:r w:rsidRPr="00544FFE">
        <w:t>Not applicable</w:t>
      </w:r>
    </w:p>
    <w:p w:rsidR="00000000" w:rsidRPr="00544FFE" w:rsidP="00544FFE">
      <w:pPr>
        <w:pStyle w:val="Heading1"/>
      </w:pPr>
      <w:bookmarkStart w:id="6" w:name="O_934957"/>
      <w:bookmarkEnd w:id="6"/>
      <w:r w:rsidRPr="00544FF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44FF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Performance criteria describe the performance needed to demonstrate achievement of the element.</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4FFE" w:rsidP="00544FFE">
            <w:pPr>
              <w:pStyle w:val="BodyText"/>
            </w:pPr>
            <w:r w:rsidRPr="00544FFE">
              <w:t>1</w:t>
            </w:r>
          </w:p>
        </w:tc>
        <w:tc>
          <w:tcPr>
            <w:tcW w:w="1962" w:type="dxa"/>
            <w:vMerge w:val="restart"/>
            <w:tcBorders>
              <w:top w:val="nil"/>
              <w:left w:val="nil"/>
              <w:bottom w:val="nil"/>
              <w:right w:val="nil"/>
            </w:tcBorders>
            <w:tcMar>
              <w:top w:w="0" w:type="dxa"/>
              <w:left w:w="62" w:type="dxa"/>
              <w:bottom w:w="0" w:type="dxa"/>
              <w:right w:w="62" w:type="dxa"/>
            </w:tcMar>
          </w:tcPr>
          <w:p w:rsidR="00000000" w:rsidRPr="00544FFE" w:rsidP="00544FFE">
            <w:pPr>
              <w:pStyle w:val="BodyText"/>
            </w:pPr>
            <w:r w:rsidRPr="00544FFE">
              <w:rPr>
                <w:rStyle w:val="SpecialBold"/>
              </w:rPr>
              <w:t xml:space="preserve">Determine job </w:t>
            </w:r>
            <w:r w:rsidRPr="00544FFE">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1.1</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Follow standard operating procedures (SOPs)</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1.2</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Comply with work health and safety (WHS) requirements at all times</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1.3</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Use appropriate personal protective equipment (PPE) in accordance with SOPs</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1.4</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Identify job requirements from specifications, drawings, job sheets or work instructions</w:t>
            </w:r>
          </w:p>
        </w:tc>
      </w:tr>
      <w:tr w:rsidTr="00544F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4FFE">
            <w:pPr>
              <w:pStyle w:val="BodyText"/>
              <w:rPr>
                <w:lang w:val="en-NZ"/>
              </w:rPr>
            </w:pP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4FFE" w:rsidP="00544FFE">
            <w:pPr>
              <w:pStyle w:val="BodyText"/>
            </w:pPr>
            <w:r w:rsidRPr="00544FFE">
              <w:t>2</w:t>
            </w:r>
          </w:p>
        </w:tc>
        <w:tc>
          <w:tcPr>
            <w:tcW w:w="1962" w:type="dxa"/>
            <w:vMerge w:val="restart"/>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rPr>
                <w:rStyle w:val="SpecialBold"/>
              </w:rPr>
              <w:t>Identify materials</w:t>
            </w: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2.1</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Identify materials by appearance, texture, density, stock labels and product codes</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2.2</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Check stock labels or tags against product codes and manufacturer specifications to confirm correct identification</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2.3</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Read and apply workplace procedures and instructions</w:t>
            </w:r>
          </w:p>
        </w:tc>
      </w:tr>
      <w:tr w:rsidTr="00544F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4FFE">
            <w:pPr>
              <w:pStyle w:val="BodyText"/>
              <w:rPr>
                <w:lang w:val="en-NZ"/>
              </w:rPr>
            </w:pP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4FFE" w:rsidP="00544FFE">
            <w:pPr>
              <w:pStyle w:val="BodyText"/>
            </w:pPr>
            <w:r w:rsidRPr="00544FFE">
              <w:t>3</w:t>
            </w:r>
          </w:p>
        </w:tc>
        <w:tc>
          <w:tcPr>
            <w:tcW w:w="1962" w:type="dxa"/>
            <w:vMerge w:val="restart"/>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rPr>
                <w:rStyle w:val="SpecialBold"/>
              </w:rPr>
              <w:t>Select materials</w:t>
            </w: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3.1</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Select materials in accordance with job specifications, fitness for purpose and work order instructions</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3.2</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Check materials stocks to ensure sufficient quantities of materials are available to meet job requirements</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3.3</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Check materials to ensure they conform to specifications, descriptions and relevant quality standards</w:t>
            </w:r>
          </w:p>
        </w:tc>
      </w:tr>
      <w:tr w:rsidTr="00544FF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44FFE">
            <w:pPr>
              <w:pStyle w:val="BodyText"/>
              <w:rPr>
                <w:lang w:val="en-NZ"/>
              </w:rPr>
            </w:pP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44FFE" w:rsidP="00544FFE">
            <w:pPr>
              <w:pStyle w:val="BodyText"/>
            </w:pPr>
            <w:r w:rsidRPr="00544FFE">
              <w:t>4</w:t>
            </w:r>
          </w:p>
        </w:tc>
        <w:tc>
          <w:tcPr>
            <w:tcW w:w="1962" w:type="dxa"/>
            <w:vMerge w:val="restart"/>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rPr>
                <w:rStyle w:val="SpecialBold"/>
              </w:rPr>
              <w:t>Handle and store materials</w:t>
            </w: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4.1</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Follow appropriate WHS practices and work procedures when examining stock in racks or shelves</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4.2</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Follow safe working practices when handling or moving stock</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4.3</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Use appropriate lifting equipment to lift heavy or awkward loads</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4.4</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Use appropriate posture and lifting techniques for manual handling of materials</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4.5</w:t>
            </w:r>
          </w:p>
        </w:tc>
        <w:tc>
          <w:tcPr>
            <w:tcW w:w="561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Seek assistance in handling materials when necessary</w:t>
            </w:r>
          </w:p>
        </w:tc>
      </w:tr>
      <w:tr w:rsidTr="00544FF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4.6</w:t>
            </w:r>
          </w:p>
        </w:tc>
        <w:tc>
          <w:tcPr>
            <w:tcW w:w="5610" w:type="dxa"/>
            <w:tcBorders>
              <w:top w:val="nil"/>
              <w:left w:val="nil"/>
              <w:bottom w:val="nil"/>
              <w:right w:val="nil"/>
            </w:tcBorders>
            <w:tcMar>
              <w:top w:w="0" w:type="dxa"/>
              <w:left w:w="62" w:type="dxa"/>
              <w:bottom w:w="0" w:type="dxa"/>
              <w:right w:w="62" w:type="dxa"/>
            </w:tcMar>
          </w:tcPr>
          <w:p w:rsidR="00000000" w:rsidRPr="00544FFE" w:rsidP="00544FFE">
            <w:pPr>
              <w:pStyle w:val="BodyText"/>
            </w:pPr>
            <w:r w:rsidRPr="00544FFE">
              <w:t>Store materials in accordance with workplace procedures and manufacturer recommendations</w:t>
            </w:r>
          </w:p>
        </w:tc>
      </w:tr>
    </w:tbl>
    <w:p w:rsidR="00000000" w:rsidRPr="00544FFE" w:rsidP="00544FFE">
      <w:pPr>
        <w:pStyle w:val="BodyText"/>
      </w:pPr>
    </w:p>
    <w:p w:rsidR="00000000" w:rsidRPr="00544FFE" w:rsidP="00544FFE">
      <w:pPr>
        <w:pStyle w:val="AllowPageBreak"/>
      </w:pPr>
    </w:p>
    <w:p w:rsidR="00000000" w:rsidRPr="00544FFE" w:rsidP="00544FFE">
      <w:pPr>
        <w:pStyle w:val="Heading1"/>
      </w:pPr>
      <w:bookmarkStart w:id="7" w:name="O_934956"/>
      <w:bookmarkEnd w:id="7"/>
      <w:r w:rsidRPr="00544FFE">
        <w:t>Foundation Skills</w:t>
      </w:r>
    </w:p>
    <w:p w:rsidR="00000000" w:rsidRPr="00544FFE" w:rsidP="00250D75">
      <w:pPr>
        <w:pStyle w:val="BodyText"/>
      </w:pPr>
      <w:r w:rsidRPr="00544FFE">
        <w:t>This section describes those required skills (language, literacy and n</w:t>
      </w:r>
      <w:r w:rsidRPr="00544FFE">
        <w:t>umeracy) that are essential to performance.</w:t>
      </w:r>
    </w:p>
    <w:p w:rsidR="00000000" w:rsidRPr="00544FFE" w:rsidP="00250D75">
      <w:pPr>
        <w:pStyle w:val="BodyText"/>
      </w:pPr>
      <w:r w:rsidRPr="00544FFE">
        <w:t>Foundation skills essential to performance are explicit in the performance criteria of this unit of competency.</w:t>
      </w:r>
    </w:p>
    <w:p w:rsidR="00000000" w:rsidRPr="00544FFE" w:rsidP="00544FFE">
      <w:pPr>
        <w:pStyle w:val="Heading1"/>
      </w:pPr>
      <w:bookmarkStart w:id="8" w:name="O_934955"/>
      <w:bookmarkEnd w:id="8"/>
      <w:r w:rsidRPr="00544FFE">
        <w:t>Range of Conditions</w:t>
      </w:r>
    </w:p>
    <w:tbl>
      <w:tblPr>
        <w:tblW w:w="0" w:type="auto"/>
        <w:tblCellMar>
          <w:left w:w="62" w:type="dxa"/>
          <w:right w:w="62" w:type="dxa"/>
        </w:tblCellMar>
        <w:tblLook w:val="0000"/>
      </w:tblPr>
      <w:tblGrid>
        <w:gridCol w:w="2163"/>
        <w:gridCol w:w="7033"/>
      </w:tblGrid>
      <w:tr w:rsidTr="00250D7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t>This field allows for different work environments and conditio</w:t>
            </w:r>
            <w:r w:rsidRPr="00544FFE">
              <w:t>ns that may affect performance. Essential operating conditions that may be present (depending on the work situation, needs of the candidate, accessibility of the item, and local industry and regional contexts) are included.</w:t>
            </w:r>
          </w:p>
        </w:tc>
      </w:tr>
      <w:tr w:rsidTr="00250D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44FFE" w:rsidP="00544FFE">
            <w:pPr>
              <w:pStyle w:val="ListBullet"/>
            </w:pPr>
            <w:r w:rsidRPr="00544FFE">
              <w:t>requirements prescribed by legislation, awards, agreements and conditions of employment</w:t>
            </w:r>
          </w:p>
          <w:p w:rsidR="00000000" w:rsidRPr="00544FFE" w:rsidP="00544FFE">
            <w:pPr>
              <w:pStyle w:val="ListBullet"/>
            </w:pPr>
            <w:r w:rsidRPr="00544FFE">
              <w:t>SOPs</w:t>
            </w:r>
          </w:p>
          <w:p w:rsidR="00000000" w:rsidRPr="00544FFE" w:rsidP="00544FFE">
            <w:pPr>
              <w:pStyle w:val="ListBullet"/>
            </w:pPr>
            <w:r w:rsidRPr="00544FFE">
              <w:t>work instructions</w:t>
            </w:r>
          </w:p>
          <w:p w:rsidR="00000000" w:rsidRPr="00544FFE" w:rsidP="00544FFE">
            <w:pPr>
              <w:pStyle w:val="ListBullet"/>
            </w:pPr>
            <w:r w:rsidRPr="00544FFE">
              <w:t>oral, written and visual communication</w:t>
            </w:r>
          </w:p>
          <w:p w:rsidR="00000000" w:rsidRPr="00544FFE" w:rsidP="00544FFE">
            <w:pPr>
              <w:pStyle w:val="ListBullet"/>
            </w:pPr>
            <w:r w:rsidRPr="00544FFE">
              <w:t>quality practices, including responsibility fo</w:t>
            </w:r>
            <w:r w:rsidRPr="00544FFE">
              <w:t>r maintenance of own work quality and contribution to quality improvement of team or section output</w:t>
            </w:r>
          </w:p>
          <w:p w:rsidR="00000000" w:rsidRPr="00544FFE" w:rsidP="00544FFE">
            <w:pPr>
              <w:pStyle w:val="ListBullet"/>
            </w:pPr>
            <w:r w:rsidRPr="00544FFE">
              <w:t>housekeeping</w:t>
            </w:r>
          </w:p>
          <w:p w:rsidR="00000000" w:rsidRPr="00544FFE" w:rsidP="00544FFE">
            <w:pPr>
              <w:pStyle w:val="ListBullet"/>
            </w:pPr>
            <w:r w:rsidRPr="00544FFE">
              <w:t>tasks related to environmental protection, waste disposal, pollution control and recycling</w:t>
            </w:r>
          </w:p>
          <w:p w:rsidR="00000000" w:rsidRPr="00544FFE" w:rsidP="00544FFE">
            <w:pPr>
              <w:pStyle w:val="ListBullet"/>
            </w:pPr>
            <w:r w:rsidRPr="00544FFE">
              <w:t>WHS practices</w:t>
            </w:r>
          </w:p>
          <w:p w:rsidR="00000000" w:rsidP="00544FFE">
            <w:pPr>
              <w:pStyle w:val="BodyText"/>
              <w:rPr>
                <w:lang w:val="en-NZ"/>
              </w:rPr>
            </w:pPr>
          </w:p>
        </w:tc>
      </w:tr>
      <w:tr w:rsidTr="00250D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4FFE">
            <w:pPr>
              <w:pStyle w:val="BodyText"/>
              <w:rPr>
                <w:lang w:val="en-NZ"/>
              </w:rPr>
            </w:pPr>
            <w:r w:rsidRPr="00544FF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44FFE" w:rsidP="00544FFE">
            <w:pPr>
              <w:pStyle w:val="ListBullet"/>
            </w:pPr>
            <w:r w:rsidRPr="00544FFE">
              <w:t>the relevant industry or Australian Standards that are current at the time this unit is being undertaken</w:t>
            </w:r>
          </w:p>
          <w:p w:rsidR="00000000" w:rsidP="00544FFE">
            <w:pPr>
              <w:pStyle w:val="BodyText"/>
              <w:rPr>
                <w:lang w:val="en-NZ"/>
              </w:rPr>
            </w:pPr>
          </w:p>
        </w:tc>
      </w:tr>
      <w:tr w:rsidTr="00250D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4FFE" w:rsidP="00544FFE">
            <w:pPr>
              <w:pStyle w:val="BodyText"/>
            </w:pPr>
            <w:r w:rsidRPr="00544FFE">
              <w:rPr>
                <w:rStyle w:val="SpecialBold"/>
              </w:rPr>
              <w:t>Materials include the following:</w:t>
            </w:r>
          </w:p>
          <w:p w:rsidR="00000000" w:rsidP="00544FF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4FFE" w:rsidP="00544FFE">
            <w:pPr>
              <w:pStyle w:val="ListBullet"/>
            </w:pPr>
            <w:r w:rsidRPr="00544FFE">
              <w:t>fibres and yarns used in canvas and sail making</w:t>
            </w:r>
          </w:p>
          <w:p w:rsidR="00000000" w:rsidRPr="00544FFE" w:rsidP="00544FFE">
            <w:pPr>
              <w:pStyle w:val="ListBullet"/>
            </w:pPr>
            <w:r w:rsidRPr="00544FFE">
              <w:t>ropes</w:t>
            </w:r>
          </w:p>
          <w:p w:rsidR="00000000" w:rsidRPr="00544FFE" w:rsidP="00544FFE">
            <w:pPr>
              <w:pStyle w:val="ListBullet"/>
            </w:pPr>
            <w:r w:rsidRPr="00544FFE">
              <w:t>dacron, nylon and composite sail cloths</w:t>
            </w:r>
          </w:p>
          <w:p w:rsidR="00000000" w:rsidRPr="00544FFE" w:rsidP="00544FFE">
            <w:pPr>
              <w:pStyle w:val="ListBullet"/>
            </w:pPr>
            <w:r w:rsidRPr="00544FFE">
              <w:t>attachments (metal a</w:t>
            </w:r>
            <w:r w:rsidRPr="00544FFE">
              <w:t>nd non-metal)</w:t>
            </w:r>
          </w:p>
          <w:p w:rsidR="00000000" w:rsidRPr="00544FFE" w:rsidP="00544FFE">
            <w:pPr>
              <w:pStyle w:val="ListBullet"/>
            </w:pPr>
            <w:r w:rsidRPr="00544FFE">
              <w:t>adhesives</w:t>
            </w:r>
          </w:p>
          <w:p w:rsidR="00000000" w:rsidP="00544FFE">
            <w:pPr>
              <w:pStyle w:val="BodyText"/>
              <w:rPr>
                <w:lang w:val="en-NZ"/>
              </w:rPr>
            </w:pPr>
          </w:p>
        </w:tc>
      </w:tr>
      <w:tr w:rsidTr="00250D7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4FFE" w:rsidP="00544FFE">
            <w:pPr>
              <w:pStyle w:val="BodyText"/>
            </w:pPr>
            <w:r w:rsidRPr="00544FFE">
              <w:rPr>
                <w:rStyle w:val="SpecialBold"/>
              </w:rPr>
              <w:t>WHS practices</w:t>
            </w:r>
          </w:p>
          <w:p w:rsidR="00000000" w:rsidRPr="00544FFE" w:rsidP="00544FFE">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44FFE" w:rsidP="00544FFE">
            <w:pPr>
              <w:pStyle w:val="BodyText"/>
            </w:pPr>
            <w:r w:rsidRPr="00544FFE">
              <w:t>WHS practices include hazard identification and control, risk assessment and implementation of risk reduction measures specific to the tasks described by this unit, and include one or more of the following:</w:t>
            </w:r>
          </w:p>
          <w:p w:rsidR="00000000" w:rsidRPr="00544FFE" w:rsidP="00544FFE">
            <w:pPr>
              <w:pStyle w:val="ListBullet"/>
            </w:pPr>
            <w:r w:rsidRPr="00544FFE">
              <w:t>manual handling techniques</w:t>
            </w:r>
          </w:p>
          <w:p w:rsidR="00000000" w:rsidRPr="00544FFE" w:rsidP="00544FFE">
            <w:pPr>
              <w:pStyle w:val="ListBullet"/>
            </w:pPr>
            <w:r w:rsidRPr="00544FFE">
              <w:t>SOPs</w:t>
            </w:r>
          </w:p>
          <w:p w:rsidR="00000000" w:rsidRPr="00544FFE" w:rsidP="00544FFE">
            <w:pPr>
              <w:pStyle w:val="ListBullet"/>
            </w:pPr>
            <w:r w:rsidRPr="00544FFE">
              <w:t>PPE</w:t>
            </w:r>
          </w:p>
          <w:p w:rsidR="00000000" w:rsidRPr="00544FFE" w:rsidP="00544FFE">
            <w:pPr>
              <w:pStyle w:val="ListBullet"/>
            </w:pPr>
            <w:r w:rsidRPr="00544FFE">
              <w:t>safe materials handling</w:t>
            </w:r>
          </w:p>
          <w:p w:rsidR="00000000" w:rsidRPr="00544FFE" w:rsidP="00544FFE">
            <w:pPr>
              <w:pStyle w:val="ListBullet"/>
            </w:pPr>
            <w:r w:rsidRPr="00544FFE">
              <w:t>taking of rest breaks</w:t>
            </w:r>
          </w:p>
          <w:p w:rsidR="00000000" w:rsidRPr="00544FFE" w:rsidP="00544FFE">
            <w:pPr>
              <w:pStyle w:val="ListBullet"/>
            </w:pPr>
            <w:r w:rsidRPr="00544FFE">
              <w:t>ergonomic arrangement of workplaces</w:t>
            </w:r>
          </w:p>
          <w:p w:rsidR="00000000" w:rsidRPr="00544FFE" w:rsidP="00544FFE">
            <w:pPr>
              <w:pStyle w:val="ListBullet"/>
            </w:pPr>
            <w:r w:rsidRPr="00544FFE">
              <w:t>following marked walkways</w:t>
            </w:r>
          </w:p>
          <w:p w:rsidR="00000000" w:rsidRPr="00544FFE" w:rsidP="00544FFE">
            <w:pPr>
              <w:pStyle w:val="ListBullet"/>
            </w:pPr>
            <w:r w:rsidRPr="00544FFE">
              <w:t>safe storage of equipment</w:t>
            </w:r>
          </w:p>
          <w:p w:rsidR="00000000" w:rsidRPr="00544FFE" w:rsidP="00544FFE">
            <w:pPr>
              <w:pStyle w:val="ListBullet"/>
            </w:pPr>
            <w:r w:rsidRPr="00544FFE">
              <w:t>housekeeping</w:t>
            </w:r>
          </w:p>
          <w:p w:rsidR="00000000" w:rsidRPr="00544FFE" w:rsidP="00544FFE">
            <w:pPr>
              <w:pStyle w:val="ListBullet"/>
            </w:pPr>
            <w:r w:rsidRPr="00544FFE">
              <w:t>reporting accidents and incidents</w:t>
            </w:r>
          </w:p>
          <w:p w:rsidR="00000000" w:rsidRPr="00544FFE" w:rsidP="00544FFE">
            <w:pPr>
              <w:pStyle w:val="ListBullet"/>
            </w:pPr>
            <w:r w:rsidRPr="00544FFE">
              <w:t>environmental practices</w:t>
            </w:r>
          </w:p>
        </w:tc>
      </w:tr>
    </w:tbl>
    <w:p w:rsidR="00000000" w:rsidRPr="00544FFE" w:rsidP="00544FFE">
      <w:pPr>
        <w:pStyle w:val="BodyText"/>
      </w:pPr>
    </w:p>
    <w:p w:rsidR="00000000" w:rsidRPr="00544FFE" w:rsidP="00544FFE">
      <w:pPr>
        <w:pStyle w:val="AllowPageBreak"/>
      </w:pPr>
    </w:p>
    <w:p w:rsidR="00000000" w:rsidRPr="00544FFE" w:rsidP="00544FFE">
      <w:pPr>
        <w:pStyle w:val="Heading1"/>
      </w:pPr>
      <w:bookmarkStart w:id="9" w:name="O_934954"/>
      <w:bookmarkEnd w:id="9"/>
      <w:r w:rsidRPr="00544FFE">
        <w:t>Unit Mapping Information</w:t>
      </w:r>
    </w:p>
    <w:p w:rsidR="00000000" w:rsidRPr="00544FFE" w:rsidP="00250D75">
      <w:pPr>
        <w:pStyle w:val="BodyText"/>
      </w:pPr>
      <w:r w:rsidRPr="00544FFE">
        <w:t>Release 1. Supersedes and is equivalent to LMTTF2009A Identify and select canvas and sail materials</w:t>
      </w:r>
    </w:p>
    <w:p w:rsidR="00000000" w:rsidRPr="00544FFE" w:rsidP="00544FFE">
      <w:pPr>
        <w:pStyle w:val="Heading1"/>
      </w:pPr>
      <w:bookmarkStart w:id="10" w:name="O_934947"/>
      <w:bookmarkEnd w:id="10"/>
      <w:r w:rsidRPr="00544FFE">
        <w:t>Links</w:t>
      </w:r>
    </w:p>
    <w:p w:rsidR="00000000" w:rsidRPr="00544FFE" w:rsidP="00250D75">
      <w:pPr>
        <w:pStyle w:val="BodyText"/>
      </w:pPr>
      <w:r w:rsidRPr="00544FF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0465E">
        <w:rPr>
          <w:rStyle w:val="Hyperlink"/>
        </w:rPr>
        <w:t>https://vetnet.gov.au/Pages/TrainingDocs.aspx?q=a203ec5c-de7d-406b-b3e1-8f1a9b76e92e</w:t>
      </w:r>
      <w:r>
        <w:fldChar w:fldCharType="end"/>
      </w:r>
    </w:p>
    <w:p w:rsidR="00000000" w:rsidRPr="00544FFE" w:rsidP="00250D75">
      <w:pPr>
        <w:pStyle w:val="BodyText"/>
        <w:sectPr w:rsidSect="00544FFE">
          <w:headerReference w:type="default" r:id="rId10"/>
          <w:footerReference w:type="default" r:id="rId11"/>
          <w:pgSz w:w="11908" w:h="16833"/>
          <w:pgMar w:top="1702" w:right="1418" w:bottom="1702" w:left="1418" w:header="992" w:footer="992" w:gutter="0"/>
          <w:cols w:space="720"/>
          <w:noEndnote/>
          <w:docGrid w:linePitch="299"/>
        </w:sectPr>
      </w:pPr>
    </w:p>
    <w:p w:rsidR="00000000" w:rsidRPr="00544FFE" w:rsidP="00544FFE">
      <w:pPr>
        <w:pStyle w:val="SuperHeading"/>
      </w:pPr>
      <w:r w:rsidRPr="00544FFE">
        <w:t>Assessment Requirements for MSTTF2009 Identify and select canvas and sail materials</w:t>
      </w:r>
    </w:p>
    <w:p w:rsidR="00000000" w:rsidRPr="00544FFE" w:rsidP="00544FFE">
      <w:pPr>
        <w:pStyle w:val="Heading1"/>
      </w:pPr>
      <w:bookmarkStart w:id="11" w:name="O_934949"/>
      <w:bookmarkEnd w:id="11"/>
      <w:r w:rsidRPr="00544FFE">
        <w:t>Modification History</w:t>
      </w:r>
    </w:p>
    <w:p w:rsidR="00000000" w:rsidRPr="00544FFE" w:rsidP="00250D75">
      <w:pPr>
        <w:pStyle w:val="BodyText"/>
      </w:pPr>
      <w:r w:rsidRPr="00544FFE">
        <w:t>Release 1. Supersedes and is equivalent to LMTTF2009A Identify and select canvas and sail materials</w:t>
      </w:r>
    </w:p>
    <w:p w:rsidR="00000000" w:rsidRPr="00544FFE" w:rsidP="00544FFE">
      <w:pPr>
        <w:pStyle w:val="Heading1"/>
      </w:pPr>
      <w:bookmarkStart w:id="12" w:name="O_934952"/>
      <w:bookmarkEnd w:id="12"/>
      <w:r w:rsidRPr="00544FFE">
        <w:t>Performance Evidence</w:t>
      </w:r>
    </w:p>
    <w:p w:rsidR="00000000" w:rsidRPr="00544FFE" w:rsidP="00250D75">
      <w:pPr>
        <w:pStyle w:val="BodyText"/>
      </w:pPr>
      <w:r w:rsidRPr="00544FFE">
        <w:t>Evidence required to demonstrate competence in this unit must be relevant to and satisfy the requirements of the eleme</w:t>
      </w:r>
      <w:r w:rsidRPr="00544FFE">
        <w:t>nts and performance criteria, and include:</w:t>
      </w:r>
    </w:p>
    <w:p w:rsidR="00000000" w:rsidRPr="00544FFE" w:rsidP="00544FFE">
      <w:pPr>
        <w:pStyle w:val="ListBullet"/>
      </w:pPr>
      <w:r w:rsidRPr="00544FFE">
        <w:t xml:space="preserve">reading and following work instructions, standard operating procedures (SOPs), safe work practices </w:t>
      </w:r>
    </w:p>
    <w:p w:rsidR="00000000" w:rsidRPr="00544FFE" w:rsidP="00544FFE">
      <w:pPr>
        <w:pStyle w:val="ListBullet"/>
      </w:pPr>
      <w:r w:rsidRPr="00544FFE">
        <w:t>applying relevant standards</w:t>
      </w:r>
    </w:p>
    <w:p w:rsidR="00000000" w:rsidRPr="00544FFE" w:rsidP="00544FFE">
      <w:pPr>
        <w:pStyle w:val="ListBullet"/>
      </w:pPr>
      <w:r w:rsidRPr="00544FFE">
        <w:t>locating and interpreting technical information about materials used in the canvas and sail making industry</w:t>
      </w:r>
    </w:p>
    <w:p w:rsidR="00000000" w:rsidRPr="00544FFE" w:rsidP="00544FFE">
      <w:pPr>
        <w:pStyle w:val="ListBullet"/>
      </w:pPr>
      <w:r w:rsidRPr="00544FFE">
        <w:t>identifying at least five (5) examples of materials by appearance, texture, density and other relevant characteristics</w:t>
      </w:r>
    </w:p>
    <w:p w:rsidR="00000000" w:rsidRPr="00544FFE" w:rsidP="00544FFE">
      <w:pPr>
        <w:pStyle w:val="ListBullet"/>
      </w:pPr>
      <w:r w:rsidRPr="00544FFE">
        <w:t>interpreting and applying wor</w:t>
      </w:r>
      <w:r w:rsidRPr="00544FFE">
        <w:t>k orders, materials specifications and instructions for storage, handling and use</w:t>
      </w:r>
    </w:p>
    <w:p w:rsidR="00000000" w:rsidRPr="00544FFE" w:rsidP="00544FFE">
      <w:pPr>
        <w:pStyle w:val="ListBullet"/>
      </w:pPr>
      <w:r w:rsidRPr="00544FFE">
        <w:t>correctly identifying and handling at least five (5) textile materials used in the canvas and sail making industry</w:t>
      </w:r>
    </w:p>
    <w:p w:rsidR="00000000" w:rsidRPr="00544FFE" w:rsidP="00544FFE">
      <w:pPr>
        <w:pStyle w:val="ListBullet"/>
      </w:pPr>
      <w:r w:rsidRPr="00544FFE">
        <w:t>selecting appropriate materials to meet specified job requi</w:t>
      </w:r>
      <w:r w:rsidRPr="00544FFE">
        <w:t>rements</w:t>
      </w:r>
    </w:p>
    <w:p w:rsidR="00000000" w:rsidRPr="00544FFE" w:rsidP="00544FFE">
      <w:pPr>
        <w:pStyle w:val="ListBullet"/>
      </w:pPr>
      <w:r w:rsidRPr="00544FFE">
        <w:t>complying with all relevant safety requirements including safe handling and storage of materials</w:t>
      </w:r>
    </w:p>
    <w:p w:rsidR="00000000" w:rsidRPr="00544FFE" w:rsidP="00544FFE">
      <w:pPr>
        <w:pStyle w:val="ListBullet"/>
      </w:pPr>
      <w:r w:rsidRPr="00544FFE">
        <w:t>storing materials according to product requirements and workplace procedures.</w:t>
      </w:r>
    </w:p>
    <w:p w:rsidR="00000000" w:rsidRPr="00544FFE" w:rsidP="00544FFE">
      <w:pPr>
        <w:pStyle w:val="AllowPageBreak"/>
      </w:pPr>
    </w:p>
    <w:p w:rsidR="00000000" w:rsidRPr="00544FFE" w:rsidP="00544FFE">
      <w:pPr>
        <w:pStyle w:val="Heading1"/>
      </w:pPr>
      <w:bookmarkStart w:id="13" w:name="O_934951"/>
      <w:bookmarkEnd w:id="13"/>
      <w:r w:rsidRPr="00544FFE">
        <w:t>Knowledge Evidence</w:t>
      </w:r>
    </w:p>
    <w:p w:rsidR="00000000" w:rsidRPr="00544FFE" w:rsidP="00250D75">
      <w:pPr>
        <w:pStyle w:val="BodyText"/>
      </w:pPr>
      <w:r w:rsidRPr="00544FFE">
        <w:t>Evidence must be provided that demons</w:t>
      </w:r>
      <w:r w:rsidRPr="00544FFE">
        <w:t>trates knowledge of:</w:t>
      </w:r>
    </w:p>
    <w:p w:rsidR="00000000" w:rsidRPr="00544FFE" w:rsidP="00544FFE">
      <w:pPr>
        <w:pStyle w:val="ListBullet"/>
      </w:pPr>
      <w:r w:rsidRPr="00544FFE">
        <w:t>safe work practices and procedures and use of personal protective equipment (PPE)</w:t>
      </w:r>
    </w:p>
    <w:p w:rsidR="00000000" w:rsidRPr="00544FFE" w:rsidP="00544FFE">
      <w:pPr>
        <w:pStyle w:val="ListBullet"/>
      </w:pPr>
      <w:r w:rsidRPr="00544FFE">
        <w:t>relevant Australian Standards</w:t>
      </w:r>
    </w:p>
    <w:p w:rsidR="00000000" w:rsidRPr="00544FFE" w:rsidP="00544FFE">
      <w:pPr>
        <w:pStyle w:val="ListBullet"/>
      </w:pPr>
      <w:r w:rsidRPr="00544FFE">
        <w:t>product construction principles and methods</w:t>
      </w:r>
    </w:p>
    <w:p w:rsidR="00000000" w:rsidRPr="00544FFE" w:rsidP="00544FFE">
      <w:pPr>
        <w:pStyle w:val="ListBullet"/>
      </w:pPr>
      <w:r w:rsidRPr="00544FFE">
        <w:t>characteristics of a wide range of materials used in the canvas and sail indus</w:t>
      </w:r>
      <w:r w:rsidRPr="00544FFE">
        <w:t>try</w:t>
      </w:r>
    </w:p>
    <w:p w:rsidR="00000000" w:rsidRPr="00544FFE" w:rsidP="00544FFE">
      <w:pPr>
        <w:pStyle w:val="ListBullet"/>
      </w:pPr>
      <w:r w:rsidRPr="00544FFE">
        <w:t>industry applications of various materials</w:t>
      </w:r>
    </w:p>
    <w:p w:rsidR="00000000" w:rsidRPr="00544FFE" w:rsidP="00544FFE">
      <w:pPr>
        <w:pStyle w:val="ListBullet"/>
      </w:pPr>
      <w:r w:rsidRPr="00544FFE">
        <w:t>relative advantages and disadvantages of various materials for particular applications</w:t>
      </w:r>
    </w:p>
    <w:p w:rsidR="00000000" w:rsidRPr="00544FFE" w:rsidP="00544FFE">
      <w:pPr>
        <w:pStyle w:val="ListBullet"/>
      </w:pPr>
      <w:r w:rsidRPr="00544FFE">
        <w:t>joining characteristics of various materials</w:t>
      </w:r>
    </w:p>
    <w:p w:rsidR="00000000" w:rsidRPr="00544FFE" w:rsidP="00544FFE">
      <w:pPr>
        <w:pStyle w:val="ListBullet"/>
      </w:pPr>
      <w:r w:rsidRPr="00544FFE">
        <w:t xml:space="preserve">materials labelling principles and practices, including </w:t>
      </w:r>
      <w:r>
        <w:t>‘</w:t>
      </w:r>
      <w:r w:rsidRPr="00544FFE">
        <w:t>care</w:t>
      </w:r>
      <w:r>
        <w:t>’</w:t>
      </w:r>
      <w:r w:rsidRPr="00544FFE">
        <w:t xml:space="preserve"> labelling</w:t>
      </w:r>
    </w:p>
    <w:p w:rsidR="00000000" w:rsidRPr="00544FFE" w:rsidP="00544FFE">
      <w:pPr>
        <w:pStyle w:val="ListBullet"/>
      </w:pPr>
      <w:r w:rsidRPr="00544FFE">
        <w:t>stan</w:t>
      </w:r>
      <w:r w:rsidRPr="00544FFE">
        <w:t>dard industry practices for storage and handling of materials</w:t>
      </w:r>
    </w:p>
    <w:p w:rsidR="00000000" w:rsidRPr="00544FFE" w:rsidP="00544FFE">
      <w:pPr>
        <w:pStyle w:val="ListBullet"/>
      </w:pPr>
      <w:r w:rsidRPr="00544FFE">
        <w:t>relevant materials quality standards</w:t>
      </w:r>
    </w:p>
    <w:p w:rsidR="00000000" w:rsidRPr="00544FFE" w:rsidP="00544FFE">
      <w:pPr>
        <w:pStyle w:val="ListBullet"/>
      </w:pPr>
      <w:r w:rsidRPr="00544FFE">
        <w:t>work health and safety (WHS) and environmental requirements of relevant industry and workplace procedures</w:t>
      </w:r>
    </w:p>
    <w:p w:rsidR="00000000" w:rsidRPr="00544FFE" w:rsidP="00544FFE">
      <w:pPr>
        <w:pStyle w:val="ListBullet"/>
      </w:pPr>
      <w:r w:rsidRPr="00544FFE">
        <w:t>general housekeeping policies and procedures</w:t>
      </w:r>
    </w:p>
    <w:p w:rsidR="00000000" w:rsidRPr="00544FFE" w:rsidP="00544FFE">
      <w:pPr>
        <w:pStyle w:val="ListBullet"/>
      </w:pPr>
      <w:r w:rsidRPr="00544FFE">
        <w:t>quality practices</w:t>
      </w:r>
    </w:p>
    <w:p w:rsidR="00000000" w:rsidRPr="00544FFE" w:rsidP="00544FFE">
      <w:pPr>
        <w:pStyle w:val="ListBullet"/>
      </w:pPr>
      <w:r w:rsidRPr="00544FFE">
        <w:t>workplace procedures.</w:t>
      </w:r>
    </w:p>
    <w:p w:rsidR="00000000" w:rsidRPr="00544FFE" w:rsidP="00544FFE">
      <w:pPr>
        <w:pStyle w:val="AllowPageBreak"/>
      </w:pPr>
    </w:p>
    <w:p w:rsidR="00000000" w:rsidRPr="00544FFE" w:rsidP="00544FFE">
      <w:pPr>
        <w:pStyle w:val="Heading1"/>
      </w:pPr>
      <w:bookmarkStart w:id="14" w:name="O_934950"/>
      <w:bookmarkEnd w:id="14"/>
      <w:r w:rsidRPr="00544FFE">
        <w:t>Assessment Conditions</w:t>
      </w:r>
    </w:p>
    <w:p w:rsidR="00000000" w:rsidRPr="00544FFE" w:rsidP="00544FFE">
      <w:pPr>
        <w:pStyle w:val="ListBullet"/>
      </w:pPr>
      <w:r w:rsidRPr="00544FFE">
        <w:t>Assessors must:</w:t>
      </w:r>
    </w:p>
    <w:p w:rsidR="00000000" w:rsidRPr="00544FFE" w:rsidP="00544FFE">
      <w:pPr>
        <w:pStyle w:val="ListBullet2"/>
      </w:pPr>
      <w:r w:rsidRPr="00544FFE">
        <w:t>satisfy the assessor competency requirements that are in place at the time of the assessment, as set by the VET regulator</w:t>
      </w:r>
    </w:p>
    <w:p w:rsidR="00000000" w:rsidRPr="00544FFE" w:rsidP="00544FFE">
      <w:pPr>
        <w:pStyle w:val="ListBullet2"/>
      </w:pPr>
      <w:r w:rsidRPr="00544FFE">
        <w:t>have vocational competency in identif</w:t>
      </w:r>
      <w:r w:rsidRPr="00544FFE">
        <w:t>ying and selecting canvas and sail materials, at least to the level being assessed, with relevant industry knowledge and experience.</w:t>
      </w:r>
    </w:p>
    <w:p w:rsidR="00000000" w:rsidRPr="00544FFE" w:rsidP="00544FFE">
      <w:pPr>
        <w:pStyle w:val="ListBullet"/>
      </w:pPr>
      <w:r w:rsidRPr="00544FFE">
        <w:t>Assessment should occur in operational workplace situations. Where this is not possible, or where personal safety or envir</w:t>
      </w:r>
      <w:r w:rsidRPr="00544FFE">
        <w:t>onmental damage are limiting factors, assessment must occur in a sufficiently rigorous simulated environment reflecting realistic operational workplace conditions. This must cover all aspects of workplace performance, including environment, task skills, ta</w:t>
      </w:r>
      <w:r w:rsidRPr="00544FFE">
        <w:t>sk management skills, contingency management skills and job role environment skills.</w:t>
      </w:r>
    </w:p>
    <w:p w:rsidR="00000000" w:rsidRPr="00544FFE" w:rsidP="00544FFE">
      <w:pPr>
        <w:pStyle w:val="ListBullet"/>
      </w:pPr>
      <w:r w:rsidRPr="00544FFE">
        <w:t>Assessment processes and techniques must be appropriate to the language, literacy and numeracy requirements of the work being performed and the needs of the candidate.</w:t>
      </w:r>
    </w:p>
    <w:p w:rsidR="00000000" w:rsidRPr="00544FFE" w:rsidP="00544FFE">
      <w:pPr>
        <w:pStyle w:val="ListBullet"/>
      </w:pPr>
      <w:r w:rsidRPr="00544FFE">
        <w:t>Con</w:t>
      </w:r>
      <w:r w:rsidRPr="00544FFE">
        <w:t>ditions for assessment must include access to all tools, equipment, materials and documentation required, including relevant workplace procedures, product and manufacturing specifications associated with this unit.</w:t>
      </w:r>
    </w:p>
    <w:p w:rsidR="00000000" w:rsidRPr="00544FFE" w:rsidP="00544FFE">
      <w:pPr>
        <w:pStyle w:val="AllowPageBreak"/>
      </w:pPr>
    </w:p>
    <w:p w:rsidR="00000000" w:rsidRPr="00544FFE" w:rsidP="00544FFE">
      <w:pPr>
        <w:pStyle w:val="Heading1"/>
      </w:pPr>
      <w:bookmarkStart w:id="15" w:name="O_934948"/>
      <w:bookmarkEnd w:id="15"/>
      <w:r w:rsidRPr="00544FFE">
        <w:t>Links</w:t>
      </w:r>
    </w:p>
    <w:p w:rsidR="00000000" w:rsidRPr="00544FFE" w:rsidP="00250D75">
      <w:pPr>
        <w:pStyle w:val="BodyText"/>
      </w:pPr>
      <w:r w:rsidRPr="00544FF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0465E">
        <w:rPr>
          <w:rStyle w:val="Hyperlink"/>
        </w:rPr>
        <w:t>https://vetnet.gov.au/Pages/TrainingDocs.aspx?q=a203ec5c-de7d-406b-b3e1-8f1a9b76e92e</w:t>
      </w:r>
      <w:r>
        <w:fldChar w:fldCharType="end"/>
      </w:r>
    </w:p>
    <w:p w:rsidR="00000000" w:rsidRPr="00544FFE" w:rsidP="00544FFE"/>
    <w:sectPr w:rsidSect="00544F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E" w:rsidRPr="00250D75" w:rsidP="00250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75" w:rsidP="00544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0D75" w:rsidP="00544F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50D75" w:rsidP="00544F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E" w:rsidP="00544FFE">
    <w:pPr>
      <w:pStyle w:val="Footer"/>
      <w:framePr w:wrap="around"/>
    </w:pPr>
    <w:r>
      <w:fldChar w:fldCharType="begin"/>
    </w:r>
    <w:r>
      <w:instrText xml:space="preserve"> DOCPROPERTY  Subject  \* MERGEFORMAT </w:instrText>
    </w:r>
    <w:r>
      <w:fldChar w:fldCharType="separate"/>
    </w:r>
    <w:r w:rsidR="00250D75">
      <w:t>Approved</w:t>
    </w:r>
    <w:r w:rsidR="00250D75">
      <w:fldChar w:fldCharType="end"/>
    </w:r>
    <w:r>
      <w:tab/>
      <w:t xml:space="preserve">Page </w:t>
    </w:r>
    <w:r>
      <w:fldChar w:fldCharType="begin"/>
    </w:r>
    <w:r>
      <w:instrText xml:space="preserve"> PAGE  \* Arabic  \* MERGEFORMAT </w:instrText>
    </w:r>
    <w:r>
      <w:fldChar w:fldCharType="separate"/>
    </w:r>
    <w:r w:rsidR="00250D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0D75">
      <w:rPr>
        <w:noProof/>
      </w:rPr>
      <w:t>5</w:t>
    </w:r>
    <w:r>
      <w:rPr>
        <w:noProof/>
      </w:rPr>
      <w:fldChar w:fldCharType="end"/>
    </w:r>
  </w:p>
  <w:p w:rsidR="00544FFE" w:rsidP="00544FFE">
    <w:pPr>
      <w:pStyle w:val="Footer"/>
      <w:framePr w:wrap="around"/>
    </w:pPr>
    <w:r>
      <w:t xml:space="preserve">© Commonwealth of Australia, </w:t>
    </w:r>
    <w:r>
      <w:fldChar w:fldCharType="begin"/>
    </w:r>
    <w:r>
      <w:instrText xml:space="preserve"> DATE  \@ "yyyy"  \* MERGEFORMAT </w:instrText>
    </w:r>
    <w:r>
      <w:fldChar w:fldCharType="separate"/>
    </w:r>
    <w:r w:rsidR="00250D75">
      <w:rPr>
        <w:noProof/>
      </w:rPr>
      <w:t>2025</w:t>
    </w:r>
    <w:r>
      <w:fldChar w:fldCharType="end"/>
    </w:r>
    <w:r>
      <w:tab/>
    </w:r>
    <w:r>
      <w:fldChar w:fldCharType="begin"/>
    </w:r>
    <w:r>
      <w:instrText xml:space="preserve"> DOCPROPERTY  Author  \* MERGEFORMAT </w:instrText>
    </w:r>
    <w:r>
      <w:fldChar w:fldCharType="separate"/>
    </w:r>
    <w:r w:rsidR="00250D75">
      <w:t>Skills Insight</w:t>
    </w:r>
    <w:r w:rsidR="00250D75">
      <w:fldChar w:fldCharType="end"/>
    </w:r>
  </w:p>
  <w:p w:rsidR="00544FFE" w:rsidP="00544F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FFE" w:rsidRPr="00250D75" w:rsidP="00250D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75" w:rsidRPr="002D2AF8" w:rsidP="00544FFE">
    <w:pPr>
      <w:pStyle w:val="Header"/>
      <w:framePr w:wrap="around"/>
    </w:pPr>
    <w:r>
      <w:fldChar w:fldCharType="begin"/>
    </w:r>
    <w:r>
      <w:instrText xml:space="preserve"> TITLE   \* MERGEFORMAT </w:instrText>
    </w:r>
    <w:r>
      <w:fldChar w:fldCharType="separate"/>
    </w:r>
    <w:r>
      <w:t>MSTTF2009 Identify and select canvas and sail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50D75" w:rsidP="00544F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FFE" w:rsidRPr="002D2AF8" w:rsidP="00544FFE">
    <w:pPr>
      <w:pStyle w:val="Header"/>
      <w:framePr w:wrap="around"/>
    </w:pPr>
    <w:r>
      <w:fldChar w:fldCharType="begin"/>
    </w:r>
    <w:r>
      <w:instrText xml:space="preserve"> TITLE   \* MERGEFORMAT </w:instrText>
    </w:r>
    <w:r>
      <w:fldChar w:fldCharType="separate"/>
    </w:r>
    <w:r w:rsidR="00250D75">
      <w:t>MSTTF2009 Identify and select canvas and sail materials</w:t>
    </w:r>
    <w:r w:rsidR="00250D75">
      <w:fldChar w:fldCharType="end"/>
    </w:r>
    <w:r>
      <w:tab/>
      <w:t xml:space="preserve">Date this document was generated: </w:t>
    </w:r>
    <w:r>
      <w:fldChar w:fldCharType="begin"/>
    </w:r>
    <w:r>
      <w:instrText xml:space="preserve"> CREATEDATE  \@ "d MMMM yyyy"  \* MERGEFORMAT </w:instrText>
    </w:r>
    <w:r>
      <w:fldChar w:fldCharType="separate"/>
    </w:r>
    <w:r w:rsidR="00250D75">
      <w:rPr>
        <w:noProof/>
      </w:rPr>
      <w:t>1 March 2025</w:t>
    </w:r>
    <w:r>
      <w:fldChar w:fldCharType="end"/>
    </w:r>
  </w:p>
  <w:p w:rsidR="00544FFE" w:rsidP="00544F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2A0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4C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CB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FFE"/>
    <w:pPr>
      <w:spacing w:before="360" w:after="60"/>
      <w:outlineLvl w:val="0"/>
    </w:pPr>
    <w:rPr>
      <w:sz w:val="32"/>
    </w:rPr>
  </w:style>
  <w:style w:type="paragraph" w:styleId="Heading2">
    <w:name w:val="heading 2"/>
    <w:basedOn w:val="HeadingBase"/>
    <w:next w:val="BodyText"/>
    <w:link w:val="Heading2Char"/>
    <w:qFormat/>
    <w:rsid w:val="00544FFE"/>
    <w:pPr>
      <w:keepLines/>
      <w:spacing w:before="240" w:after="120"/>
      <w:outlineLvl w:val="1"/>
    </w:pPr>
    <w:rPr>
      <w:sz w:val="28"/>
      <w:szCs w:val="40"/>
    </w:rPr>
  </w:style>
  <w:style w:type="paragraph" w:styleId="Heading3">
    <w:name w:val="heading 3"/>
    <w:basedOn w:val="HeadingBase"/>
    <w:next w:val="BodyText"/>
    <w:link w:val="Heading3Char"/>
    <w:qFormat/>
    <w:rsid w:val="00544FFE"/>
    <w:pPr>
      <w:spacing w:before="180" w:after="120"/>
      <w:outlineLvl w:val="2"/>
    </w:pPr>
    <w:rPr>
      <w:spacing w:val="-10"/>
      <w:kern w:val="32"/>
    </w:rPr>
  </w:style>
  <w:style w:type="paragraph" w:styleId="Heading4">
    <w:name w:val="heading 4"/>
    <w:basedOn w:val="HeadingBase"/>
    <w:next w:val="BodyText"/>
    <w:link w:val="Heading4Char"/>
    <w:qFormat/>
    <w:rsid w:val="00544FFE"/>
    <w:pPr>
      <w:spacing w:before="160" w:after="120"/>
      <w:outlineLvl w:val="3"/>
    </w:pPr>
    <w:rPr>
      <w:sz w:val="22"/>
    </w:rPr>
  </w:style>
  <w:style w:type="paragraph" w:styleId="Heading5">
    <w:name w:val="heading 5"/>
    <w:basedOn w:val="HeadingBase"/>
    <w:next w:val="Normal"/>
    <w:link w:val="Heading5Char"/>
    <w:qFormat/>
    <w:rsid w:val="00544FFE"/>
    <w:pPr>
      <w:spacing w:before="80"/>
      <w:outlineLvl w:val="4"/>
    </w:pPr>
    <w:rPr>
      <w:color w:val="918585"/>
      <w:sz w:val="20"/>
    </w:rPr>
  </w:style>
  <w:style w:type="paragraph" w:styleId="Heading6">
    <w:name w:val="heading 6"/>
    <w:basedOn w:val="HeadingBase"/>
    <w:next w:val="Normal"/>
    <w:link w:val="Heading6Char"/>
    <w:qFormat/>
    <w:rsid w:val="00544FFE"/>
    <w:pPr>
      <w:spacing w:before="60"/>
      <w:outlineLvl w:val="5"/>
    </w:pPr>
    <w:rPr>
      <w:color w:val="918585"/>
      <w:sz w:val="20"/>
    </w:rPr>
  </w:style>
  <w:style w:type="paragraph" w:styleId="Heading7">
    <w:name w:val="heading 7"/>
    <w:basedOn w:val="Normal"/>
    <w:next w:val="Normal"/>
    <w:link w:val="Heading7Char"/>
    <w:qFormat/>
    <w:rsid w:val="00544FFE"/>
    <w:pPr>
      <w:ind w:left="720"/>
      <w:outlineLvl w:val="6"/>
    </w:pPr>
    <w:rPr>
      <w:i/>
    </w:rPr>
  </w:style>
  <w:style w:type="paragraph" w:styleId="Heading8">
    <w:name w:val="heading 8"/>
    <w:basedOn w:val="Normal"/>
    <w:next w:val="Normal"/>
    <w:link w:val="Heading8Char"/>
    <w:qFormat/>
    <w:rsid w:val="00544FFE"/>
    <w:pPr>
      <w:ind w:left="720"/>
      <w:outlineLvl w:val="7"/>
    </w:pPr>
    <w:rPr>
      <w:i/>
    </w:rPr>
  </w:style>
  <w:style w:type="paragraph" w:styleId="Heading9">
    <w:name w:val="heading 9"/>
    <w:basedOn w:val="Normal"/>
    <w:next w:val="Normal"/>
    <w:link w:val="Heading9Char"/>
    <w:qFormat/>
    <w:rsid w:val="00544FFE"/>
    <w:pPr>
      <w:ind w:left="720"/>
      <w:outlineLvl w:val="8"/>
    </w:pPr>
    <w:rPr>
      <w:i/>
    </w:rPr>
  </w:style>
  <w:style w:type="character" w:default="1" w:styleId="DefaultParagraphFont">
    <w:name w:val="Default Paragraph Font"/>
    <w:uiPriority w:val="1"/>
    <w:unhideWhenUsed/>
    <w:rsid w:val="00544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FFE"/>
  </w:style>
  <w:style w:type="character" w:customStyle="1" w:styleId="Heading1Char">
    <w:name w:val="Heading 1 Char"/>
    <w:basedOn w:val="DefaultParagraphFont"/>
    <w:link w:val="Heading1"/>
    <w:rsid w:val="00544FFE"/>
    <w:rPr>
      <w:rFonts w:ascii="Times New Roman" w:eastAsia="Times New Roman" w:hAnsi="Times New Roman" w:cs="Times New Roman"/>
      <w:b/>
      <w:sz w:val="32"/>
      <w:szCs w:val="20"/>
      <w:lang w:eastAsia="en-US"/>
    </w:rPr>
  </w:style>
  <w:style w:type="paragraph" w:styleId="BodyText">
    <w:name w:val="Body Text"/>
    <w:basedOn w:val="Normal"/>
    <w:link w:val="BodyTextChar"/>
    <w:rsid w:val="00544F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FFE"/>
    <w:rPr>
      <w:rFonts w:ascii="Times New Roman" w:eastAsia="Times New Roman" w:hAnsi="Times New Roman" w:cs="Times New Roman"/>
      <w:sz w:val="24"/>
      <w:lang w:eastAsia="en-US"/>
    </w:rPr>
  </w:style>
  <w:style w:type="paragraph" w:styleId="ListBullet">
    <w:name w:val="List Bullet"/>
    <w:basedOn w:val="List"/>
    <w:rsid w:val="00544FFE"/>
    <w:pPr>
      <w:numPr>
        <w:numId w:val="12"/>
      </w:numPr>
      <w:tabs>
        <w:tab w:val="clear" w:pos="340"/>
      </w:tabs>
      <w:spacing w:before="40" w:after="40"/>
    </w:pPr>
  </w:style>
  <w:style w:type="character" w:customStyle="1" w:styleId="SpecialBold">
    <w:name w:val="Special Bold"/>
    <w:basedOn w:val="DefaultParagraphFont"/>
    <w:rsid w:val="00544FFE"/>
    <w:rPr>
      <w:b/>
      <w:spacing w:val="0"/>
    </w:rPr>
  </w:style>
  <w:style w:type="paragraph" w:styleId="ListBullet2">
    <w:name w:val="List Bullet 2"/>
    <w:basedOn w:val="List2"/>
    <w:rsid w:val="00544FFE"/>
    <w:pPr>
      <w:numPr>
        <w:numId w:val="13"/>
      </w:numPr>
      <w:tabs>
        <w:tab w:val="clear" w:pos="680"/>
      </w:tabs>
    </w:pPr>
  </w:style>
  <w:style w:type="paragraph" w:customStyle="1" w:styleId="SuperHeading">
    <w:name w:val="SuperHeading"/>
    <w:basedOn w:val="Normal"/>
    <w:rsid w:val="00544FFE"/>
    <w:pPr>
      <w:spacing w:before="240" w:after="120"/>
      <w:outlineLvl w:val="0"/>
    </w:pPr>
    <w:rPr>
      <w:rFonts w:ascii="Times New Roman" w:hAnsi="Times New Roman"/>
      <w:b/>
      <w:sz w:val="32"/>
    </w:rPr>
  </w:style>
  <w:style w:type="paragraph" w:customStyle="1" w:styleId="AllowPageBreak">
    <w:name w:val="AllowPageBreak"/>
    <w:rsid w:val="00544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FFE"/>
    <w:rPr>
      <w:rFonts w:ascii="Courier New" w:eastAsia="Times New Roman" w:hAnsi="Courier New" w:cs="Times New Roman"/>
      <w:i/>
      <w:szCs w:val="20"/>
      <w:lang w:eastAsia="en-US"/>
    </w:rPr>
  </w:style>
  <w:style w:type="paragraph" w:customStyle="1" w:styleId="HeadingBase">
    <w:name w:val="Heading Base"/>
    <w:rsid w:val="00544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FFE"/>
    <w:pPr>
      <w:tabs>
        <w:tab w:val="right" w:leader="dot" w:pos="9072"/>
      </w:tabs>
      <w:ind w:left="567"/>
    </w:pPr>
    <w:rPr>
      <w:szCs w:val="22"/>
    </w:rPr>
  </w:style>
  <w:style w:type="paragraph" w:customStyle="1" w:styleId="TOCBase">
    <w:name w:val="TOC Base"/>
    <w:rsid w:val="00544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FFE"/>
    <w:pPr>
      <w:tabs>
        <w:tab w:val="right" w:leader="dot" w:pos="9072"/>
      </w:tabs>
      <w:spacing w:before="40" w:after="40"/>
      <w:ind w:left="284"/>
    </w:pPr>
    <w:rPr>
      <w:rFonts w:ascii="Times New Roman" w:hAnsi="Times New Roman"/>
    </w:rPr>
  </w:style>
  <w:style w:type="paragraph" w:styleId="TOC1">
    <w:name w:val="toc 1"/>
    <w:basedOn w:val="TOCBase"/>
    <w:next w:val="Normal"/>
    <w:rsid w:val="00544F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FFE"/>
    <w:rPr>
      <w:rFonts w:ascii="Times New Roman" w:eastAsia="Times New Roman" w:hAnsi="Times New Roman" w:cs="Times New Roman"/>
      <w:sz w:val="16"/>
      <w:lang w:eastAsia="en-US"/>
    </w:rPr>
  </w:style>
  <w:style w:type="paragraph" w:styleId="Title">
    <w:name w:val="Title"/>
    <w:basedOn w:val="HeadingBase"/>
    <w:link w:val="TitleChar"/>
    <w:qFormat/>
    <w:rsid w:val="00544FFE"/>
    <w:pPr>
      <w:spacing w:before="5040"/>
      <w:jc w:val="center"/>
    </w:pPr>
    <w:rPr>
      <w:sz w:val="48"/>
      <w:szCs w:val="72"/>
      <w:lang w:val="en-US"/>
    </w:rPr>
  </w:style>
  <w:style w:type="character" w:customStyle="1" w:styleId="TitleChar">
    <w:name w:val="Title Char"/>
    <w:basedOn w:val="DefaultParagraphFont"/>
    <w:link w:val="Title"/>
    <w:rsid w:val="00544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FFE"/>
    <w:pPr>
      <w:tabs>
        <w:tab w:val="left" w:pos="3600"/>
        <w:tab w:val="left" w:pos="3958"/>
      </w:tabs>
    </w:pPr>
  </w:style>
  <w:style w:type="paragraph" w:styleId="List">
    <w:name w:val="List"/>
    <w:basedOn w:val="BodyText"/>
    <w:next w:val="BodyText"/>
    <w:rsid w:val="00544FFE"/>
    <w:pPr>
      <w:tabs>
        <w:tab w:val="left" w:pos="340"/>
      </w:tabs>
      <w:spacing w:before="60" w:after="60"/>
      <w:ind w:left="340" w:hanging="340"/>
    </w:pPr>
  </w:style>
  <w:style w:type="paragraph" w:customStyle="1" w:styleId="Note">
    <w:name w:val="Note"/>
    <w:basedOn w:val="BodyText"/>
    <w:rsid w:val="00544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FFE"/>
    <w:pPr>
      <w:framePr w:wrap="auto" w:hAnchor="text" w:y="6049"/>
    </w:pPr>
    <w:rPr>
      <w:color w:val="000000"/>
      <w:sz w:val="40"/>
    </w:rPr>
  </w:style>
  <w:style w:type="paragraph" w:customStyle="1" w:styleId="TOCTitle">
    <w:name w:val="TOCTitle"/>
    <w:basedOn w:val="Heading1"/>
    <w:rsid w:val="00544FFE"/>
    <w:pPr>
      <w:spacing w:after="240"/>
      <w:jc w:val="center"/>
      <w:outlineLvl w:val="9"/>
    </w:pPr>
    <w:rPr>
      <w:caps/>
    </w:rPr>
  </w:style>
  <w:style w:type="paragraph" w:customStyle="1" w:styleId="Version">
    <w:name w:val="Version"/>
    <w:rsid w:val="00544F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FFE"/>
    <w:pPr>
      <w:keepNext w:val="0"/>
      <w:tabs>
        <w:tab w:val="right" w:pos="4176"/>
      </w:tabs>
      <w:ind w:left="198" w:hanging="198"/>
    </w:pPr>
    <w:rPr>
      <w:rFonts w:ascii="Garamond" w:hAnsi="Garamond"/>
    </w:rPr>
  </w:style>
  <w:style w:type="paragraph" w:styleId="IndexHeading">
    <w:name w:val="index heading"/>
    <w:basedOn w:val="Normal"/>
    <w:next w:val="Index1"/>
    <w:semiHidden/>
    <w:rsid w:val="00544FFE"/>
    <w:pPr>
      <w:spacing w:before="120" w:after="120"/>
    </w:pPr>
    <w:rPr>
      <w:rFonts w:ascii="Arial" w:hAnsi="Arial"/>
      <w:b/>
      <w:color w:val="918585"/>
      <w:sz w:val="24"/>
    </w:rPr>
  </w:style>
  <w:style w:type="paragraph" w:styleId="Header">
    <w:name w:val="header"/>
    <w:basedOn w:val="Normal"/>
    <w:link w:val="HeaderChar"/>
    <w:rsid w:val="00544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FFE"/>
    <w:rPr>
      <w:rFonts w:ascii="Times New Roman" w:eastAsia="Times New Roman" w:hAnsi="Times New Roman" w:cs="Times New Roman"/>
      <w:sz w:val="16"/>
      <w:szCs w:val="20"/>
      <w:lang w:val="en-GB" w:eastAsia="en-US"/>
    </w:rPr>
  </w:style>
  <w:style w:type="paragraph" w:customStyle="1" w:styleId="Chapter">
    <w:name w:val="Chapter"/>
    <w:basedOn w:val="Normal"/>
    <w:rsid w:val="00544FFE"/>
    <w:pPr>
      <w:spacing w:before="240"/>
    </w:pPr>
    <w:rPr>
      <w:rFonts w:ascii="Times New Roman" w:hAnsi="Times New Roman"/>
      <w:smallCaps/>
      <w:spacing w:val="80"/>
      <w:sz w:val="28"/>
    </w:rPr>
  </w:style>
  <w:style w:type="paragraph" w:customStyle="1" w:styleId="InChapter">
    <w:name w:val="InChapter"/>
    <w:basedOn w:val="Heading3"/>
    <w:rsid w:val="00544FFE"/>
    <w:pPr>
      <w:spacing w:after="240"/>
      <w:outlineLvl w:val="9"/>
    </w:pPr>
    <w:rPr>
      <w:noProof/>
    </w:rPr>
  </w:style>
  <w:style w:type="paragraph" w:styleId="Index2">
    <w:name w:val="index 2"/>
    <w:basedOn w:val="Normal"/>
    <w:next w:val="Normal"/>
    <w:semiHidden/>
    <w:rsid w:val="00544FFE"/>
    <w:pPr>
      <w:tabs>
        <w:tab w:val="right" w:pos="4176"/>
      </w:tabs>
      <w:ind w:left="568" w:hanging="284"/>
    </w:pPr>
    <w:rPr>
      <w:rFonts w:ascii="Garamond" w:hAnsi="Garamond"/>
    </w:rPr>
  </w:style>
  <w:style w:type="paragraph" w:customStyle="1" w:styleId="Byline">
    <w:name w:val="Byline"/>
    <w:rsid w:val="00544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FFE"/>
    <w:pPr>
      <w:tabs>
        <w:tab w:val="clear" w:pos="3600"/>
        <w:tab w:val="clear" w:pos="3958"/>
      </w:tabs>
      <w:jc w:val="right"/>
    </w:pPr>
  </w:style>
  <w:style w:type="character" w:styleId="Emphasis">
    <w:name w:val="Emphasis"/>
    <w:basedOn w:val="DefaultParagraphFont"/>
    <w:qFormat/>
    <w:rsid w:val="00544FFE"/>
    <w:rPr>
      <w:i/>
    </w:rPr>
  </w:style>
  <w:style w:type="paragraph" w:styleId="Caption">
    <w:name w:val="caption"/>
    <w:basedOn w:val="BodyText"/>
    <w:next w:val="Normal"/>
    <w:qFormat/>
    <w:rsid w:val="00544FFE"/>
    <w:pPr>
      <w:framePr w:w="2268" w:hSpace="181" w:vSpace="181" w:wrap="around" w:vAnchor="text" w:hAnchor="page" w:x="1135" w:y="285" w:anchorLock="1"/>
    </w:pPr>
    <w:rPr>
      <w:i/>
    </w:rPr>
  </w:style>
  <w:style w:type="paragraph" w:customStyle="1" w:styleId="MiniTOCTitle">
    <w:name w:val="MiniTOCTitle"/>
    <w:basedOn w:val="Heading4"/>
    <w:rsid w:val="00544FFE"/>
    <w:pPr>
      <w:spacing w:before="240"/>
      <w:outlineLvl w:val="9"/>
    </w:pPr>
    <w:rPr>
      <w:noProof/>
      <w:sz w:val="24"/>
    </w:rPr>
  </w:style>
  <w:style w:type="paragraph" w:customStyle="1" w:styleId="MiniTOCItem">
    <w:name w:val="MiniTOCItem"/>
    <w:basedOn w:val="ListBullet"/>
    <w:rsid w:val="00544FFE"/>
    <w:pPr>
      <w:numPr>
        <w:numId w:val="0"/>
      </w:numPr>
      <w:tabs>
        <w:tab w:val="right" w:leader="dot" w:pos="6521"/>
      </w:tabs>
      <w:spacing w:before="0" w:after="0"/>
    </w:pPr>
  </w:style>
  <w:style w:type="paragraph" w:customStyle="1" w:styleId="TOFTitle">
    <w:name w:val="TOFTitle"/>
    <w:basedOn w:val="TOCTitle"/>
    <w:rsid w:val="00544FFE"/>
  </w:style>
  <w:style w:type="paragraph" w:styleId="TableofFigures">
    <w:name w:val="table of figures"/>
    <w:basedOn w:val="Normal"/>
    <w:next w:val="Normal"/>
    <w:semiHidden/>
    <w:rsid w:val="00544FFE"/>
    <w:pPr>
      <w:tabs>
        <w:tab w:val="right" w:leader="dot" w:pos="9072"/>
      </w:tabs>
      <w:ind w:left="970" w:hanging="403"/>
    </w:pPr>
    <w:rPr>
      <w:rFonts w:ascii="Times New Roman" w:hAnsi="Times New Roman"/>
      <w:b/>
    </w:rPr>
  </w:style>
  <w:style w:type="paragraph" w:styleId="ListNumber">
    <w:name w:val="List Number"/>
    <w:basedOn w:val="List"/>
    <w:rsid w:val="00544FFE"/>
    <w:pPr>
      <w:numPr>
        <w:numId w:val="15"/>
      </w:numPr>
      <w:tabs>
        <w:tab w:val="clear" w:pos="340"/>
      </w:tabs>
    </w:pPr>
  </w:style>
  <w:style w:type="character" w:customStyle="1" w:styleId="WingdingSymbols">
    <w:name w:val="Wingding Symbols"/>
    <w:rsid w:val="00544FFE"/>
    <w:rPr>
      <w:rFonts w:ascii="Wingdings" w:hAnsi="Wingdings"/>
    </w:rPr>
  </w:style>
  <w:style w:type="paragraph" w:customStyle="1" w:styleId="TableHeading">
    <w:name w:val="Table Heading"/>
    <w:basedOn w:val="HeadingBase"/>
    <w:rsid w:val="00544FFE"/>
    <w:pPr>
      <w:keepLines/>
      <w:pBdr>
        <w:bottom w:val="single" w:sz="6" w:space="1" w:color="918585"/>
      </w:pBdr>
      <w:spacing w:before="240"/>
    </w:pPr>
  </w:style>
  <w:style w:type="character" w:customStyle="1" w:styleId="HotSpot">
    <w:name w:val="HotSpot"/>
    <w:rsid w:val="00544FFE"/>
    <w:rPr>
      <w:color w:val="0033CC"/>
      <w:u w:val="none"/>
    </w:rPr>
  </w:style>
  <w:style w:type="paragraph" w:customStyle="1" w:styleId="BodyTextRight">
    <w:name w:val="Body Text Right"/>
    <w:basedOn w:val="BodyText"/>
    <w:rsid w:val="00544FFE"/>
    <w:pPr>
      <w:spacing w:before="0" w:after="0"/>
      <w:jc w:val="right"/>
    </w:pPr>
  </w:style>
  <w:style w:type="paragraph" w:styleId="Index3">
    <w:name w:val="index 3"/>
    <w:basedOn w:val="ListNumber2"/>
    <w:next w:val="Normal"/>
    <w:semiHidden/>
    <w:rsid w:val="00544FFE"/>
    <w:pPr>
      <w:numPr>
        <w:numId w:val="0"/>
      </w:numPr>
      <w:tabs>
        <w:tab w:val="right" w:leader="dot" w:pos="4176"/>
      </w:tabs>
    </w:pPr>
  </w:style>
  <w:style w:type="paragraph" w:styleId="ListNumber2">
    <w:name w:val="List Number 2"/>
    <w:basedOn w:val="List2"/>
    <w:rsid w:val="00544FFE"/>
    <w:pPr>
      <w:numPr>
        <w:numId w:val="10"/>
      </w:numPr>
      <w:tabs>
        <w:tab w:val="clear" w:pos="1060"/>
      </w:tabs>
    </w:pPr>
  </w:style>
  <w:style w:type="paragraph" w:customStyle="1" w:styleId="MarginNote">
    <w:name w:val="Margin Note"/>
    <w:basedOn w:val="BodyText"/>
    <w:rsid w:val="00544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FFE"/>
    <w:rPr>
      <w:sz w:val="32"/>
    </w:rPr>
  </w:style>
  <w:style w:type="paragraph" w:customStyle="1" w:styleId="HeadingProcedure">
    <w:name w:val="Heading Procedure"/>
    <w:basedOn w:val="HeadingBase"/>
    <w:next w:val="Normal"/>
    <w:rsid w:val="00544FFE"/>
    <w:pPr>
      <w:tabs>
        <w:tab w:val="left" w:pos="0"/>
      </w:tabs>
      <w:spacing w:before="120" w:after="60"/>
    </w:pPr>
    <w:rPr>
      <w:i/>
      <w:color w:val="918585"/>
      <w:sz w:val="22"/>
    </w:rPr>
  </w:style>
  <w:style w:type="paragraph" w:customStyle="1" w:styleId="TableBodyText">
    <w:name w:val="Table Body Text"/>
    <w:basedOn w:val="BodyText"/>
    <w:rsid w:val="00544FFE"/>
    <w:pPr>
      <w:spacing w:before="60" w:after="60"/>
    </w:pPr>
  </w:style>
  <w:style w:type="paragraph" w:styleId="ListContinue">
    <w:name w:val="List Continue"/>
    <w:basedOn w:val="List"/>
    <w:rsid w:val="00544FFE"/>
    <w:pPr>
      <w:ind w:firstLine="0"/>
    </w:pPr>
  </w:style>
  <w:style w:type="paragraph" w:customStyle="1" w:styleId="ListNote">
    <w:name w:val="List Note"/>
    <w:basedOn w:val="List"/>
    <w:rsid w:val="00544FFE"/>
    <w:pPr>
      <w:pBdr>
        <w:top w:val="single" w:sz="6" w:space="2" w:color="918585"/>
        <w:bottom w:val="single" w:sz="6" w:space="2" w:color="918585"/>
      </w:pBdr>
      <w:tabs>
        <w:tab w:val="left" w:pos="1021"/>
      </w:tabs>
      <w:ind w:firstLine="0"/>
    </w:pPr>
  </w:style>
  <w:style w:type="paragraph" w:customStyle="1" w:styleId="Warning">
    <w:name w:val="Warning"/>
    <w:basedOn w:val="BodyText"/>
    <w:rsid w:val="00544FFE"/>
    <w:pPr>
      <w:shd w:val="clear" w:color="auto" w:fill="D9D9D9"/>
      <w:tabs>
        <w:tab w:val="left" w:pos="992"/>
      </w:tabs>
      <w:ind w:left="119" w:right="119"/>
    </w:pPr>
    <w:rPr>
      <w:sz w:val="20"/>
    </w:rPr>
  </w:style>
  <w:style w:type="paragraph" w:customStyle="1" w:styleId="MarginIcons">
    <w:name w:val="Margin Icons"/>
    <w:basedOn w:val="BodyText"/>
    <w:rsid w:val="00544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FFE"/>
    <w:rPr>
      <w:rFonts w:ascii="Courier New" w:hAnsi="Courier New"/>
    </w:rPr>
  </w:style>
  <w:style w:type="paragraph" w:customStyle="1" w:styleId="NoteBullet">
    <w:name w:val="Note Bullet"/>
    <w:basedOn w:val="Note"/>
    <w:rsid w:val="00544FFE"/>
    <w:pPr>
      <w:tabs>
        <w:tab w:val="clear" w:pos="680"/>
      </w:tabs>
      <w:spacing w:before="60" w:after="60"/>
    </w:pPr>
  </w:style>
  <w:style w:type="paragraph" w:customStyle="1" w:styleId="SubHeading2">
    <w:name w:val="SubHeading2"/>
    <w:basedOn w:val="HeadingBase"/>
    <w:rsid w:val="00544FFE"/>
    <w:pPr>
      <w:spacing w:before="240" w:after="60"/>
    </w:pPr>
    <w:rPr>
      <w:sz w:val="20"/>
    </w:rPr>
  </w:style>
  <w:style w:type="paragraph" w:customStyle="1" w:styleId="SubHeading1">
    <w:name w:val="SubHeading1"/>
    <w:basedOn w:val="HeadingBase"/>
    <w:rsid w:val="00544FFE"/>
    <w:pPr>
      <w:spacing w:before="240" w:after="60"/>
    </w:pPr>
    <w:rPr>
      <w:color w:val="918585"/>
      <w:sz w:val="22"/>
    </w:rPr>
  </w:style>
  <w:style w:type="paragraph" w:customStyle="1" w:styleId="SideHeading">
    <w:name w:val="Side Heading"/>
    <w:basedOn w:val="HeadingBase"/>
    <w:rsid w:val="00544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FFE"/>
    <w:pPr>
      <w:tabs>
        <w:tab w:val="num" w:pos="360"/>
      </w:tabs>
    </w:pPr>
  </w:style>
  <w:style w:type="paragraph" w:styleId="PlainText">
    <w:name w:val="Plain Text"/>
    <w:basedOn w:val="Normal"/>
    <w:link w:val="PlainTextChar"/>
    <w:rsid w:val="00544FFE"/>
    <w:rPr>
      <w:sz w:val="20"/>
    </w:rPr>
  </w:style>
  <w:style w:type="character" w:customStyle="1" w:styleId="PlainTextChar">
    <w:name w:val="Plain Text Char"/>
    <w:basedOn w:val="DefaultParagraphFont"/>
    <w:link w:val="PlainText"/>
    <w:rsid w:val="00544FFE"/>
    <w:rPr>
      <w:rFonts w:ascii="Courier New" w:eastAsia="Times New Roman" w:hAnsi="Courier New" w:cs="Times New Roman"/>
      <w:sz w:val="20"/>
      <w:szCs w:val="20"/>
      <w:lang w:eastAsia="en-US"/>
    </w:rPr>
  </w:style>
  <w:style w:type="character" w:customStyle="1" w:styleId="MenuOption">
    <w:name w:val="Menu Option"/>
    <w:basedOn w:val="DefaultParagraphFont"/>
    <w:rsid w:val="00544FFE"/>
    <w:rPr>
      <w:b/>
      <w:smallCaps/>
    </w:rPr>
  </w:style>
  <w:style w:type="paragraph" w:customStyle="1" w:styleId="TableListNumber">
    <w:name w:val="Table List Number"/>
    <w:basedOn w:val="ListNumber"/>
    <w:rsid w:val="00544FFE"/>
    <w:pPr>
      <w:numPr>
        <w:numId w:val="0"/>
      </w:numPr>
    </w:pPr>
  </w:style>
  <w:style w:type="paragraph" w:styleId="TOC4">
    <w:name w:val="toc 4"/>
    <w:basedOn w:val="TOCBase"/>
    <w:next w:val="Normal"/>
    <w:semiHidden/>
    <w:rsid w:val="00544FFE"/>
    <w:pPr>
      <w:tabs>
        <w:tab w:val="right" w:leader="dot" w:pos="9071"/>
      </w:tabs>
      <w:ind w:left="1701"/>
    </w:pPr>
  </w:style>
  <w:style w:type="paragraph" w:customStyle="1" w:styleId="ListAlpha">
    <w:name w:val="List Alpha"/>
    <w:basedOn w:val="List"/>
    <w:rsid w:val="00544FFE"/>
    <w:pPr>
      <w:numPr>
        <w:numId w:val="9"/>
      </w:numPr>
    </w:pPr>
  </w:style>
  <w:style w:type="paragraph" w:customStyle="1" w:styleId="ListAlpha2">
    <w:name w:val="List Alpha 2"/>
    <w:basedOn w:val="List2"/>
    <w:rsid w:val="00544FFE"/>
    <w:pPr>
      <w:numPr>
        <w:numId w:val="8"/>
      </w:numPr>
    </w:pPr>
  </w:style>
  <w:style w:type="paragraph" w:styleId="List2">
    <w:name w:val="List 2"/>
    <w:basedOn w:val="BodyText"/>
    <w:rsid w:val="00544FFE"/>
    <w:pPr>
      <w:tabs>
        <w:tab w:val="left" w:pos="680"/>
      </w:tabs>
      <w:spacing w:before="60" w:after="60"/>
      <w:ind w:left="680" w:hanging="340"/>
    </w:pPr>
  </w:style>
  <w:style w:type="paragraph" w:styleId="List3">
    <w:name w:val="List 3"/>
    <w:basedOn w:val="BodyText"/>
    <w:rsid w:val="00544FFE"/>
    <w:pPr>
      <w:tabs>
        <w:tab w:val="left" w:pos="1021"/>
      </w:tabs>
      <w:spacing w:before="60" w:after="60"/>
      <w:ind w:left="1020" w:hanging="340"/>
    </w:pPr>
  </w:style>
  <w:style w:type="paragraph" w:styleId="List4">
    <w:name w:val="List 4"/>
    <w:basedOn w:val="BodyText"/>
    <w:rsid w:val="00544FFE"/>
    <w:pPr>
      <w:tabs>
        <w:tab w:val="left" w:pos="1361"/>
      </w:tabs>
      <w:spacing w:before="60" w:after="60"/>
      <w:ind w:left="1361" w:hanging="340"/>
    </w:pPr>
  </w:style>
  <w:style w:type="paragraph" w:styleId="List5">
    <w:name w:val="List 5"/>
    <w:basedOn w:val="BodyText"/>
    <w:rsid w:val="00544FFE"/>
    <w:pPr>
      <w:tabs>
        <w:tab w:val="left" w:pos="1701"/>
      </w:tabs>
      <w:spacing w:before="60" w:after="60"/>
      <w:ind w:left="1701" w:hanging="340"/>
    </w:pPr>
  </w:style>
  <w:style w:type="paragraph" w:styleId="ListBullet3">
    <w:name w:val="List Bullet 3"/>
    <w:basedOn w:val="List3"/>
    <w:rsid w:val="00544FFE"/>
    <w:pPr>
      <w:numPr>
        <w:numId w:val="14"/>
      </w:numPr>
      <w:tabs>
        <w:tab w:val="clear" w:pos="1021"/>
      </w:tabs>
      <w:ind w:left="1037" w:hanging="357"/>
    </w:pPr>
  </w:style>
  <w:style w:type="paragraph" w:styleId="ListBullet4">
    <w:name w:val="List Bullet 4"/>
    <w:basedOn w:val="List4"/>
    <w:rsid w:val="00544FFE"/>
    <w:pPr>
      <w:numPr>
        <w:numId w:val="3"/>
      </w:numPr>
      <w:tabs>
        <w:tab w:val="clear" w:pos="1361"/>
      </w:tabs>
    </w:pPr>
  </w:style>
  <w:style w:type="paragraph" w:styleId="ListBullet5">
    <w:name w:val="List Bullet 5"/>
    <w:basedOn w:val="List5"/>
    <w:rsid w:val="00544FFE"/>
    <w:pPr>
      <w:numPr>
        <w:numId w:val="4"/>
      </w:numPr>
    </w:pPr>
  </w:style>
  <w:style w:type="paragraph" w:styleId="ListContinue2">
    <w:name w:val="List Continue 2"/>
    <w:basedOn w:val="List2"/>
    <w:rsid w:val="00544FFE"/>
    <w:pPr>
      <w:ind w:firstLine="0"/>
    </w:pPr>
  </w:style>
  <w:style w:type="paragraph" w:styleId="ListContinue3">
    <w:name w:val="List Continue 3"/>
    <w:basedOn w:val="List3"/>
    <w:rsid w:val="00544FFE"/>
    <w:pPr>
      <w:ind w:left="1021" w:firstLine="0"/>
    </w:pPr>
  </w:style>
  <w:style w:type="paragraph" w:styleId="ListContinue4">
    <w:name w:val="List Continue 4"/>
    <w:basedOn w:val="List4"/>
    <w:rsid w:val="00544FFE"/>
    <w:pPr>
      <w:ind w:firstLine="0"/>
    </w:pPr>
  </w:style>
  <w:style w:type="paragraph" w:styleId="ListContinue5">
    <w:name w:val="List Continue 5"/>
    <w:basedOn w:val="List5"/>
    <w:rsid w:val="00544FFE"/>
    <w:pPr>
      <w:ind w:firstLine="0"/>
    </w:pPr>
  </w:style>
  <w:style w:type="paragraph" w:styleId="ListNumber3">
    <w:name w:val="List Number 3"/>
    <w:basedOn w:val="List3"/>
    <w:rsid w:val="00544FFE"/>
    <w:pPr>
      <w:numPr>
        <w:numId w:val="5"/>
      </w:numPr>
    </w:pPr>
  </w:style>
  <w:style w:type="paragraph" w:styleId="ListNumber4">
    <w:name w:val="List Number 4"/>
    <w:basedOn w:val="List4"/>
    <w:rsid w:val="00544FFE"/>
    <w:pPr>
      <w:numPr>
        <w:numId w:val="6"/>
      </w:numPr>
    </w:pPr>
  </w:style>
  <w:style w:type="paragraph" w:styleId="ListNumber5">
    <w:name w:val="List Number 5"/>
    <w:basedOn w:val="List5"/>
    <w:rsid w:val="00544FFE"/>
    <w:pPr>
      <w:numPr>
        <w:numId w:val="7"/>
      </w:numPr>
    </w:pPr>
  </w:style>
  <w:style w:type="paragraph" w:styleId="BlockText">
    <w:name w:val="Block Text"/>
    <w:basedOn w:val="Normal"/>
    <w:rsid w:val="00544FFE"/>
    <w:pPr>
      <w:spacing w:after="120"/>
      <w:ind w:left="1440" w:right="1440"/>
    </w:pPr>
  </w:style>
  <w:style w:type="character" w:customStyle="1" w:styleId="Subscript">
    <w:name w:val="Subscript"/>
    <w:basedOn w:val="DefaultParagraphFont"/>
    <w:rsid w:val="00544FFE"/>
    <w:rPr>
      <w:sz w:val="16"/>
      <w:vertAlign w:val="subscript"/>
    </w:rPr>
  </w:style>
  <w:style w:type="character" w:customStyle="1" w:styleId="Superscript">
    <w:name w:val="Superscript"/>
    <w:basedOn w:val="DefaultParagraphFont"/>
    <w:rsid w:val="00544FFE"/>
    <w:rPr>
      <w:sz w:val="16"/>
      <w:vertAlign w:val="superscript"/>
    </w:rPr>
  </w:style>
  <w:style w:type="character" w:customStyle="1" w:styleId="Symbols">
    <w:name w:val="Symbols"/>
    <w:basedOn w:val="DefaultParagraphFont"/>
    <w:rsid w:val="00544FFE"/>
    <w:rPr>
      <w:rFonts w:ascii="Symbol" w:hAnsi="Symbol"/>
    </w:rPr>
  </w:style>
  <w:style w:type="character" w:customStyle="1" w:styleId="MenuOptions">
    <w:name w:val="Menu Options"/>
    <w:basedOn w:val="DefaultParagraphFont"/>
    <w:rsid w:val="00544FFE"/>
    <w:rPr>
      <w:rFonts w:ascii="Arial Narrow" w:hAnsi="Arial Narrow"/>
      <w:smallCaps/>
    </w:rPr>
  </w:style>
  <w:style w:type="character" w:customStyle="1" w:styleId="Buttons">
    <w:name w:val="Buttons"/>
    <w:basedOn w:val="DefaultParagraphFont"/>
    <w:rsid w:val="00544FFE"/>
    <w:rPr>
      <w:b/>
    </w:rPr>
  </w:style>
  <w:style w:type="character" w:customStyle="1" w:styleId="Underlined">
    <w:name w:val="Underlined"/>
    <w:basedOn w:val="DefaultParagraphFont"/>
    <w:rsid w:val="00544FFE"/>
    <w:rPr>
      <w:u w:val="single"/>
    </w:rPr>
  </w:style>
  <w:style w:type="paragraph" w:customStyle="1" w:styleId="TableBodyTextRight">
    <w:name w:val="Table Body Text Right"/>
    <w:basedOn w:val="TableBodyText"/>
    <w:rsid w:val="00544FFE"/>
    <w:pPr>
      <w:widowControl w:val="0"/>
      <w:autoSpaceDE w:val="0"/>
      <w:autoSpaceDN w:val="0"/>
      <w:adjustRightInd w:val="0"/>
      <w:jc w:val="right"/>
    </w:pPr>
    <w:rPr>
      <w:rFonts w:cs="Arial"/>
      <w:szCs w:val="18"/>
    </w:rPr>
  </w:style>
  <w:style w:type="paragraph" w:customStyle="1" w:styleId="CopyrightText">
    <w:name w:val="Copyright Text"/>
    <w:basedOn w:val="BodyText"/>
    <w:rsid w:val="00544FFE"/>
    <w:rPr>
      <w:sz w:val="18"/>
    </w:rPr>
  </w:style>
  <w:style w:type="paragraph" w:customStyle="1" w:styleId="BodySmallRight">
    <w:name w:val="Body Small Right"/>
    <w:basedOn w:val="BodyTextRight"/>
    <w:rsid w:val="00544FFE"/>
    <w:rPr>
      <w:sz w:val="18"/>
      <w:szCs w:val="18"/>
    </w:rPr>
  </w:style>
  <w:style w:type="paragraph" w:customStyle="1" w:styleId="MarginEdition">
    <w:name w:val="Margin Edition"/>
    <w:basedOn w:val="MarginNote"/>
    <w:rsid w:val="00544FFE"/>
    <w:pPr>
      <w:spacing w:before="0" w:after="0"/>
    </w:pPr>
    <w:rPr>
      <w:rFonts w:ascii="Times New Roman" w:hAnsi="Times New Roman"/>
      <w:color w:val="999999"/>
    </w:rPr>
  </w:style>
  <w:style w:type="paragraph" w:customStyle="1" w:styleId="Spacer">
    <w:name w:val="Spacer"/>
    <w:basedOn w:val="Normal"/>
    <w:rsid w:val="00544FFE"/>
    <w:rPr>
      <w:sz w:val="2"/>
      <w:szCs w:val="2"/>
    </w:rPr>
  </w:style>
  <w:style w:type="character" w:customStyle="1" w:styleId="Small">
    <w:name w:val="Small"/>
    <w:basedOn w:val="DefaultParagraphFont"/>
    <w:rsid w:val="00544FFE"/>
    <w:rPr>
      <w:sz w:val="16"/>
    </w:rPr>
  </w:style>
  <w:style w:type="paragraph" w:customStyle="1" w:styleId="WideTable">
    <w:name w:val="Wide Table"/>
    <w:basedOn w:val="Normal"/>
    <w:rsid w:val="00544FFE"/>
    <w:pPr>
      <w:ind w:left="-1418"/>
    </w:pPr>
    <w:rPr>
      <w:sz w:val="2"/>
      <w:szCs w:val="2"/>
    </w:rPr>
  </w:style>
  <w:style w:type="character" w:styleId="PageNumber">
    <w:name w:val="page number"/>
    <w:basedOn w:val="DefaultParagraphFont"/>
    <w:rsid w:val="00544FFE"/>
  </w:style>
  <w:style w:type="paragraph" w:styleId="Quote">
    <w:name w:val="Quote"/>
    <w:basedOn w:val="Heading1"/>
    <w:link w:val="QuoteChar"/>
    <w:qFormat/>
    <w:rsid w:val="00544FFE"/>
    <w:rPr>
      <w:b w:val="0"/>
      <w:sz w:val="72"/>
      <w:szCs w:val="72"/>
      <w:lang w:val="en-NZ"/>
    </w:rPr>
  </w:style>
  <w:style w:type="character" w:customStyle="1" w:styleId="QuoteChar">
    <w:name w:val="Quote Char"/>
    <w:basedOn w:val="DefaultParagraphFont"/>
    <w:link w:val="Quote"/>
    <w:rsid w:val="00544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FFE"/>
    <w:pPr>
      <w:pageBreakBefore/>
    </w:pPr>
  </w:style>
  <w:style w:type="paragraph" w:customStyle="1" w:styleId="Border">
    <w:name w:val="Border"/>
    <w:basedOn w:val="Normal"/>
    <w:qFormat/>
    <w:rsid w:val="00544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FFE"/>
    <w:rPr>
      <w:b/>
      <w:bCs/>
      <w:i/>
      <w:iCs/>
      <w:color w:val="auto"/>
    </w:rPr>
  </w:style>
  <w:style w:type="paragraph" w:styleId="IntenseQuote">
    <w:name w:val="Intense Quote"/>
    <w:basedOn w:val="Normal"/>
    <w:next w:val="Normal"/>
    <w:link w:val="IntenseQuoteChar"/>
    <w:uiPriority w:val="30"/>
    <w:qFormat/>
    <w:rsid w:val="00544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FFE"/>
    <w:rPr>
      <w:smallCaps/>
      <w:color w:val="auto"/>
      <w:u w:val="single"/>
    </w:rPr>
  </w:style>
  <w:style w:type="character" w:styleId="IntenseReference">
    <w:name w:val="Intense Reference"/>
    <w:basedOn w:val="DefaultParagraphFont"/>
    <w:uiPriority w:val="32"/>
    <w:qFormat/>
    <w:rsid w:val="00544FFE"/>
    <w:rPr>
      <w:b/>
      <w:bCs/>
      <w:smallCaps/>
      <w:color w:val="auto"/>
      <w:spacing w:val="5"/>
      <w:u w:val="single"/>
    </w:rPr>
  </w:style>
  <w:style w:type="paragraph" w:customStyle="1" w:styleId="2ColumnHeading">
    <w:name w:val="2Column Heading"/>
    <w:basedOn w:val="BodyText"/>
    <w:qFormat/>
    <w:rsid w:val="00544FFE"/>
    <w:pPr>
      <w:spacing w:after="60"/>
      <w:ind w:left="-2268"/>
    </w:pPr>
    <w:rPr>
      <w:b/>
    </w:rPr>
  </w:style>
  <w:style w:type="paragraph" w:customStyle="1" w:styleId="Heading1TOC">
    <w:name w:val="Heading1 TOC"/>
    <w:basedOn w:val="Normal"/>
    <w:qFormat/>
    <w:rsid w:val="00544FFE"/>
    <w:pPr>
      <w:spacing w:before="240" w:after="120"/>
    </w:pPr>
    <w:rPr>
      <w:rFonts w:ascii="Times New Roman" w:hAnsi="Times New Roman"/>
      <w:b/>
      <w:sz w:val="32"/>
    </w:rPr>
  </w:style>
  <w:style w:type="paragraph" w:customStyle="1" w:styleId="Heading2TOC">
    <w:name w:val="Heading2 TOC"/>
    <w:basedOn w:val="Normal"/>
    <w:qFormat/>
    <w:rsid w:val="00544FFE"/>
    <w:pPr>
      <w:spacing w:before="240" w:after="60"/>
    </w:pPr>
    <w:rPr>
      <w:rFonts w:ascii="Times New Roman" w:hAnsi="Times New Roman"/>
      <w:b/>
      <w:sz w:val="28"/>
    </w:rPr>
  </w:style>
  <w:style w:type="character" w:customStyle="1" w:styleId="Underline">
    <w:name w:val="Underline"/>
    <w:basedOn w:val="DefaultParagraphFont"/>
    <w:qFormat/>
    <w:rsid w:val="00544FFE"/>
    <w:rPr>
      <w:u w:val="single"/>
    </w:rPr>
  </w:style>
  <w:style w:type="character" w:customStyle="1" w:styleId="BoldandItalics">
    <w:name w:val="Bold and Italics"/>
    <w:qFormat/>
    <w:rsid w:val="00544FFE"/>
    <w:rPr>
      <w:b/>
      <w:i/>
      <w:u w:val="none"/>
    </w:rPr>
  </w:style>
  <w:style w:type="paragraph" w:styleId="BalloonText">
    <w:name w:val="Balloon Text"/>
    <w:basedOn w:val="Normal"/>
    <w:link w:val="BalloonTextChar"/>
    <w:rsid w:val="00544FFE"/>
    <w:rPr>
      <w:rFonts w:ascii="Tahoma" w:hAnsi="Tahoma" w:cs="Tahoma"/>
      <w:sz w:val="16"/>
      <w:szCs w:val="16"/>
    </w:rPr>
  </w:style>
  <w:style w:type="character" w:customStyle="1" w:styleId="BalloonTextChar">
    <w:name w:val="Balloon Text Char"/>
    <w:basedOn w:val="DefaultParagraphFont"/>
    <w:link w:val="BalloonText"/>
    <w:rsid w:val="00544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F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FFE"/>
    <w:rPr>
      <w:b/>
      <w:color w:val="660033"/>
      <w:spacing w:val="0"/>
    </w:rPr>
  </w:style>
  <w:style w:type="paragraph" w:customStyle="1" w:styleId="Nameditemlist">
    <w:name w:val="Named item list"/>
    <w:basedOn w:val="BodyText"/>
    <w:qFormat/>
    <w:rsid w:val="00544FFE"/>
    <w:pPr>
      <w:tabs>
        <w:tab w:val="left" w:pos="2835"/>
      </w:tabs>
      <w:ind w:left="2835" w:hanging="2835"/>
    </w:pPr>
  </w:style>
  <w:style w:type="paragraph" w:customStyle="1" w:styleId="BodyTextnopadding">
    <w:name w:val="Body Text no padding"/>
    <w:basedOn w:val="BodyText"/>
    <w:qFormat/>
    <w:rsid w:val="00544FFE"/>
    <w:pPr>
      <w:spacing w:before="0" w:after="0"/>
    </w:pPr>
  </w:style>
  <w:style w:type="paragraph" w:customStyle="1" w:styleId="BodyTextBold">
    <w:name w:val="Body Text Bold"/>
    <w:basedOn w:val="BodyText"/>
    <w:qFormat/>
    <w:rsid w:val="00544FFE"/>
    <w:rPr>
      <w:b/>
    </w:rPr>
  </w:style>
  <w:style w:type="character" w:styleId="Hyperlink">
    <w:name w:val="Hyperlink"/>
    <w:basedOn w:val="DefaultParagraphFont"/>
    <w:uiPriority w:val="99"/>
    <w:unhideWhenUsed/>
    <w:rsid w:val="00250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7367</Characters>
  <Application>Microsoft Office Word</Application>
  <DocSecurity>0</DocSecurity>
  <Lines>272</Lines>
  <Paragraphs>163</Paragraphs>
  <ScaleCrop>false</ScaleCrop>
  <Company>Author-it Software Corporation Ltd.</Company>
  <LinksUpToDate>false</LinksUpToDate>
  <CharactersWithSpaces>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MSTTF2009 Identify and select canvas and sail materials</dc:title>
  <dc:subject>Approved</dc:subject>
  <dc:creator>Skills Insight</dc:creator>
  <cp:keywords>Release: 1</cp:keywords>
  <dc:description>Review Date: 12 April 2008</dc:description>
  <cp:lastModifiedBy>HSD_TPCMSd.prod</cp:lastModifiedBy>
  <cp:revision>3</cp:revision>
  <dcterms:created xsi:type="dcterms:W3CDTF">2025-03-01T12:25:00Z</dcterms:created>
  <dcterms:modified xsi:type="dcterms:W3CDTF">2025-03-01T12:25:00Z</dcterms:modified>
</cp:coreProperties>
</file>