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2A5" w:rsidP="002732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MSTTF2007 Produce patterns for 2-D products</w:t>
      </w:r>
      <w:r>
        <w:fldChar w:fldCharType="end"/>
      </w:r>
    </w:p>
    <w:p w:rsidR="002732A5" w:rsidP="002732A5">
      <w:pPr>
        <w:pStyle w:val="Version"/>
        <w:sectPr w:rsidSect="009B35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355F" w:rsidP="009B355F">
      <w:pPr>
        <w:pStyle w:val="SuperHeading"/>
      </w:pPr>
      <w:r w:rsidRPr="009B355F">
        <w:t>Assessment Requirements for MSTTF2007 Produce patterns for 2-D products</w:t>
      </w:r>
    </w:p>
    <w:p w:rsidR="00000000" w:rsidRPr="009B355F" w:rsidP="009B355F">
      <w:pPr>
        <w:pStyle w:val="Heading1"/>
      </w:pPr>
      <w:bookmarkStart w:id="1" w:name="O_934911"/>
      <w:bookmarkEnd w:id="1"/>
      <w:r w:rsidRPr="009B355F">
        <w:t>Modification History</w:t>
      </w:r>
    </w:p>
    <w:p w:rsidR="00000000" w:rsidRPr="009B355F" w:rsidP="002732A5">
      <w:pPr>
        <w:pStyle w:val="BodyText"/>
      </w:pPr>
      <w:r w:rsidRPr="009B355F">
        <w:t>Release 1. Supersedes and is equivalent to LMTTF2007A Produce patterns for 2D products</w:t>
      </w:r>
    </w:p>
    <w:p w:rsidR="00000000" w:rsidRPr="009B355F" w:rsidP="009B355F">
      <w:pPr>
        <w:pStyle w:val="Heading1"/>
      </w:pPr>
      <w:bookmarkStart w:id="2" w:name="O_934914"/>
      <w:bookmarkEnd w:id="2"/>
      <w:r w:rsidRPr="009B355F">
        <w:t>Performance Evidence</w:t>
      </w:r>
    </w:p>
    <w:p w:rsidR="00000000" w:rsidRPr="009B355F" w:rsidP="002732A5">
      <w:pPr>
        <w:pStyle w:val="BodyText"/>
      </w:pPr>
      <w:r w:rsidRPr="009B355F">
        <w:t>Evidence required to demonstrate competence in this unit must be relevant to and satisfy the requirements of the elements and performance criteria, and include:</w:t>
      </w:r>
    </w:p>
    <w:p w:rsidR="00000000" w:rsidRPr="009B355F" w:rsidP="009B355F">
      <w:pPr>
        <w:pStyle w:val="ListBullet"/>
      </w:pPr>
      <w:r w:rsidRPr="009B355F">
        <w:t>reading and following work instructions, standard operating procedures (SOPs), safe work pract</w:t>
      </w:r>
      <w:r w:rsidRPr="009B355F">
        <w:t xml:space="preserve">ices and other reference material </w:t>
      </w:r>
    </w:p>
    <w:p w:rsidR="00000000" w:rsidRPr="009B355F" w:rsidP="009B355F">
      <w:pPr>
        <w:pStyle w:val="ListBullet"/>
      </w:pPr>
      <w:r w:rsidRPr="009B355F">
        <w:t>applying relevant standards</w:t>
      </w:r>
    </w:p>
    <w:p w:rsidR="00000000" w:rsidRPr="009B355F" w:rsidP="009B355F">
      <w:pPr>
        <w:pStyle w:val="ListBullet"/>
      </w:pPr>
      <w:r w:rsidRPr="009B355F">
        <w:t>interpreting work orders, customer information and specifications for components that are to form part of finished products</w:t>
      </w:r>
    </w:p>
    <w:p w:rsidR="00000000" w:rsidRPr="009B355F" w:rsidP="009B355F">
      <w:pPr>
        <w:pStyle w:val="ListBullet"/>
      </w:pPr>
      <w:r w:rsidRPr="009B355F">
        <w:t xml:space="preserve">identifying appropriate computer applications and keying in required </w:t>
      </w:r>
      <w:r w:rsidRPr="009B355F">
        <w:t>information or transferring from other sources to initiate design or production processes</w:t>
      </w:r>
    </w:p>
    <w:p w:rsidR="00000000" w:rsidRPr="009B355F" w:rsidP="009B355F">
      <w:pPr>
        <w:pStyle w:val="ListBullet"/>
      </w:pPr>
      <w:r w:rsidRPr="009B355F">
        <w:t>operating a desktop or laptop computer and relevant software to construct 2-D drawings, based on customer information, using appropriate software applications</w:t>
      </w:r>
    </w:p>
    <w:p w:rsidR="00000000" w:rsidRPr="009B355F" w:rsidP="009B355F">
      <w:pPr>
        <w:pStyle w:val="ListBullet"/>
      </w:pPr>
      <w:r w:rsidRPr="009B355F">
        <w:t>marking</w:t>
      </w:r>
      <w:r w:rsidRPr="009B355F">
        <w:t xml:space="preserve"> out and cutting shapes, such as 2-D component shapes, based on customer or workplace information, and cutting out using a plotting table and appropriate software applications on at least two (2) occasions</w:t>
      </w:r>
    </w:p>
    <w:p w:rsidR="00000000" w:rsidRPr="009B355F" w:rsidP="009B355F">
      <w:pPr>
        <w:pStyle w:val="ListBullet"/>
      </w:pPr>
      <w:r w:rsidRPr="009B355F">
        <w:t>using spreadsheets or other appropriate software a</w:t>
      </w:r>
      <w:r w:rsidRPr="009B355F">
        <w:t>pplications to perform simple materials calculations, financial tasks and costing, according to workplace procedures</w:t>
      </w:r>
    </w:p>
    <w:p w:rsidR="00000000" w:rsidRPr="009B355F" w:rsidP="009B355F">
      <w:pPr>
        <w:pStyle w:val="ListBullet"/>
      </w:pPr>
      <w:r w:rsidRPr="009B355F">
        <w:t>saving data, drawings and other outputs electronically and in hard copy form using established workplace file and documentation formats</w:t>
      </w:r>
    </w:p>
    <w:p w:rsidR="00000000" w:rsidRPr="009B355F" w:rsidP="009B355F">
      <w:pPr>
        <w:pStyle w:val="ListBullet"/>
      </w:pPr>
      <w:r w:rsidRPr="009B355F">
        <w:t>che</w:t>
      </w:r>
      <w:r w:rsidRPr="009B355F">
        <w:t>cking finished product quality meets specifications</w:t>
      </w:r>
    </w:p>
    <w:p w:rsidR="00000000" w:rsidRPr="009B355F" w:rsidP="009B355F">
      <w:pPr>
        <w:pStyle w:val="ListBullet"/>
      </w:pPr>
      <w:r w:rsidRPr="009B355F">
        <w:t>documenting and communicating work-related information.</w:t>
      </w:r>
    </w:p>
    <w:p w:rsidR="00000000" w:rsidRPr="009B355F" w:rsidP="009B355F">
      <w:pPr>
        <w:pStyle w:val="AllowPageBreak"/>
      </w:pPr>
    </w:p>
    <w:p w:rsidR="00000000" w:rsidRPr="009B355F" w:rsidP="009B355F">
      <w:pPr>
        <w:pStyle w:val="Heading1"/>
      </w:pPr>
      <w:bookmarkStart w:id="3" w:name="O_934913"/>
      <w:bookmarkEnd w:id="3"/>
      <w:r w:rsidRPr="009B355F">
        <w:t>Knowledge Evidence</w:t>
      </w:r>
    </w:p>
    <w:p w:rsidR="00000000" w:rsidRPr="009B355F" w:rsidP="002732A5">
      <w:pPr>
        <w:pStyle w:val="BodyText"/>
      </w:pPr>
      <w:r w:rsidRPr="009B355F">
        <w:t>Evidence must be provided that demonstrates knowledge of:</w:t>
      </w:r>
    </w:p>
    <w:p w:rsidR="00000000" w:rsidRPr="009B355F" w:rsidP="009B355F">
      <w:pPr>
        <w:pStyle w:val="ListBullet"/>
      </w:pPr>
      <w:r w:rsidRPr="009B355F">
        <w:t>safe work practices and procedures and use of persona</w:t>
      </w:r>
      <w:r w:rsidRPr="009B355F">
        <w:t>l protective equipment (PPE)</w:t>
      </w:r>
    </w:p>
    <w:p w:rsidR="00000000" w:rsidRPr="009B355F" w:rsidP="009B355F">
      <w:pPr>
        <w:pStyle w:val="ListBullet"/>
      </w:pPr>
      <w:r w:rsidRPr="009B355F">
        <w:t>relevant Australian Standards</w:t>
      </w:r>
    </w:p>
    <w:p w:rsidR="00000000" w:rsidRPr="009B355F" w:rsidP="009B355F">
      <w:pPr>
        <w:pStyle w:val="ListBullet"/>
      </w:pPr>
      <w:r w:rsidRPr="009B355F">
        <w:t>range of products and services offered by the workplace</w:t>
      </w:r>
    </w:p>
    <w:p w:rsidR="00000000" w:rsidRPr="009B355F" w:rsidP="009B355F">
      <w:pPr>
        <w:pStyle w:val="ListBullet"/>
      </w:pPr>
      <w:r w:rsidRPr="009B355F">
        <w:t>product construction processes</w:t>
      </w:r>
    </w:p>
    <w:p w:rsidR="00000000" w:rsidRPr="009B355F" w:rsidP="009B355F">
      <w:pPr>
        <w:pStyle w:val="ListBullet"/>
      </w:pPr>
      <w:r w:rsidRPr="009B355F">
        <w:t>computer hardware</w:t>
      </w:r>
    </w:p>
    <w:p w:rsidR="00000000" w:rsidRPr="009B355F" w:rsidP="009B355F">
      <w:pPr>
        <w:pStyle w:val="ListBullet"/>
      </w:pPr>
      <w:r w:rsidRPr="009B355F">
        <w:t>software packages used in the workplace</w:t>
      </w:r>
    </w:p>
    <w:p w:rsidR="00000000" w:rsidRPr="009B355F" w:rsidP="009B355F">
      <w:pPr>
        <w:pStyle w:val="ListBullet"/>
      </w:pPr>
      <w:r w:rsidRPr="009B355F">
        <w:t>computer or plotter interfaces</w:t>
      </w:r>
    </w:p>
    <w:p w:rsidR="00000000" w:rsidRPr="009B355F" w:rsidP="009B355F">
      <w:pPr>
        <w:pStyle w:val="ListBullet"/>
      </w:pPr>
      <w:r w:rsidRPr="009B355F">
        <w:t>keyboard skills</w:t>
      </w:r>
    </w:p>
    <w:p w:rsidR="00000000" w:rsidRPr="009B355F" w:rsidP="009B355F">
      <w:pPr>
        <w:pStyle w:val="ListBullet"/>
      </w:pPr>
      <w:r w:rsidRPr="009B355F">
        <w:t>2-D drawing and calculation processes</w:t>
      </w:r>
    </w:p>
    <w:p w:rsidR="00000000" w:rsidRPr="009B355F" w:rsidP="009B355F">
      <w:pPr>
        <w:pStyle w:val="ListBullet"/>
      </w:pPr>
      <w:r w:rsidRPr="009B355F">
        <w:t>mathematical processes and formulae, including for area and volume</w:t>
      </w:r>
    </w:p>
    <w:p w:rsidR="00000000" w:rsidRPr="009B355F" w:rsidP="009B355F">
      <w:pPr>
        <w:pStyle w:val="ListBullet"/>
      </w:pPr>
      <w:r w:rsidRPr="009B355F">
        <w:t>geometry and geometrical shapes</w:t>
      </w:r>
    </w:p>
    <w:p w:rsidR="00000000" w:rsidRPr="009B355F" w:rsidP="009B355F">
      <w:pPr>
        <w:pStyle w:val="ListBullet"/>
      </w:pPr>
      <w:r w:rsidRPr="009B355F">
        <w:t xml:space="preserve">principles and practices of engineering drawing </w:t>
      </w:r>
    </w:p>
    <w:p w:rsidR="00000000" w:rsidRPr="009B355F" w:rsidP="009B355F">
      <w:pPr>
        <w:pStyle w:val="ListBullet"/>
      </w:pPr>
      <w:r w:rsidRPr="009B355F">
        <w:t>quality practices</w:t>
      </w:r>
    </w:p>
    <w:p w:rsidR="00000000" w:rsidRPr="009B355F" w:rsidP="009B355F">
      <w:pPr>
        <w:pStyle w:val="ListBullet"/>
      </w:pPr>
      <w:r w:rsidRPr="009B355F">
        <w:t>workplace procedures</w:t>
      </w:r>
    </w:p>
    <w:p w:rsidR="00000000" w:rsidRPr="009B355F" w:rsidP="009B355F">
      <w:pPr>
        <w:pStyle w:val="ListBullet"/>
      </w:pPr>
      <w:r w:rsidRPr="009B355F">
        <w:t>practices for recording and rep</w:t>
      </w:r>
      <w:r w:rsidRPr="009B355F">
        <w:t>orting.</w:t>
      </w:r>
    </w:p>
    <w:p w:rsidR="00000000" w:rsidRPr="009B355F" w:rsidP="009B355F">
      <w:pPr>
        <w:pStyle w:val="AllowPageBreak"/>
      </w:pPr>
    </w:p>
    <w:p w:rsidR="00000000" w:rsidRPr="009B355F" w:rsidP="009B355F">
      <w:pPr>
        <w:pStyle w:val="Heading1"/>
      </w:pPr>
      <w:bookmarkStart w:id="4" w:name="O_934912"/>
      <w:bookmarkEnd w:id="4"/>
      <w:r w:rsidRPr="009B355F">
        <w:t>Assessment Conditions</w:t>
      </w:r>
    </w:p>
    <w:p w:rsidR="00000000" w:rsidRPr="009B355F" w:rsidP="009B355F">
      <w:pPr>
        <w:pStyle w:val="ListBullet"/>
      </w:pPr>
      <w:r w:rsidRPr="009B355F">
        <w:t>Assessors must:</w:t>
      </w:r>
    </w:p>
    <w:p w:rsidR="00000000" w:rsidRPr="009B355F" w:rsidP="009B355F">
      <w:pPr>
        <w:pStyle w:val="ListBullet2"/>
      </w:pPr>
      <w:r w:rsidRPr="009B355F">
        <w:t>satisfy the assessor competency requirements that are in place at the time of the assessment, as set by the VET regulator</w:t>
      </w:r>
    </w:p>
    <w:p w:rsidR="00000000" w:rsidRPr="009B355F" w:rsidP="009B355F">
      <w:pPr>
        <w:pStyle w:val="ListBullet2"/>
      </w:pPr>
      <w:r w:rsidRPr="009B355F">
        <w:t>have vocational competency in producing patterns for 2-D products, at least to the level being assessed, with relevant industry knowledge and experience.</w:t>
      </w:r>
    </w:p>
    <w:p w:rsidR="00000000" w:rsidRPr="009B355F" w:rsidP="009B355F">
      <w:pPr>
        <w:pStyle w:val="ListBullet"/>
      </w:pPr>
      <w:r w:rsidRPr="009B355F">
        <w:t>Assessment should occur in operational workplace situations. Where this is not possible, or where per</w:t>
      </w:r>
      <w:r w:rsidRPr="009B355F">
        <w:t>sonal safety or environmental damage are limiting factors, assessment must occur in a sufficiently rigorous simulated environment reflecting realistic operational workplace conditions. This must cover all aspects of workplace performance, including environ</w:t>
      </w:r>
      <w:r w:rsidRPr="009B355F">
        <w:t>ment, task skills, task management skills, contingency management skills and job role environment skills.</w:t>
      </w:r>
    </w:p>
    <w:p w:rsidR="00000000" w:rsidRPr="009B355F" w:rsidP="009B355F">
      <w:pPr>
        <w:pStyle w:val="ListBullet"/>
      </w:pPr>
      <w:r w:rsidRPr="009B355F">
        <w:t xml:space="preserve">Assessment processes and techniques must be appropriate to the language, literacy and numeracy requirements of the work being performed and the needs </w:t>
      </w:r>
      <w:r w:rsidRPr="009B355F">
        <w:t>of the candidate.</w:t>
      </w:r>
    </w:p>
    <w:p w:rsidR="00000000" w:rsidRPr="009B355F" w:rsidP="009B355F">
      <w:pPr>
        <w:pStyle w:val="ListBullet"/>
      </w:pPr>
      <w:r w:rsidRPr="009B355F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9B355F" w:rsidP="009B355F">
      <w:pPr>
        <w:pStyle w:val="AllowPageBreak"/>
      </w:pPr>
    </w:p>
    <w:p w:rsidR="00000000" w:rsidRPr="009B355F" w:rsidP="009B355F">
      <w:pPr>
        <w:pStyle w:val="Heading1"/>
      </w:pPr>
      <w:bookmarkStart w:id="5" w:name="O_934910"/>
      <w:bookmarkEnd w:id="5"/>
      <w:r w:rsidRPr="009B355F">
        <w:t>Lin</w:t>
      </w:r>
      <w:r w:rsidRPr="009B355F">
        <w:t>ks</w:t>
      </w:r>
    </w:p>
    <w:p w:rsidR="00000000" w:rsidRPr="009B355F" w:rsidP="002732A5">
      <w:pPr>
        <w:pStyle w:val="BodyText"/>
      </w:pPr>
      <w:r w:rsidRPr="009B35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F2EA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B355F" w:rsidP="009B355F"/>
    <w:sectPr w:rsidSect="009B35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5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55F" w:rsidRPr="002732A5" w:rsidP="002732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5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2A5" w:rsidP="009B35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32A5" w:rsidP="009B35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732A5" w:rsidP="009B35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5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2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355F" w:rsidRPr="002732A5" w:rsidP="002732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5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2A5" w:rsidRPr="002D2AF8" w:rsidP="009B35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MSTTF2007 Produce patterns for 2-D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2732A5" w:rsidP="009B35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B4D8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1EB8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BA0C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5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35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35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35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35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35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35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35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35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35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35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355F"/>
  </w:style>
  <w:style w:type="character" w:customStyle="1" w:styleId="Heading1Char">
    <w:name w:val="Heading 1 Char"/>
    <w:basedOn w:val="DefaultParagraphFont"/>
    <w:link w:val="Heading1"/>
    <w:rsid w:val="009B35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35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35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35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35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35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35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35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35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35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3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3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3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3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35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35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35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35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35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35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35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35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35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35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35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35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35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355F"/>
    <w:rPr>
      <w:b/>
      <w:spacing w:val="0"/>
    </w:rPr>
  </w:style>
  <w:style w:type="paragraph" w:customStyle="1" w:styleId="SuperTitle">
    <w:name w:val="SuperTitle"/>
    <w:basedOn w:val="Title"/>
    <w:rsid w:val="009B35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35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35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35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35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35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35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35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35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35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35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35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355F"/>
    <w:rPr>
      <w:i/>
    </w:rPr>
  </w:style>
  <w:style w:type="paragraph" w:styleId="Caption">
    <w:name w:val="caption"/>
    <w:basedOn w:val="BodyText"/>
    <w:next w:val="Normal"/>
    <w:qFormat/>
    <w:rsid w:val="009B35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35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35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355F"/>
  </w:style>
  <w:style w:type="paragraph" w:styleId="TableofFigures">
    <w:name w:val="table of figures"/>
    <w:basedOn w:val="Normal"/>
    <w:next w:val="Normal"/>
    <w:semiHidden/>
    <w:rsid w:val="009B35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35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355F"/>
    <w:rPr>
      <w:rFonts w:ascii="Wingdings" w:hAnsi="Wingdings"/>
    </w:rPr>
  </w:style>
  <w:style w:type="paragraph" w:customStyle="1" w:styleId="TableHeading">
    <w:name w:val="Table Heading"/>
    <w:basedOn w:val="HeadingBase"/>
    <w:rsid w:val="009B35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355F"/>
    <w:rPr>
      <w:color w:val="0033CC"/>
      <w:u w:val="none"/>
    </w:rPr>
  </w:style>
  <w:style w:type="paragraph" w:customStyle="1" w:styleId="BodyTextRight">
    <w:name w:val="Body Text Right"/>
    <w:basedOn w:val="BodyText"/>
    <w:rsid w:val="009B35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35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35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35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35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35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355F"/>
    <w:rPr>
      <w:sz w:val="32"/>
    </w:rPr>
  </w:style>
  <w:style w:type="paragraph" w:customStyle="1" w:styleId="HeadingProcedure">
    <w:name w:val="Heading Procedure"/>
    <w:basedOn w:val="HeadingBase"/>
    <w:next w:val="Normal"/>
    <w:rsid w:val="009B35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355F"/>
    <w:pPr>
      <w:spacing w:before="60" w:after="60"/>
    </w:pPr>
  </w:style>
  <w:style w:type="paragraph" w:styleId="ListContinue">
    <w:name w:val="List Continue"/>
    <w:basedOn w:val="List"/>
    <w:rsid w:val="009B355F"/>
    <w:pPr>
      <w:ind w:firstLine="0"/>
    </w:pPr>
  </w:style>
  <w:style w:type="paragraph" w:customStyle="1" w:styleId="ListNote">
    <w:name w:val="List Note"/>
    <w:basedOn w:val="List"/>
    <w:rsid w:val="009B35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35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35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355F"/>
    <w:rPr>
      <w:rFonts w:ascii="Courier New" w:hAnsi="Courier New"/>
    </w:rPr>
  </w:style>
  <w:style w:type="paragraph" w:customStyle="1" w:styleId="NoteBullet">
    <w:name w:val="Note Bullet"/>
    <w:basedOn w:val="Note"/>
    <w:rsid w:val="009B35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35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35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35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35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35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35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355F"/>
    <w:rPr>
      <w:b/>
      <w:smallCaps/>
    </w:rPr>
  </w:style>
  <w:style w:type="paragraph" w:customStyle="1" w:styleId="TableListNumber">
    <w:name w:val="Table List Number"/>
    <w:basedOn w:val="ListNumber"/>
    <w:rsid w:val="009B35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35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355F"/>
    <w:pPr>
      <w:numPr>
        <w:numId w:val="9"/>
      </w:numPr>
    </w:pPr>
  </w:style>
  <w:style w:type="paragraph" w:customStyle="1" w:styleId="ListAlpha2">
    <w:name w:val="List Alpha 2"/>
    <w:basedOn w:val="List2"/>
    <w:rsid w:val="009B355F"/>
    <w:pPr>
      <w:numPr>
        <w:numId w:val="8"/>
      </w:numPr>
    </w:pPr>
  </w:style>
  <w:style w:type="paragraph" w:styleId="List2">
    <w:name w:val="List 2"/>
    <w:basedOn w:val="BodyText"/>
    <w:rsid w:val="009B35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35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35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35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35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35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355F"/>
    <w:pPr>
      <w:numPr>
        <w:numId w:val="4"/>
      </w:numPr>
    </w:pPr>
  </w:style>
  <w:style w:type="paragraph" w:styleId="ListContinue2">
    <w:name w:val="List Continue 2"/>
    <w:basedOn w:val="List2"/>
    <w:rsid w:val="009B355F"/>
    <w:pPr>
      <w:ind w:firstLine="0"/>
    </w:pPr>
  </w:style>
  <w:style w:type="paragraph" w:styleId="ListContinue3">
    <w:name w:val="List Continue 3"/>
    <w:basedOn w:val="List3"/>
    <w:rsid w:val="009B355F"/>
    <w:pPr>
      <w:ind w:left="1021" w:firstLine="0"/>
    </w:pPr>
  </w:style>
  <w:style w:type="paragraph" w:styleId="ListContinue4">
    <w:name w:val="List Continue 4"/>
    <w:basedOn w:val="List4"/>
    <w:rsid w:val="009B355F"/>
    <w:pPr>
      <w:ind w:firstLine="0"/>
    </w:pPr>
  </w:style>
  <w:style w:type="paragraph" w:styleId="ListContinue5">
    <w:name w:val="List Continue 5"/>
    <w:basedOn w:val="List5"/>
    <w:rsid w:val="009B355F"/>
    <w:pPr>
      <w:ind w:firstLine="0"/>
    </w:pPr>
  </w:style>
  <w:style w:type="paragraph" w:styleId="ListNumber3">
    <w:name w:val="List Number 3"/>
    <w:basedOn w:val="List3"/>
    <w:rsid w:val="009B355F"/>
    <w:pPr>
      <w:numPr>
        <w:numId w:val="5"/>
      </w:numPr>
    </w:pPr>
  </w:style>
  <w:style w:type="paragraph" w:styleId="ListNumber4">
    <w:name w:val="List Number 4"/>
    <w:basedOn w:val="List4"/>
    <w:rsid w:val="009B355F"/>
    <w:pPr>
      <w:numPr>
        <w:numId w:val="6"/>
      </w:numPr>
    </w:pPr>
  </w:style>
  <w:style w:type="paragraph" w:styleId="ListNumber5">
    <w:name w:val="List Number 5"/>
    <w:basedOn w:val="List5"/>
    <w:rsid w:val="009B355F"/>
    <w:pPr>
      <w:numPr>
        <w:numId w:val="7"/>
      </w:numPr>
    </w:pPr>
  </w:style>
  <w:style w:type="paragraph" w:styleId="BlockText">
    <w:name w:val="Block Text"/>
    <w:basedOn w:val="Normal"/>
    <w:rsid w:val="009B35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35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355F"/>
    <w:rPr>
      <w:sz w:val="16"/>
      <w:vertAlign w:val="superscript"/>
    </w:rPr>
  </w:style>
  <w:style w:type="character" w:customStyle="1" w:styleId="Symbols">
    <w:name w:val="Symbols"/>
    <w:basedOn w:val="DefaultParagraphFont"/>
    <w:rsid w:val="009B355F"/>
    <w:rPr>
      <w:rFonts w:ascii="Symbol" w:hAnsi="Symbol"/>
    </w:rPr>
  </w:style>
  <w:style w:type="character" w:customStyle="1" w:styleId="MenuOptions">
    <w:name w:val="Menu Options"/>
    <w:basedOn w:val="DefaultParagraphFont"/>
    <w:rsid w:val="009B35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355F"/>
    <w:rPr>
      <w:b/>
    </w:rPr>
  </w:style>
  <w:style w:type="character" w:customStyle="1" w:styleId="Underlined">
    <w:name w:val="Underlined"/>
    <w:basedOn w:val="DefaultParagraphFont"/>
    <w:rsid w:val="009B355F"/>
    <w:rPr>
      <w:u w:val="single"/>
    </w:rPr>
  </w:style>
  <w:style w:type="paragraph" w:customStyle="1" w:styleId="TableBodyTextRight">
    <w:name w:val="Table Body Text Right"/>
    <w:basedOn w:val="TableBodyText"/>
    <w:rsid w:val="009B35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355F"/>
    <w:rPr>
      <w:sz w:val="18"/>
    </w:rPr>
  </w:style>
  <w:style w:type="paragraph" w:customStyle="1" w:styleId="BodySmallRight">
    <w:name w:val="Body Small Right"/>
    <w:basedOn w:val="BodyTextRight"/>
    <w:rsid w:val="009B355F"/>
    <w:rPr>
      <w:sz w:val="18"/>
      <w:szCs w:val="18"/>
    </w:rPr>
  </w:style>
  <w:style w:type="paragraph" w:customStyle="1" w:styleId="MarginEdition">
    <w:name w:val="Margin Edition"/>
    <w:basedOn w:val="MarginNote"/>
    <w:rsid w:val="009B35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355F"/>
    <w:rPr>
      <w:sz w:val="2"/>
      <w:szCs w:val="2"/>
    </w:rPr>
  </w:style>
  <w:style w:type="character" w:customStyle="1" w:styleId="Small">
    <w:name w:val="Small"/>
    <w:basedOn w:val="DefaultParagraphFont"/>
    <w:rsid w:val="009B355F"/>
    <w:rPr>
      <w:sz w:val="16"/>
    </w:rPr>
  </w:style>
  <w:style w:type="paragraph" w:customStyle="1" w:styleId="WideTable">
    <w:name w:val="Wide Table"/>
    <w:basedOn w:val="Normal"/>
    <w:rsid w:val="009B35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355F"/>
  </w:style>
  <w:style w:type="paragraph" w:styleId="Quote">
    <w:name w:val="Quote"/>
    <w:basedOn w:val="Heading1"/>
    <w:link w:val="QuoteChar"/>
    <w:qFormat/>
    <w:rsid w:val="009B35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35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355F"/>
    <w:pPr>
      <w:pageBreakBefore/>
    </w:pPr>
  </w:style>
  <w:style w:type="paragraph" w:customStyle="1" w:styleId="Border">
    <w:name w:val="Border"/>
    <w:basedOn w:val="Normal"/>
    <w:qFormat/>
    <w:rsid w:val="009B35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35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5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5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35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35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35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35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35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355F"/>
    <w:rPr>
      <w:u w:val="single"/>
    </w:rPr>
  </w:style>
  <w:style w:type="character" w:customStyle="1" w:styleId="BoldandItalics">
    <w:name w:val="Bold and Italics"/>
    <w:qFormat/>
    <w:rsid w:val="009B355F"/>
    <w:rPr>
      <w:b/>
      <w:i/>
      <w:u w:val="none"/>
    </w:rPr>
  </w:style>
  <w:style w:type="paragraph" w:styleId="BalloonText">
    <w:name w:val="Balloon Text"/>
    <w:basedOn w:val="Normal"/>
    <w:link w:val="BalloonTextChar"/>
    <w:rsid w:val="009B3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35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35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35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35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35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355F"/>
    <w:pPr>
      <w:spacing w:before="0" w:after="0"/>
    </w:pPr>
  </w:style>
  <w:style w:type="paragraph" w:customStyle="1" w:styleId="BodyTextBold">
    <w:name w:val="Body Text Bold"/>
    <w:basedOn w:val="BodyText"/>
    <w:qFormat/>
    <w:rsid w:val="009B355F"/>
    <w:rPr>
      <w:b/>
    </w:rPr>
  </w:style>
  <w:style w:type="character" w:styleId="Hyperlink">
    <w:name w:val="Hyperlink"/>
    <w:basedOn w:val="DefaultParagraphFont"/>
    <w:uiPriority w:val="99"/>
    <w:unhideWhenUsed/>
    <w:rsid w:val="002732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3313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MSTTF2007 Produce patterns for 2-D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2021-07-21T08:37:00Z</dcterms:created>
  <dcterms:modified xsi:type="dcterms:W3CDTF">2021-07-21T08:37:00Z</dcterms:modified>
</cp:coreProperties>
</file>