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028" w:rsidP="00AD6028">
      <w:pPr>
        <w:pStyle w:val="Title"/>
      </w:pPr>
      <w:r>
        <w:fldChar w:fldCharType="begin"/>
      </w:r>
      <w:r>
        <w:instrText xml:space="preserve"> TITLE   \* MERGEFORMAT </w:instrText>
      </w:r>
      <w:r>
        <w:fldChar w:fldCharType="separate"/>
      </w:r>
      <w:r>
        <w:t>MSTTD6004 Create and produce textile designs for commercial production</w:t>
      </w:r>
      <w:r>
        <w:fldChar w:fldCharType="end"/>
      </w:r>
    </w:p>
    <w:p w:rsidR="00AD6028" w:rsidP="00AD6028">
      <w:pPr>
        <w:pStyle w:val="Version"/>
        <w:sectPr w:rsidSect="00B157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76F" w:rsidP="00B1576F">
      <w:pPr>
        <w:pStyle w:val="SuperHeading"/>
      </w:pPr>
      <w:r w:rsidRPr="00B1576F">
        <w:t>MSTTD6004 Cre</w:t>
      </w:r>
      <w:r w:rsidRPr="00B1576F">
        <w:t>ate and produce textile designs for commercial production</w:t>
      </w:r>
    </w:p>
    <w:p w:rsidR="00000000" w:rsidRPr="00B1576F" w:rsidP="00B1576F">
      <w:pPr>
        <w:pStyle w:val="Heading1"/>
      </w:pPr>
      <w:bookmarkStart w:id="1" w:name="O_933757"/>
      <w:bookmarkEnd w:id="1"/>
      <w:r w:rsidRPr="00B1576F">
        <w:t>Modification History</w:t>
      </w:r>
    </w:p>
    <w:p w:rsidR="00000000" w:rsidRPr="00B1576F" w:rsidP="00AD6028">
      <w:pPr>
        <w:pStyle w:val="BodyText"/>
      </w:pPr>
      <w:r w:rsidRPr="00B1576F">
        <w:t>Release 1. Supersedes and is equivalent to LMTTD6004A Create and produce textile designs for commercial production</w:t>
      </w:r>
    </w:p>
    <w:p w:rsidR="00000000" w:rsidRPr="00B1576F" w:rsidP="00B1576F">
      <w:pPr>
        <w:pStyle w:val="Heading1"/>
      </w:pPr>
      <w:bookmarkStart w:id="2" w:name="O_933765"/>
      <w:bookmarkEnd w:id="2"/>
      <w:r w:rsidRPr="00B1576F">
        <w:t>Application</w:t>
      </w:r>
    </w:p>
    <w:p w:rsidR="00000000" w:rsidRPr="00B1576F" w:rsidP="00AD6028">
      <w:pPr>
        <w:pStyle w:val="BodyText"/>
      </w:pPr>
      <w:r w:rsidRPr="00B1576F">
        <w:t>This unit of competency covers the skills and knowledge required to design and produce textile products for commercial production.</w:t>
      </w:r>
    </w:p>
    <w:p w:rsidR="00000000" w:rsidRPr="00B1576F" w:rsidP="00AD6028">
      <w:pPr>
        <w:pStyle w:val="BodyText"/>
      </w:pPr>
      <w:r w:rsidRPr="00B1576F">
        <w:t>The unit of competency applies to analysing market opportunities and developing a design brief, leading to development of pr</w:t>
      </w:r>
      <w:r w:rsidRPr="00B1576F">
        <w:t xml:space="preserve">oduct design and production of textile product sample.  </w:t>
      </w:r>
    </w:p>
    <w:p w:rsidR="00000000" w:rsidRPr="00B1576F" w:rsidP="00AD6028">
      <w:pPr>
        <w:pStyle w:val="BodyText"/>
      </w:pPr>
      <w:r w:rsidRPr="00B1576F">
        <w:t>Work may be conducted in small to large scale enterprises and may involve individual and team activities.</w:t>
      </w:r>
    </w:p>
    <w:p w:rsidR="00000000" w:rsidRPr="00B1576F" w:rsidP="00AD6028">
      <w:pPr>
        <w:pStyle w:val="BodyText"/>
      </w:pPr>
      <w:r w:rsidRPr="00B1576F">
        <w:t>No licensing, legislative or certification requirements apply to this unit at the time of p</w:t>
      </w:r>
      <w:r w:rsidRPr="00B1576F">
        <w:t>ublication.</w:t>
      </w:r>
    </w:p>
    <w:p w:rsidR="00000000" w:rsidRPr="00B1576F" w:rsidP="00B1576F">
      <w:pPr>
        <w:pStyle w:val="Heading1"/>
      </w:pPr>
      <w:bookmarkStart w:id="3" w:name="O_933764"/>
      <w:bookmarkEnd w:id="3"/>
      <w:r w:rsidRPr="00B1576F">
        <w:t>Pre-requisite Unit</w:t>
      </w:r>
    </w:p>
    <w:p w:rsidR="00000000" w:rsidRPr="00B1576F" w:rsidP="00AD6028">
      <w:pPr>
        <w:pStyle w:val="BodyText"/>
      </w:pPr>
      <w:r w:rsidRPr="00B1576F">
        <w:t>Nil</w:t>
      </w:r>
    </w:p>
    <w:p w:rsidR="00000000" w:rsidRPr="00B1576F" w:rsidP="00B1576F">
      <w:pPr>
        <w:pStyle w:val="Heading1"/>
      </w:pPr>
      <w:bookmarkStart w:id="4" w:name="O_933763"/>
      <w:bookmarkEnd w:id="4"/>
      <w:r w:rsidRPr="00B1576F">
        <w:t>Competency Field</w:t>
      </w:r>
    </w:p>
    <w:p w:rsidR="00000000" w:rsidRPr="00B1576F" w:rsidP="00AD6028">
      <w:pPr>
        <w:pStyle w:val="BodyText"/>
      </w:pPr>
      <w:r w:rsidRPr="00B1576F">
        <w:t>Textile design and development</w:t>
      </w:r>
    </w:p>
    <w:p w:rsidR="00000000" w:rsidRPr="00B1576F" w:rsidP="00B1576F">
      <w:pPr>
        <w:pStyle w:val="Heading1"/>
      </w:pPr>
      <w:bookmarkStart w:id="5" w:name="O_933762"/>
      <w:bookmarkEnd w:id="5"/>
      <w:r w:rsidRPr="00B1576F">
        <w:t>Unit Sector</w:t>
      </w:r>
    </w:p>
    <w:p w:rsidR="00000000" w:rsidRPr="00B1576F" w:rsidP="00AD6028">
      <w:pPr>
        <w:pStyle w:val="BodyText"/>
      </w:pPr>
      <w:r w:rsidRPr="00B1576F">
        <w:t>Not applicable</w:t>
      </w:r>
    </w:p>
    <w:p w:rsidR="00000000" w:rsidRPr="00B1576F" w:rsidP="00B1576F">
      <w:pPr>
        <w:pStyle w:val="Heading1"/>
      </w:pPr>
      <w:bookmarkStart w:id="6" w:name="O_933761"/>
      <w:bookmarkEnd w:id="6"/>
      <w:r w:rsidRPr="00B1576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1576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P</w:t>
            </w:r>
            <w:r w:rsidRPr="00B1576F">
              <w:t>erformance criteria describe the performance needed to demonstrate achievement of the element.</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t>1</w:t>
            </w:r>
          </w:p>
        </w:tc>
        <w:tc>
          <w:tcPr>
            <w:tcW w:w="1962" w:type="dxa"/>
            <w:vMerge w:val="restart"/>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rPr>
                <w:rStyle w:val="SpecialBold"/>
              </w:rPr>
              <w:t xml:space="preserve">Determine job </w:t>
            </w:r>
            <w:r w:rsidRPr="00B1576F">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1.1</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Follow standard operating procedures (SOPs)</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1.2</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Comply with work health and safety (WHS) requirements at all times</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1.3</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Use appropriate personal protective equipment (PPE) in accordance with SOPs</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1.4</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Identify job requirements from specifications, drawings, job sheets or work instructions</w:t>
            </w:r>
          </w:p>
        </w:tc>
      </w:tr>
      <w:tr w:rsidTr="00B157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576F">
            <w:pPr>
              <w:pStyle w:val="BodyText"/>
              <w:rPr>
                <w:lang w:val="en-NZ"/>
              </w:rPr>
            </w:pP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t>2</w:t>
            </w:r>
          </w:p>
        </w:tc>
        <w:tc>
          <w:tcPr>
            <w:tcW w:w="1962" w:type="dxa"/>
            <w:vMerge w:val="restart"/>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rPr>
                <w:rStyle w:val="SpecialBold"/>
              </w:rPr>
              <w:t xml:space="preserve">Prepare to produce textile designs for commercial production  </w:t>
            </w: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2.1</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 xml:space="preserve">Analyse commercial textile markets </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2.2</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Develop design concepts</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2.3</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Evaluate commercial production factors and conduct scoping</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2.4</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Confirm brief</w:t>
            </w:r>
          </w:p>
        </w:tc>
      </w:tr>
      <w:tr w:rsidTr="00B157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576F">
            <w:pPr>
              <w:pStyle w:val="BodyText"/>
              <w:rPr>
                <w:lang w:val="en-NZ"/>
              </w:rPr>
            </w:pP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t>3</w:t>
            </w:r>
          </w:p>
        </w:tc>
        <w:tc>
          <w:tcPr>
            <w:tcW w:w="1962" w:type="dxa"/>
            <w:vMerge w:val="restart"/>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rPr>
                <w:rStyle w:val="SpecialBold"/>
              </w:rPr>
              <w:t>Present textile designs for approval</w:t>
            </w: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3.1</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Draft textile product designs in line with brief and production estimates and complete documentation</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3.2</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Present designs to appropriate personnel using a range of presentation tools</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3.3</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 xml:space="preserve">Review textile designs and make modifications, as required </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3.4</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Accept and confirm final textile design and complete relevant documentation</w:t>
            </w:r>
          </w:p>
        </w:tc>
      </w:tr>
      <w:tr w:rsidTr="00B157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576F">
            <w:pPr>
              <w:pStyle w:val="BodyText"/>
              <w:rPr>
                <w:lang w:val="en-NZ"/>
              </w:rPr>
            </w:pP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t>4</w:t>
            </w:r>
          </w:p>
        </w:tc>
        <w:tc>
          <w:tcPr>
            <w:tcW w:w="1962" w:type="dxa"/>
            <w:vMerge w:val="restart"/>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rPr>
                <w:rStyle w:val="SpecialBold"/>
              </w:rPr>
              <w:t>Produce textile design sample</w:t>
            </w: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4.1</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Obtain and test components and resources required for design</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4.2</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Identify technical aspects of production</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4.3</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Complete specification sheet and develop production plan to guide production</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4.4</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Produce textile sample according to plan and workplace procedures</w:t>
            </w:r>
          </w:p>
        </w:tc>
      </w:tr>
      <w:tr w:rsidTr="00B157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576F">
            <w:pPr>
              <w:pStyle w:val="BodyText"/>
              <w:rPr>
                <w:lang w:val="en-NZ"/>
              </w:rPr>
            </w:pP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t>5</w:t>
            </w:r>
          </w:p>
        </w:tc>
        <w:tc>
          <w:tcPr>
            <w:tcW w:w="1962" w:type="dxa"/>
            <w:vMerge w:val="restart"/>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rPr>
                <w:rStyle w:val="SpecialBold"/>
              </w:rPr>
              <w:t xml:space="preserve">Test product </w:t>
            </w:r>
            <w:r w:rsidRPr="00B1576F">
              <w:rPr>
                <w:rStyle w:val="SpecialBold"/>
              </w:rPr>
              <w:t>sample to evaluate design and production processes</w:t>
            </w: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5.1</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 xml:space="preserve">Evaluate textile sample against design specifications and </w:t>
            </w:r>
            <w:r w:rsidRPr="00B1576F">
              <w:t>design brief</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5.2</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 xml:space="preserve">Test textile sample to ensure it meets quality and performance standards </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5.3</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Evaluate design to determine any necessary modifications</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5.4</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Evaluate production process to determine necessary improvements</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5.5</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Confirm overall evaluation and document process and improvements</w:t>
            </w:r>
          </w:p>
        </w:tc>
      </w:tr>
      <w:tr w:rsidTr="00B1576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1576F">
            <w:pPr>
              <w:pStyle w:val="BodyText"/>
              <w:rPr>
                <w:lang w:val="en-NZ"/>
              </w:rPr>
            </w:pP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t>6</w:t>
            </w:r>
          </w:p>
        </w:tc>
        <w:tc>
          <w:tcPr>
            <w:tcW w:w="1962" w:type="dxa"/>
            <w:vMerge w:val="restart"/>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rPr>
                <w:rStyle w:val="SpecialBold"/>
              </w:rPr>
              <w:t>Finalise textile design</w:t>
            </w: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6.1</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Consult with design team and production personnel to evaluate and process textile sa</w:t>
            </w:r>
            <w:r w:rsidRPr="00B1576F">
              <w:t xml:space="preserve">mple design </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6.2</w:t>
            </w:r>
          </w:p>
        </w:tc>
        <w:tc>
          <w:tcPr>
            <w:tcW w:w="561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 xml:space="preserve">Incorporate modifications to design and production </w:t>
            </w:r>
          </w:p>
        </w:tc>
      </w:tr>
      <w:tr w:rsidTr="00B1576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6.3</w:t>
            </w:r>
          </w:p>
        </w:tc>
        <w:tc>
          <w:tcPr>
            <w:tcW w:w="5610" w:type="dxa"/>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t>Confirm and document final design</w:t>
            </w:r>
          </w:p>
        </w:tc>
      </w:tr>
    </w:tbl>
    <w:p w:rsidR="00000000" w:rsidRPr="00B1576F" w:rsidP="00B1576F">
      <w:pPr>
        <w:pStyle w:val="BodyText"/>
      </w:pPr>
    </w:p>
    <w:p w:rsidR="00000000" w:rsidRPr="00B1576F" w:rsidP="00B1576F">
      <w:pPr>
        <w:pStyle w:val="AllowPageBreak"/>
      </w:pPr>
    </w:p>
    <w:p w:rsidR="00000000" w:rsidRPr="00B1576F" w:rsidP="00B1576F">
      <w:pPr>
        <w:pStyle w:val="Heading1"/>
      </w:pPr>
      <w:bookmarkStart w:id="7" w:name="O_933760"/>
      <w:bookmarkEnd w:id="7"/>
      <w:r w:rsidRPr="00B1576F">
        <w:t>Foundation Skills</w:t>
      </w:r>
    </w:p>
    <w:p w:rsidR="00000000" w:rsidRPr="00B1576F" w:rsidP="00AD6028">
      <w:pPr>
        <w:pStyle w:val="BodyText"/>
      </w:pPr>
      <w:r w:rsidRPr="00B1576F">
        <w:t>This section describes those required skills (language, literacy and numeracy) that are essential to performance.</w:t>
      </w:r>
    </w:p>
    <w:p w:rsidR="00000000" w:rsidRPr="00B1576F" w:rsidP="00AD6028">
      <w:pPr>
        <w:pStyle w:val="BodyText"/>
      </w:pPr>
      <w:r w:rsidRPr="00B1576F">
        <w:t>Foundation skills essential to performance are explicit in the performance criteria of this unit of competency.</w:t>
      </w:r>
    </w:p>
    <w:p w:rsidR="00000000" w:rsidRPr="00B1576F" w:rsidP="00B1576F">
      <w:pPr>
        <w:pStyle w:val="Heading1"/>
      </w:pPr>
      <w:bookmarkStart w:id="8" w:name="O_933759"/>
      <w:bookmarkEnd w:id="8"/>
      <w:r w:rsidRPr="00B1576F">
        <w:t>Range of Conditions</w:t>
      </w:r>
    </w:p>
    <w:tbl>
      <w:tblPr>
        <w:tblW w:w="0" w:type="auto"/>
        <w:tblCellMar>
          <w:left w:w="62" w:type="dxa"/>
          <w:right w:w="62" w:type="dxa"/>
        </w:tblCellMar>
        <w:tblLook w:val="0000"/>
      </w:tblPr>
      <w:tblGrid>
        <w:gridCol w:w="2163"/>
        <w:gridCol w:w="7033"/>
      </w:tblGrid>
      <w:tr w:rsidTr="00AD602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t>This field allows for different work environments and conditions that may affect performance. Essential operating conditions that may be present (depending on the work situation, needs of the candidate, accessibility of the item, and lo</w:t>
            </w:r>
            <w:r w:rsidRPr="00B1576F">
              <w:t>cal industry and regional contexts) are included.</w:t>
            </w:r>
          </w:p>
        </w:tc>
      </w:tr>
      <w:tr w:rsidTr="00AD60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1576F" w:rsidP="00B1576F">
            <w:pPr>
              <w:pStyle w:val="ListBullet"/>
            </w:pPr>
            <w:r w:rsidRPr="00B1576F">
              <w:t>requirements prescribed by legislation, awards, agreements and conditions of employment</w:t>
            </w:r>
          </w:p>
          <w:p w:rsidR="00000000" w:rsidRPr="00B1576F" w:rsidP="00B1576F">
            <w:pPr>
              <w:pStyle w:val="ListBullet"/>
            </w:pPr>
            <w:r w:rsidRPr="00B1576F">
              <w:t>SOPs</w:t>
            </w:r>
          </w:p>
          <w:p w:rsidR="00000000" w:rsidRPr="00B1576F" w:rsidP="00B1576F">
            <w:pPr>
              <w:pStyle w:val="ListBullet"/>
            </w:pPr>
            <w:r w:rsidRPr="00B1576F">
              <w:t>work instructions</w:t>
            </w:r>
          </w:p>
          <w:p w:rsidR="00000000" w:rsidRPr="00B1576F" w:rsidP="00B1576F">
            <w:pPr>
              <w:pStyle w:val="ListBullet"/>
            </w:pPr>
            <w:r w:rsidRPr="00B1576F">
              <w:t>PPE</w:t>
            </w:r>
          </w:p>
          <w:p w:rsidR="00000000" w:rsidRPr="00B1576F" w:rsidP="00B1576F">
            <w:pPr>
              <w:pStyle w:val="ListBullet"/>
            </w:pPr>
            <w:r w:rsidRPr="00B1576F">
              <w:t>oral, written and visual comm</w:t>
            </w:r>
            <w:r w:rsidRPr="00B1576F">
              <w:t>unication</w:t>
            </w:r>
          </w:p>
          <w:p w:rsidR="00000000" w:rsidRPr="00B1576F" w:rsidP="00B1576F">
            <w:pPr>
              <w:pStyle w:val="ListBullet"/>
            </w:pPr>
            <w:r w:rsidRPr="00B1576F">
              <w:t>quality practices, including responsibility for maintenance of own work quality and contribution to quality improvement of team or section output</w:t>
            </w:r>
          </w:p>
          <w:p w:rsidR="00000000" w:rsidRPr="00B1576F" w:rsidP="00B1576F">
            <w:pPr>
              <w:pStyle w:val="ListBullet"/>
            </w:pPr>
            <w:r w:rsidRPr="00B1576F">
              <w:t>housekeeping</w:t>
            </w:r>
          </w:p>
          <w:p w:rsidR="00000000" w:rsidRPr="00B1576F" w:rsidP="00B1576F">
            <w:pPr>
              <w:pStyle w:val="ListBullet"/>
            </w:pPr>
            <w:r w:rsidRPr="00B1576F">
              <w:t>tasks related to environmental protection, waste disposal, pollution control and recycling</w:t>
            </w:r>
          </w:p>
          <w:p w:rsidR="00000000" w:rsidRPr="00B1576F" w:rsidP="00B1576F">
            <w:pPr>
              <w:pStyle w:val="ListBullet"/>
            </w:pPr>
            <w:r w:rsidRPr="00B1576F">
              <w:t>WHS practices</w:t>
            </w:r>
          </w:p>
          <w:p w:rsidR="00000000" w:rsidP="00B1576F">
            <w:pPr>
              <w:pStyle w:val="BodyText"/>
              <w:rPr>
                <w:lang w:val="en-NZ"/>
              </w:rPr>
            </w:pPr>
          </w:p>
        </w:tc>
      </w:tr>
      <w:tr w:rsidTr="00AD60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rPr>
                <w:rStyle w:val="SpecialBold"/>
              </w:rPr>
              <w:t>Research market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1576F" w:rsidP="00B1576F">
            <w:pPr>
              <w:pStyle w:val="ListBullet"/>
            </w:pPr>
            <w:r w:rsidRPr="00B1576F">
              <w:t>commercial and design objectives of the client or workplace</w:t>
            </w:r>
          </w:p>
          <w:p w:rsidR="00000000" w:rsidRPr="00B1576F" w:rsidP="00B1576F">
            <w:pPr>
              <w:pStyle w:val="ListBullet"/>
            </w:pPr>
            <w:r w:rsidRPr="00B1576F">
              <w:t>commercia</w:t>
            </w:r>
            <w:r w:rsidRPr="00B1576F">
              <w:t>l textile markets</w:t>
            </w:r>
          </w:p>
          <w:p w:rsidR="00000000" w:rsidRPr="00B1576F" w:rsidP="00B1576F">
            <w:pPr>
              <w:pStyle w:val="ListBullet"/>
            </w:pPr>
            <w:r w:rsidRPr="00B1576F">
              <w:t>current and emerging product trends and technologies</w:t>
            </w:r>
          </w:p>
          <w:p w:rsidR="00000000" w:rsidRPr="00B1576F" w:rsidP="00B1576F">
            <w:pPr>
              <w:pStyle w:val="ListBullet"/>
            </w:pPr>
            <w:r w:rsidRPr="00B1576F">
              <w:t>commercial opportunities for textile designs</w:t>
            </w:r>
          </w:p>
          <w:p w:rsidR="00000000" w:rsidP="00B1576F">
            <w:pPr>
              <w:pStyle w:val="BodyText"/>
              <w:rPr>
                <w:lang w:val="en-NZ"/>
              </w:rPr>
            </w:pPr>
          </w:p>
        </w:tc>
      </w:tr>
      <w:tr w:rsidTr="00AD60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rPr>
                <w:rStyle w:val="SpecialBold"/>
              </w:rPr>
              <w:t>Market research includes one or more of the following:</w:t>
            </w:r>
          </w:p>
          <w:p w:rsidR="00000000" w:rsidP="00B1576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1576F" w:rsidP="00B1576F">
            <w:pPr>
              <w:pStyle w:val="ListBullet"/>
            </w:pPr>
            <w:r w:rsidRPr="00B1576F">
              <w:t>analysis of target market characteristics</w:t>
            </w:r>
          </w:p>
          <w:p w:rsidR="00000000" w:rsidRPr="00B1576F" w:rsidP="00B1576F">
            <w:pPr>
              <w:pStyle w:val="ListBullet"/>
            </w:pPr>
            <w:r w:rsidRPr="00B1576F">
              <w:t>sample testing</w:t>
            </w:r>
          </w:p>
          <w:p w:rsidR="00000000" w:rsidRPr="00B1576F" w:rsidP="00B1576F">
            <w:pPr>
              <w:pStyle w:val="ListBullet"/>
            </w:pPr>
            <w:r w:rsidRPr="00B1576F">
              <w:t>discussions with retaile</w:t>
            </w:r>
            <w:r w:rsidRPr="00B1576F">
              <w:t>rs and suppliers</w:t>
            </w:r>
          </w:p>
          <w:p w:rsidR="00000000" w:rsidRPr="00B1576F" w:rsidP="00B1576F">
            <w:pPr>
              <w:pStyle w:val="ListBullet"/>
            </w:pPr>
            <w:r w:rsidRPr="00B1576F">
              <w:t>discussions with staff and management</w:t>
            </w:r>
          </w:p>
          <w:p w:rsidR="00000000" w:rsidRPr="00B1576F" w:rsidP="00B1576F">
            <w:pPr>
              <w:pStyle w:val="ListBullet"/>
            </w:pPr>
            <w:r w:rsidRPr="00B1576F">
              <w:t>review of media portrayals</w:t>
            </w:r>
          </w:p>
          <w:p w:rsidR="00000000" w:rsidRPr="00B1576F" w:rsidP="00B1576F">
            <w:pPr>
              <w:pStyle w:val="ListBullet"/>
            </w:pPr>
            <w:r w:rsidRPr="00B1576F">
              <w:t>review of fashion shows</w:t>
            </w:r>
          </w:p>
          <w:p w:rsidR="00000000" w:rsidRPr="00B1576F" w:rsidP="00B1576F">
            <w:pPr>
              <w:pStyle w:val="ListBullet"/>
            </w:pPr>
            <w:r w:rsidRPr="00B1576F">
              <w:t>review of current pricing strategies and price points of products</w:t>
            </w:r>
          </w:p>
          <w:p w:rsidR="00000000" w:rsidP="00B1576F">
            <w:pPr>
              <w:pStyle w:val="BodyText"/>
              <w:rPr>
                <w:lang w:val="en-NZ"/>
              </w:rPr>
            </w:pPr>
          </w:p>
        </w:tc>
      </w:tr>
      <w:tr w:rsidTr="00AD60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rPr>
                <w:rStyle w:val="SpecialBold"/>
              </w:rPr>
              <w:t>Design concepts include, but are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1576F" w:rsidP="00B1576F">
            <w:pPr>
              <w:pStyle w:val="ListBullet"/>
            </w:pPr>
            <w:r w:rsidRPr="00B1576F">
              <w:t>applying information from market analysis to develop commercial product ideas</w:t>
            </w:r>
          </w:p>
          <w:p w:rsidR="00000000" w:rsidRPr="00B1576F" w:rsidP="00B1576F">
            <w:pPr>
              <w:pStyle w:val="ListBullet"/>
            </w:pPr>
            <w:r w:rsidRPr="00B1576F">
              <w:t>consulting with design team to analyse and refine product ideas and develop a design brief</w:t>
            </w:r>
          </w:p>
          <w:p w:rsidR="00000000" w:rsidRPr="00B1576F" w:rsidP="00B1576F">
            <w:pPr>
              <w:pStyle w:val="ListBullet"/>
            </w:pPr>
            <w:r w:rsidRPr="00B1576F">
              <w:t>testing design brief with appropriate personnel and market research activities</w:t>
            </w:r>
          </w:p>
          <w:p w:rsidR="00000000" w:rsidRPr="00B1576F" w:rsidP="00B1576F">
            <w:pPr>
              <w:pStyle w:val="ListBullet"/>
            </w:pPr>
            <w:r w:rsidRPr="00B1576F">
              <w:t>confirmi</w:t>
            </w:r>
            <w:r w:rsidRPr="00B1576F">
              <w:t>ng design brief and specifications for product development</w:t>
            </w:r>
          </w:p>
          <w:p w:rsidR="00000000" w:rsidRPr="00B1576F" w:rsidP="00B1576F">
            <w:pPr>
              <w:pStyle w:val="ListBullet"/>
            </w:pPr>
            <w:r w:rsidRPr="00B1576F">
              <w:t>documenting brief and specifications</w:t>
            </w:r>
          </w:p>
          <w:p w:rsidR="00000000" w:rsidRPr="00B1576F" w:rsidP="00B1576F">
            <w:pPr>
              <w:pStyle w:val="ListBullet"/>
            </w:pPr>
            <w:r w:rsidRPr="00B1576F">
              <w:t>developing design concepts in line with design brief</w:t>
            </w:r>
          </w:p>
          <w:p w:rsidR="00000000" w:rsidP="00B1576F">
            <w:pPr>
              <w:pStyle w:val="BodyText"/>
              <w:rPr>
                <w:lang w:val="en-NZ"/>
              </w:rPr>
            </w:pPr>
          </w:p>
        </w:tc>
      </w:tr>
      <w:tr w:rsidTr="00AD60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576F">
            <w:pPr>
              <w:pStyle w:val="BodyText"/>
              <w:rPr>
                <w:lang w:val="en-NZ"/>
              </w:rPr>
            </w:pPr>
            <w:r w:rsidRPr="00B1576F">
              <w:rPr>
                <w:rStyle w:val="SpecialBold"/>
              </w:rPr>
              <w:t>Commercial production factors include, but are not limited to:</w:t>
            </w:r>
          </w:p>
        </w:tc>
        <w:tc>
          <w:tcPr>
            <w:tcW w:w="0" w:type="auto"/>
            <w:tcBorders>
              <w:top w:val="nil"/>
              <w:left w:val="nil"/>
              <w:bottom w:val="nil"/>
              <w:right w:val="nil"/>
            </w:tcBorders>
            <w:tcMar>
              <w:top w:w="0" w:type="dxa"/>
              <w:left w:w="62" w:type="dxa"/>
              <w:bottom w:w="0" w:type="dxa"/>
              <w:right w:w="62" w:type="dxa"/>
            </w:tcMar>
          </w:tcPr>
          <w:p w:rsidR="00000000" w:rsidRPr="00B1576F" w:rsidP="00B1576F">
            <w:pPr>
              <w:pStyle w:val="ListBullet"/>
            </w:pPr>
            <w:r w:rsidRPr="00B1576F">
              <w:t>determining scope of commercial production</w:t>
            </w:r>
          </w:p>
          <w:p w:rsidR="00000000" w:rsidRPr="00B1576F" w:rsidP="00B1576F">
            <w:pPr>
              <w:pStyle w:val="ListBullet"/>
            </w:pPr>
            <w:r w:rsidRPr="00B1576F">
              <w:t>researching and evaluating means of production</w:t>
            </w:r>
          </w:p>
          <w:p w:rsidR="00000000" w:rsidRPr="00B1576F" w:rsidP="00B1576F">
            <w:pPr>
              <w:pStyle w:val="ListBullet"/>
            </w:pPr>
            <w:r w:rsidRPr="00B1576F">
              <w:t>consulting commercial manufacturer or appropriate personnel to determine production requirements</w:t>
            </w:r>
          </w:p>
          <w:p w:rsidR="00000000" w:rsidRPr="00B1576F" w:rsidP="00B1576F">
            <w:pPr>
              <w:pStyle w:val="ListBullet"/>
            </w:pPr>
            <w:r w:rsidRPr="00B1576F">
              <w:t>estimating and comparing costs associated with commercial production</w:t>
            </w:r>
          </w:p>
          <w:p w:rsidR="00000000" w:rsidRPr="00B1576F" w:rsidP="00B1576F">
            <w:pPr>
              <w:pStyle w:val="ListBullet"/>
            </w:pPr>
            <w:r w:rsidRPr="00B1576F">
              <w:t>comparing and analysing commercial production variables to inform final product design</w:t>
            </w:r>
          </w:p>
          <w:p w:rsidR="00000000" w:rsidP="00B1576F">
            <w:pPr>
              <w:pStyle w:val="BodyText"/>
              <w:rPr>
                <w:lang w:val="en-NZ"/>
              </w:rPr>
            </w:pPr>
          </w:p>
        </w:tc>
      </w:tr>
      <w:tr w:rsidTr="00AD60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rPr>
                <w:rStyle w:val="SpecialBold"/>
              </w:rPr>
              <w:t>Means of commercial production include one or more of the following:</w:t>
            </w:r>
          </w:p>
          <w:p w:rsidR="00000000" w:rsidP="00B1576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1576F" w:rsidP="00B1576F">
            <w:pPr>
              <w:pStyle w:val="ListBullet"/>
            </w:pPr>
            <w:r w:rsidRPr="00B1576F">
              <w:t>offshore production</w:t>
            </w:r>
          </w:p>
          <w:p w:rsidR="00000000" w:rsidRPr="00B1576F" w:rsidP="00B1576F">
            <w:pPr>
              <w:pStyle w:val="ListBullet"/>
            </w:pPr>
            <w:r w:rsidRPr="00B1576F">
              <w:t>onshore production</w:t>
            </w:r>
          </w:p>
          <w:p w:rsidR="00000000" w:rsidRPr="00B1576F" w:rsidP="00B1576F">
            <w:pPr>
              <w:pStyle w:val="ListBullet"/>
            </w:pPr>
            <w:r w:rsidRPr="00B1576F">
              <w:t>large or long runs</w:t>
            </w:r>
          </w:p>
          <w:p w:rsidR="00000000" w:rsidRPr="00B1576F" w:rsidP="00B1576F">
            <w:pPr>
              <w:pStyle w:val="ListBullet"/>
            </w:pPr>
            <w:r w:rsidRPr="00B1576F">
              <w:t>one-off runs</w:t>
            </w:r>
          </w:p>
          <w:p w:rsidR="00000000" w:rsidP="00B1576F">
            <w:pPr>
              <w:pStyle w:val="BodyText"/>
              <w:rPr>
                <w:lang w:val="en-NZ"/>
              </w:rPr>
            </w:pPr>
          </w:p>
        </w:tc>
      </w:tr>
      <w:tr w:rsidTr="00AD602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576F" w:rsidP="00B1576F">
            <w:pPr>
              <w:pStyle w:val="BodyText"/>
            </w:pPr>
            <w:r w:rsidRPr="00B1576F">
              <w:rPr>
                <w:rStyle w:val="SpecialBold"/>
              </w:rPr>
              <w:t>Appropriate personnel i</w:t>
            </w:r>
            <w:r w:rsidRPr="00B1576F">
              <w:rPr>
                <w:rStyle w:val="SpecialBold"/>
              </w:rPr>
              <w:t>nclude one or more of the following:</w:t>
            </w:r>
          </w:p>
          <w:p w:rsidR="00000000" w:rsidP="00B1576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1576F" w:rsidP="00B1576F">
            <w:pPr>
              <w:pStyle w:val="ListBullet"/>
            </w:pPr>
            <w:r w:rsidRPr="00B1576F">
              <w:t>managers, directors</w:t>
            </w:r>
          </w:p>
          <w:p w:rsidR="00000000" w:rsidRPr="00B1576F" w:rsidP="00B1576F">
            <w:pPr>
              <w:pStyle w:val="ListBullet"/>
            </w:pPr>
            <w:r w:rsidRPr="00B1576F">
              <w:t>trainer</w:t>
            </w:r>
          </w:p>
          <w:p w:rsidR="00000000" w:rsidRPr="00B1576F" w:rsidP="00B1576F">
            <w:pPr>
              <w:pStyle w:val="ListBullet"/>
            </w:pPr>
            <w:r w:rsidRPr="00B1576F">
              <w:t>mentor</w:t>
            </w:r>
          </w:p>
          <w:p w:rsidR="00000000" w:rsidRPr="00B1576F" w:rsidP="00B1576F">
            <w:pPr>
              <w:pStyle w:val="ListBullet"/>
            </w:pPr>
            <w:r w:rsidRPr="00B1576F">
              <w:t>design team</w:t>
            </w:r>
          </w:p>
          <w:p w:rsidR="00000000" w:rsidRPr="00B1576F" w:rsidP="00B1576F">
            <w:pPr>
              <w:pStyle w:val="ListBullet"/>
            </w:pPr>
            <w:r w:rsidRPr="00B1576F">
              <w:t>production supervisors</w:t>
            </w:r>
          </w:p>
          <w:p w:rsidR="00000000" w:rsidRPr="00B1576F" w:rsidP="00B1576F">
            <w:pPr>
              <w:pStyle w:val="ListBullet"/>
            </w:pPr>
            <w:r w:rsidRPr="00B1576F">
              <w:t>business development staff</w:t>
            </w:r>
          </w:p>
          <w:p w:rsidR="00000000" w:rsidRPr="00B1576F" w:rsidP="00B1576F">
            <w:pPr>
              <w:pStyle w:val="ListBullet"/>
            </w:pPr>
            <w:r w:rsidRPr="00B1576F">
              <w:t>marketing and sales staff</w:t>
            </w:r>
          </w:p>
          <w:p w:rsidR="00000000" w:rsidRPr="00B1576F" w:rsidP="00B1576F">
            <w:pPr>
              <w:pStyle w:val="ListBullet"/>
            </w:pPr>
            <w:r w:rsidRPr="00B1576F">
              <w:t>clients</w:t>
            </w:r>
          </w:p>
        </w:tc>
      </w:tr>
    </w:tbl>
    <w:p w:rsidR="00000000" w:rsidRPr="00B1576F" w:rsidP="00B1576F">
      <w:pPr>
        <w:pStyle w:val="BodyText"/>
      </w:pPr>
    </w:p>
    <w:p w:rsidR="00000000" w:rsidRPr="00B1576F" w:rsidP="00B1576F">
      <w:pPr>
        <w:pStyle w:val="AllowPageBreak"/>
      </w:pPr>
    </w:p>
    <w:p w:rsidR="00000000" w:rsidRPr="00B1576F" w:rsidP="00B1576F">
      <w:pPr>
        <w:pStyle w:val="Heading1"/>
      </w:pPr>
      <w:bookmarkStart w:id="9" w:name="O_933758"/>
      <w:bookmarkEnd w:id="9"/>
      <w:r w:rsidRPr="00B1576F">
        <w:t>Unit Mapping Information</w:t>
      </w:r>
    </w:p>
    <w:p w:rsidR="00000000" w:rsidRPr="00B1576F" w:rsidP="00AD6028">
      <w:pPr>
        <w:pStyle w:val="BodyText"/>
      </w:pPr>
      <w:r w:rsidRPr="00B1576F">
        <w:t>Release 1. Supersedes and is equivalent to LMTTD6004A Create and produce textile designs for commercial production</w:t>
      </w:r>
    </w:p>
    <w:p w:rsidR="00000000" w:rsidRPr="00B1576F" w:rsidP="00B1576F">
      <w:pPr>
        <w:pStyle w:val="Heading1"/>
      </w:pPr>
      <w:bookmarkStart w:id="10" w:name="O_933751"/>
      <w:bookmarkEnd w:id="10"/>
      <w:r w:rsidRPr="00B1576F">
        <w:t>Links</w:t>
      </w:r>
    </w:p>
    <w:p w:rsidR="00000000" w:rsidRPr="00B1576F" w:rsidP="00AD6028">
      <w:pPr>
        <w:pStyle w:val="BodyText"/>
      </w:pPr>
      <w:r w:rsidRPr="00B1576F">
        <w:t>Companion Volume implementation guides are found in VETNe</w:t>
      </w:r>
      <w:r w:rsidRPr="00B1576F">
        <w:t xml:space="preserve">t - </w:t>
      </w:r>
      <w:r>
        <w:fldChar w:fldCharType="begin"/>
      </w:r>
      <w:r>
        <w:instrText xml:space="preserve"> HYPERLINK "https://vetnet.gov.au/Pages/TrainingDocs.aspx?q=a203ec5c-de7d-406b-b3e1-8f1a9b76e92e" </w:instrText>
      </w:r>
      <w:r>
        <w:fldChar w:fldCharType="separate"/>
      </w:r>
      <w:r w:rsidRPr="008717CE">
        <w:rPr>
          <w:rStyle w:val="Hyperlink"/>
        </w:rPr>
        <w:t>https://vetnet.gov.au/Pages/TrainingDocs.aspx?q=a203ec5c-de7d-406b-b3e1-8f1a9b76e92e</w:t>
      </w:r>
      <w:r>
        <w:fldChar w:fldCharType="end"/>
      </w:r>
    </w:p>
    <w:p w:rsidR="00000000" w:rsidRPr="00B1576F" w:rsidP="00B1576F"/>
    <w:sectPr w:rsidSect="00B157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6F" w:rsidRPr="00AD6028" w:rsidP="00AD60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28" w:rsidP="00B15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6028" w:rsidP="00B1576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6028" w:rsidP="00B15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576F" w:rsidRPr="00AD6028" w:rsidP="00AD60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028" w:rsidRPr="002D2AF8" w:rsidP="00B1576F">
    <w:pPr>
      <w:pStyle w:val="Header"/>
      <w:framePr w:wrap="around"/>
    </w:pPr>
    <w:r>
      <w:fldChar w:fldCharType="begin"/>
    </w:r>
    <w:r>
      <w:instrText xml:space="preserve"> TITLE   \* MERGEFORMAT </w:instrText>
    </w:r>
    <w:r>
      <w:fldChar w:fldCharType="separate"/>
    </w:r>
    <w:r>
      <w:t>MSTTD6004 Create and produce textile designs for commercial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D6028" w:rsidP="00B15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CED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DABC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576F"/>
    <w:pPr>
      <w:spacing w:before="360" w:after="60"/>
      <w:outlineLvl w:val="0"/>
    </w:pPr>
    <w:rPr>
      <w:sz w:val="32"/>
    </w:rPr>
  </w:style>
  <w:style w:type="paragraph" w:styleId="Heading2">
    <w:name w:val="heading 2"/>
    <w:basedOn w:val="HeadingBase"/>
    <w:next w:val="BodyText"/>
    <w:link w:val="Heading2Char"/>
    <w:qFormat/>
    <w:rsid w:val="00B1576F"/>
    <w:pPr>
      <w:keepLines/>
      <w:spacing w:before="240" w:after="120"/>
      <w:outlineLvl w:val="1"/>
    </w:pPr>
    <w:rPr>
      <w:sz w:val="28"/>
      <w:szCs w:val="40"/>
    </w:rPr>
  </w:style>
  <w:style w:type="paragraph" w:styleId="Heading3">
    <w:name w:val="heading 3"/>
    <w:basedOn w:val="HeadingBase"/>
    <w:next w:val="BodyText"/>
    <w:link w:val="Heading3Char"/>
    <w:qFormat/>
    <w:rsid w:val="00B1576F"/>
    <w:pPr>
      <w:spacing w:before="180" w:after="120"/>
      <w:outlineLvl w:val="2"/>
    </w:pPr>
    <w:rPr>
      <w:spacing w:val="-10"/>
      <w:kern w:val="32"/>
    </w:rPr>
  </w:style>
  <w:style w:type="paragraph" w:styleId="Heading4">
    <w:name w:val="heading 4"/>
    <w:basedOn w:val="HeadingBase"/>
    <w:next w:val="BodyText"/>
    <w:link w:val="Heading4Char"/>
    <w:qFormat/>
    <w:rsid w:val="00B1576F"/>
    <w:pPr>
      <w:spacing w:before="160" w:after="120"/>
      <w:outlineLvl w:val="3"/>
    </w:pPr>
    <w:rPr>
      <w:sz w:val="22"/>
    </w:rPr>
  </w:style>
  <w:style w:type="paragraph" w:styleId="Heading5">
    <w:name w:val="heading 5"/>
    <w:basedOn w:val="HeadingBase"/>
    <w:next w:val="Normal"/>
    <w:link w:val="Heading5Char"/>
    <w:qFormat/>
    <w:rsid w:val="00B1576F"/>
    <w:pPr>
      <w:spacing w:before="80"/>
      <w:outlineLvl w:val="4"/>
    </w:pPr>
    <w:rPr>
      <w:color w:val="918585"/>
      <w:sz w:val="20"/>
    </w:rPr>
  </w:style>
  <w:style w:type="paragraph" w:styleId="Heading6">
    <w:name w:val="heading 6"/>
    <w:basedOn w:val="HeadingBase"/>
    <w:next w:val="Normal"/>
    <w:link w:val="Heading6Char"/>
    <w:qFormat/>
    <w:rsid w:val="00B1576F"/>
    <w:pPr>
      <w:spacing w:before="60"/>
      <w:outlineLvl w:val="5"/>
    </w:pPr>
    <w:rPr>
      <w:color w:val="918585"/>
      <w:sz w:val="20"/>
    </w:rPr>
  </w:style>
  <w:style w:type="paragraph" w:styleId="Heading7">
    <w:name w:val="heading 7"/>
    <w:basedOn w:val="Normal"/>
    <w:next w:val="Normal"/>
    <w:link w:val="Heading7Char"/>
    <w:qFormat/>
    <w:rsid w:val="00B1576F"/>
    <w:pPr>
      <w:ind w:left="720"/>
      <w:outlineLvl w:val="6"/>
    </w:pPr>
    <w:rPr>
      <w:i/>
    </w:rPr>
  </w:style>
  <w:style w:type="paragraph" w:styleId="Heading8">
    <w:name w:val="heading 8"/>
    <w:basedOn w:val="Normal"/>
    <w:next w:val="Normal"/>
    <w:link w:val="Heading8Char"/>
    <w:qFormat/>
    <w:rsid w:val="00B1576F"/>
    <w:pPr>
      <w:ind w:left="720"/>
      <w:outlineLvl w:val="7"/>
    </w:pPr>
    <w:rPr>
      <w:i/>
    </w:rPr>
  </w:style>
  <w:style w:type="paragraph" w:styleId="Heading9">
    <w:name w:val="heading 9"/>
    <w:basedOn w:val="Normal"/>
    <w:next w:val="Normal"/>
    <w:link w:val="Heading9Char"/>
    <w:qFormat/>
    <w:rsid w:val="00B1576F"/>
    <w:pPr>
      <w:ind w:left="720"/>
      <w:outlineLvl w:val="8"/>
    </w:pPr>
    <w:rPr>
      <w:i/>
    </w:rPr>
  </w:style>
  <w:style w:type="character" w:default="1" w:styleId="DefaultParagraphFont">
    <w:name w:val="Default Paragraph Font"/>
    <w:uiPriority w:val="1"/>
    <w:unhideWhenUsed/>
    <w:rsid w:val="00B15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76F"/>
  </w:style>
  <w:style w:type="character" w:customStyle="1" w:styleId="Heading1Char">
    <w:name w:val="Heading 1 Char"/>
    <w:basedOn w:val="DefaultParagraphFont"/>
    <w:link w:val="Heading1"/>
    <w:rsid w:val="00B1576F"/>
    <w:rPr>
      <w:rFonts w:ascii="Times New Roman" w:eastAsia="Times New Roman" w:hAnsi="Times New Roman" w:cs="Times New Roman"/>
      <w:b/>
      <w:sz w:val="32"/>
      <w:szCs w:val="20"/>
      <w:lang w:eastAsia="en-US"/>
    </w:rPr>
  </w:style>
  <w:style w:type="paragraph" w:styleId="BodyText">
    <w:name w:val="Body Text"/>
    <w:basedOn w:val="Normal"/>
    <w:link w:val="BodyTextChar"/>
    <w:rsid w:val="00B15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576F"/>
    <w:rPr>
      <w:rFonts w:ascii="Times New Roman" w:eastAsia="Times New Roman" w:hAnsi="Times New Roman" w:cs="Times New Roman"/>
      <w:sz w:val="24"/>
      <w:lang w:eastAsia="en-US"/>
    </w:rPr>
  </w:style>
  <w:style w:type="paragraph" w:styleId="ListBullet">
    <w:name w:val="List Bullet"/>
    <w:basedOn w:val="List"/>
    <w:rsid w:val="00B1576F"/>
    <w:pPr>
      <w:numPr>
        <w:numId w:val="11"/>
      </w:numPr>
      <w:tabs>
        <w:tab w:val="clear" w:pos="340"/>
      </w:tabs>
      <w:spacing w:before="40" w:after="40"/>
    </w:pPr>
  </w:style>
  <w:style w:type="character" w:customStyle="1" w:styleId="SpecialBold">
    <w:name w:val="Special Bold"/>
    <w:basedOn w:val="DefaultParagraphFont"/>
    <w:rsid w:val="00B1576F"/>
    <w:rPr>
      <w:b/>
      <w:spacing w:val="0"/>
    </w:rPr>
  </w:style>
  <w:style w:type="paragraph" w:customStyle="1" w:styleId="SuperHeading">
    <w:name w:val="SuperHeading"/>
    <w:basedOn w:val="Normal"/>
    <w:rsid w:val="00B1576F"/>
    <w:pPr>
      <w:spacing w:before="240" w:after="120"/>
      <w:outlineLvl w:val="0"/>
    </w:pPr>
    <w:rPr>
      <w:rFonts w:ascii="Times New Roman" w:hAnsi="Times New Roman"/>
      <w:b/>
      <w:sz w:val="32"/>
    </w:rPr>
  </w:style>
  <w:style w:type="paragraph" w:customStyle="1" w:styleId="AllowPageBreak">
    <w:name w:val="AllowPageBreak"/>
    <w:rsid w:val="00B157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5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5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576F"/>
    <w:rPr>
      <w:rFonts w:ascii="Courier New" w:eastAsia="Times New Roman" w:hAnsi="Courier New" w:cs="Times New Roman"/>
      <w:i/>
      <w:szCs w:val="20"/>
      <w:lang w:eastAsia="en-US"/>
    </w:rPr>
  </w:style>
  <w:style w:type="paragraph" w:customStyle="1" w:styleId="HeadingBase">
    <w:name w:val="Heading Base"/>
    <w:rsid w:val="00B15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76F"/>
    <w:pPr>
      <w:tabs>
        <w:tab w:val="right" w:leader="dot" w:pos="9072"/>
      </w:tabs>
      <w:ind w:left="567"/>
    </w:pPr>
    <w:rPr>
      <w:szCs w:val="22"/>
    </w:rPr>
  </w:style>
  <w:style w:type="paragraph" w:customStyle="1" w:styleId="TOCBase">
    <w:name w:val="TOC Base"/>
    <w:rsid w:val="00B15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76F"/>
    <w:pPr>
      <w:tabs>
        <w:tab w:val="right" w:leader="dot" w:pos="9072"/>
      </w:tabs>
      <w:spacing w:before="40" w:after="40"/>
      <w:ind w:left="284"/>
    </w:pPr>
    <w:rPr>
      <w:rFonts w:ascii="Times New Roman" w:hAnsi="Times New Roman"/>
    </w:rPr>
  </w:style>
  <w:style w:type="paragraph" w:styleId="TOC1">
    <w:name w:val="toc 1"/>
    <w:basedOn w:val="TOCBase"/>
    <w:next w:val="Normal"/>
    <w:rsid w:val="00B15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5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76F"/>
    <w:rPr>
      <w:rFonts w:ascii="Times New Roman" w:eastAsia="Times New Roman" w:hAnsi="Times New Roman" w:cs="Times New Roman"/>
      <w:sz w:val="16"/>
      <w:lang w:eastAsia="en-US"/>
    </w:rPr>
  </w:style>
  <w:style w:type="paragraph" w:styleId="Title">
    <w:name w:val="Title"/>
    <w:basedOn w:val="HeadingBase"/>
    <w:link w:val="TitleChar"/>
    <w:qFormat/>
    <w:rsid w:val="00B1576F"/>
    <w:pPr>
      <w:spacing w:before="5040"/>
      <w:jc w:val="center"/>
    </w:pPr>
    <w:rPr>
      <w:sz w:val="48"/>
      <w:szCs w:val="72"/>
      <w:lang w:val="en-US"/>
    </w:rPr>
  </w:style>
  <w:style w:type="character" w:customStyle="1" w:styleId="TitleChar">
    <w:name w:val="Title Char"/>
    <w:basedOn w:val="DefaultParagraphFont"/>
    <w:link w:val="Title"/>
    <w:rsid w:val="00B15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76F"/>
    <w:pPr>
      <w:tabs>
        <w:tab w:val="left" w:pos="3600"/>
        <w:tab w:val="left" w:pos="3958"/>
      </w:tabs>
    </w:pPr>
  </w:style>
  <w:style w:type="paragraph" w:styleId="List">
    <w:name w:val="List"/>
    <w:basedOn w:val="BodyText"/>
    <w:next w:val="BodyText"/>
    <w:rsid w:val="00B1576F"/>
    <w:pPr>
      <w:tabs>
        <w:tab w:val="left" w:pos="340"/>
      </w:tabs>
      <w:spacing w:before="60" w:after="60"/>
      <w:ind w:left="340" w:hanging="340"/>
    </w:pPr>
  </w:style>
  <w:style w:type="paragraph" w:customStyle="1" w:styleId="Note">
    <w:name w:val="Note"/>
    <w:basedOn w:val="BodyText"/>
    <w:rsid w:val="00B15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76F"/>
    <w:pPr>
      <w:framePr w:wrap="auto" w:hAnchor="text" w:y="6049"/>
    </w:pPr>
    <w:rPr>
      <w:color w:val="000000"/>
      <w:sz w:val="40"/>
    </w:rPr>
  </w:style>
  <w:style w:type="paragraph" w:customStyle="1" w:styleId="TOCTitle">
    <w:name w:val="TOCTitle"/>
    <w:basedOn w:val="Heading1"/>
    <w:rsid w:val="00B1576F"/>
    <w:pPr>
      <w:spacing w:after="240"/>
      <w:jc w:val="center"/>
      <w:outlineLvl w:val="9"/>
    </w:pPr>
    <w:rPr>
      <w:caps/>
    </w:rPr>
  </w:style>
  <w:style w:type="paragraph" w:customStyle="1" w:styleId="Version">
    <w:name w:val="Version"/>
    <w:rsid w:val="00B157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576F"/>
    <w:pPr>
      <w:numPr>
        <w:numId w:val="12"/>
      </w:numPr>
      <w:tabs>
        <w:tab w:val="clear" w:pos="680"/>
      </w:tabs>
    </w:pPr>
  </w:style>
  <w:style w:type="paragraph" w:styleId="Index1">
    <w:name w:val="index 1"/>
    <w:basedOn w:val="Normal"/>
    <w:next w:val="Normal"/>
    <w:semiHidden/>
    <w:rsid w:val="00B1576F"/>
    <w:pPr>
      <w:keepNext w:val="0"/>
      <w:tabs>
        <w:tab w:val="right" w:pos="4176"/>
      </w:tabs>
      <w:ind w:left="198" w:hanging="198"/>
    </w:pPr>
    <w:rPr>
      <w:rFonts w:ascii="Garamond" w:hAnsi="Garamond"/>
    </w:rPr>
  </w:style>
  <w:style w:type="paragraph" w:styleId="IndexHeading">
    <w:name w:val="index heading"/>
    <w:basedOn w:val="Normal"/>
    <w:next w:val="Index1"/>
    <w:semiHidden/>
    <w:rsid w:val="00B1576F"/>
    <w:pPr>
      <w:spacing w:before="120" w:after="120"/>
    </w:pPr>
    <w:rPr>
      <w:rFonts w:ascii="Arial" w:hAnsi="Arial"/>
      <w:b/>
      <w:color w:val="918585"/>
      <w:sz w:val="24"/>
    </w:rPr>
  </w:style>
  <w:style w:type="paragraph" w:styleId="Header">
    <w:name w:val="header"/>
    <w:basedOn w:val="Normal"/>
    <w:link w:val="HeaderChar"/>
    <w:rsid w:val="00B15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76F"/>
    <w:rPr>
      <w:rFonts w:ascii="Times New Roman" w:eastAsia="Times New Roman" w:hAnsi="Times New Roman" w:cs="Times New Roman"/>
      <w:sz w:val="16"/>
      <w:szCs w:val="20"/>
      <w:lang w:val="en-GB" w:eastAsia="en-US"/>
    </w:rPr>
  </w:style>
  <w:style w:type="paragraph" w:customStyle="1" w:styleId="Chapter">
    <w:name w:val="Chapter"/>
    <w:basedOn w:val="Normal"/>
    <w:rsid w:val="00B1576F"/>
    <w:pPr>
      <w:spacing w:before="240"/>
    </w:pPr>
    <w:rPr>
      <w:rFonts w:ascii="Times New Roman" w:hAnsi="Times New Roman"/>
      <w:smallCaps/>
      <w:spacing w:val="80"/>
      <w:sz w:val="28"/>
    </w:rPr>
  </w:style>
  <w:style w:type="paragraph" w:customStyle="1" w:styleId="InChapter">
    <w:name w:val="InChapter"/>
    <w:basedOn w:val="Heading3"/>
    <w:rsid w:val="00B1576F"/>
    <w:pPr>
      <w:spacing w:after="240"/>
      <w:outlineLvl w:val="9"/>
    </w:pPr>
    <w:rPr>
      <w:noProof/>
    </w:rPr>
  </w:style>
  <w:style w:type="paragraph" w:styleId="Index2">
    <w:name w:val="index 2"/>
    <w:basedOn w:val="Normal"/>
    <w:next w:val="Normal"/>
    <w:semiHidden/>
    <w:rsid w:val="00B1576F"/>
    <w:pPr>
      <w:tabs>
        <w:tab w:val="right" w:pos="4176"/>
      </w:tabs>
      <w:ind w:left="568" w:hanging="284"/>
    </w:pPr>
    <w:rPr>
      <w:rFonts w:ascii="Garamond" w:hAnsi="Garamond"/>
    </w:rPr>
  </w:style>
  <w:style w:type="paragraph" w:customStyle="1" w:styleId="Byline">
    <w:name w:val="Byline"/>
    <w:rsid w:val="00B15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76F"/>
    <w:pPr>
      <w:tabs>
        <w:tab w:val="clear" w:pos="3600"/>
        <w:tab w:val="clear" w:pos="3958"/>
      </w:tabs>
      <w:jc w:val="right"/>
    </w:pPr>
  </w:style>
  <w:style w:type="character" w:styleId="Emphasis">
    <w:name w:val="Emphasis"/>
    <w:basedOn w:val="DefaultParagraphFont"/>
    <w:qFormat/>
    <w:rsid w:val="00B1576F"/>
    <w:rPr>
      <w:i/>
    </w:rPr>
  </w:style>
  <w:style w:type="paragraph" w:styleId="Caption">
    <w:name w:val="caption"/>
    <w:basedOn w:val="BodyText"/>
    <w:next w:val="Normal"/>
    <w:qFormat/>
    <w:rsid w:val="00B1576F"/>
    <w:pPr>
      <w:framePr w:w="2268" w:hSpace="181" w:vSpace="181" w:wrap="around" w:vAnchor="text" w:hAnchor="page" w:x="1135" w:y="285" w:anchorLock="1"/>
    </w:pPr>
    <w:rPr>
      <w:i/>
    </w:rPr>
  </w:style>
  <w:style w:type="paragraph" w:customStyle="1" w:styleId="MiniTOCTitle">
    <w:name w:val="MiniTOCTitle"/>
    <w:basedOn w:val="Heading4"/>
    <w:rsid w:val="00B1576F"/>
    <w:pPr>
      <w:spacing w:before="240"/>
      <w:outlineLvl w:val="9"/>
    </w:pPr>
    <w:rPr>
      <w:noProof/>
      <w:sz w:val="24"/>
    </w:rPr>
  </w:style>
  <w:style w:type="paragraph" w:customStyle="1" w:styleId="MiniTOCItem">
    <w:name w:val="MiniTOCItem"/>
    <w:basedOn w:val="ListBullet"/>
    <w:rsid w:val="00B1576F"/>
    <w:pPr>
      <w:numPr>
        <w:numId w:val="0"/>
      </w:numPr>
      <w:tabs>
        <w:tab w:val="right" w:leader="dot" w:pos="6521"/>
      </w:tabs>
      <w:spacing w:before="0" w:after="0"/>
    </w:pPr>
  </w:style>
  <w:style w:type="paragraph" w:customStyle="1" w:styleId="TOFTitle">
    <w:name w:val="TOFTitle"/>
    <w:basedOn w:val="TOCTitle"/>
    <w:rsid w:val="00B1576F"/>
  </w:style>
  <w:style w:type="paragraph" w:styleId="TableofFigures">
    <w:name w:val="table of figures"/>
    <w:basedOn w:val="Normal"/>
    <w:next w:val="Normal"/>
    <w:semiHidden/>
    <w:rsid w:val="00B1576F"/>
    <w:pPr>
      <w:tabs>
        <w:tab w:val="right" w:leader="dot" w:pos="9072"/>
      </w:tabs>
      <w:ind w:left="970" w:hanging="403"/>
    </w:pPr>
    <w:rPr>
      <w:rFonts w:ascii="Times New Roman" w:hAnsi="Times New Roman"/>
      <w:b/>
    </w:rPr>
  </w:style>
  <w:style w:type="paragraph" w:styleId="ListNumber">
    <w:name w:val="List Number"/>
    <w:basedOn w:val="List"/>
    <w:rsid w:val="00B1576F"/>
    <w:pPr>
      <w:numPr>
        <w:numId w:val="14"/>
      </w:numPr>
      <w:tabs>
        <w:tab w:val="clear" w:pos="340"/>
      </w:tabs>
    </w:pPr>
  </w:style>
  <w:style w:type="character" w:customStyle="1" w:styleId="WingdingSymbols">
    <w:name w:val="Wingding Symbols"/>
    <w:rsid w:val="00B1576F"/>
    <w:rPr>
      <w:rFonts w:ascii="Wingdings" w:hAnsi="Wingdings"/>
    </w:rPr>
  </w:style>
  <w:style w:type="paragraph" w:customStyle="1" w:styleId="TableHeading">
    <w:name w:val="Table Heading"/>
    <w:basedOn w:val="HeadingBase"/>
    <w:rsid w:val="00B1576F"/>
    <w:pPr>
      <w:keepLines/>
      <w:pBdr>
        <w:bottom w:val="single" w:sz="6" w:space="1" w:color="918585"/>
      </w:pBdr>
      <w:spacing w:before="240"/>
    </w:pPr>
  </w:style>
  <w:style w:type="character" w:customStyle="1" w:styleId="HotSpot">
    <w:name w:val="HotSpot"/>
    <w:rsid w:val="00B1576F"/>
    <w:rPr>
      <w:color w:val="0033CC"/>
      <w:u w:val="none"/>
    </w:rPr>
  </w:style>
  <w:style w:type="paragraph" w:customStyle="1" w:styleId="BodyTextRight">
    <w:name w:val="Body Text Right"/>
    <w:basedOn w:val="BodyText"/>
    <w:rsid w:val="00B1576F"/>
    <w:pPr>
      <w:spacing w:before="0" w:after="0"/>
      <w:jc w:val="right"/>
    </w:pPr>
  </w:style>
  <w:style w:type="paragraph" w:styleId="Index3">
    <w:name w:val="index 3"/>
    <w:basedOn w:val="ListNumber2"/>
    <w:next w:val="Normal"/>
    <w:semiHidden/>
    <w:rsid w:val="00B1576F"/>
    <w:pPr>
      <w:numPr>
        <w:numId w:val="0"/>
      </w:numPr>
      <w:tabs>
        <w:tab w:val="right" w:leader="dot" w:pos="4176"/>
      </w:tabs>
    </w:pPr>
  </w:style>
  <w:style w:type="paragraph" w:styleId="ListNumber2">
    <w:name w:val="List Number 2"/>
    <w:basedOn w:val="List2"/>
    <w:rsid w:val="00B1576F"/>
    <w:pPr>
      <w:numPr>
        <w:numId w:val="9"/>
      </w:numPr>
      <w:tabs>
        <w:tab w:val="clear" w:pos="1060"/>
      </w:tabs>
    </w:pPr>
  </w:style>
  <w:style w:type="paragraph" w:customStyle="1" w:styleId="MarginNote">
    <w:name w:val="Margin Note"/>
    <w:basedOn w:val="BodyText"/>
    <w:rsid w:val="00B15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576F"/>
    <w:rPr>
      <w:sz w:val="32"/>
    </w:rPr>
  </w:style>
  <w:style w:type="paragraph" w:customStyle="1" w:styleId="HeadingProcedure">
    <w:name w:val="Heading Procedure"/>
    <w:basedOn w:val="HeadingBase"/>
    <w:next w:val="Normal"/>
    <w:rsid w:val="00B1576F"/>
    <w:pPr>
      <w:tabs>
        <w:tab w:val="left" w:pos="0"/>
      </w:tabs>
      <w:spacing w:before="120" w:after="60"/>
    </w:pPr>
    <w:rPr>
      <w:i/>
      <w:color w:val="918585"/>
      <w:sz w:val="22"/>
    </w:rPr>
  </w:style>
  <w:style w:type="paragraph" w:customStyle="1" w:styleId="TableBodyText">
    <w:name w:val="Table Body Text"/>
    <w:basedOn w:val="BodyText"/>
    <w:rsid w:val="00B1576F"/>
    <w:pPr>
      <w:spacing w:before="60" w:after="60"/>
    </w:pPr>
  </w:style>
  <w:style w:type="paragraph" w:styleId="ListContinue">
    <w:name w:val="List Continue"/>
    <w:basedOn w:val="List"/>
    <w:rsid w:val="00B1576F"/>
    <w:pPr>
      <w:ind w:firstLine="0"/>
    </w:pPr>
  </w:style>
  <w:style w:type="paragraph" w:customStyle="1" w:styleId="ListNote">
    <w:name w:val="List Note"/>
    <w:basedOn w:val="List"/>
    <w:rsid w:val="00B1576F"/>
    <w:pPr>
      <w:pBdr>
        <w:top w:val="single" w:sz="6" w:space="2" w:color="918585"/>
        <w:bottom w:val="single" w:sz="6" w:space="2" w:color="918585"/>
      </w:pBdr>
      <w:tabs>
        <w:tab w:val="left" w:pos="1021"/>
      </w:tabs>
      <w:ind w:firstLine="0"/>
    </w:pPr>
  </w:style>
  <w:style w:type="paragraph" w:customStyle="1" w:styleId="Warning">
    <w:name w:val="Warning"/>
    <w:basedOn w:val="BodyText"/>
    <w:rsid w:val="00B1576F"/>
    <w:pPr>
      <w:shd w:val="clear" w:color="auto" w:fill="D9D9D9"/>
      <w:tabs>
        <w:tab w:val="left" w:pos="992"/>
      </w:tabs>
      <w:ind w:left="119" w:right="119"/>
    </w:pPr>
    <w:rPr>
      <w:sz w:val="20"/>
    </w:rPr>
  </w:style>
  <w:style w:type="paragraph" w:customStyle="1" w:styleId="MarginIcons">
    <w:name w:val="Margin Icons"/>
    <w:basedOn w:val="BodyText"/>
    <w:rsid w:val="00B15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76F"/>
    <w:rPr>
      <w:rFonts w:ascii="Courier New" w:hAnsi="Courier New"/>
    </w:rPr>
  </w:style>
  <w:style w:type="paragraph" w:customStyle="1" w:styleId="NoteBullet">
    <w:name w:val="Note Bullet"/>
    <w:basedOn w:val="Note"/>
    <w:rsid w:val="00B1576F"/>
    <w:pPr>
      <w:tabs>
        <w:tab w:val="clear" w:pos="680"/>
      </w:tabs>
      <w:spacing w:before="60" w:after="60"/>
    </w:pPr>
  </w:style>
  <w:style w:type="paragraph" w:customStyle="1" w:styleId="SubHeading2">
    <w:name w:val="SubHeading2"/>
    <w:basedOn w:val="HeadingBase"/>
    <w:rsid w:val="00B1576F"/>
    <w:pPr>
      <w:spacing w:before="240" w:after="60"/>
    </w:pPr>
    <w:rPr>
      <w:sz w:val="20"/>
    </w:rPr>
  </w:style>
  <w:style w:type="paragraph" w:customStyle="1" w:styleId="SubHeading1">
    <w:name w:val="SubHeading1"/>
    <w:basedOn w:val="HeadingBase"/>
    <w:rsid w:val="00B1576F"/>
    <w:pPr>
      <w:spacing w:before="240" w:after="60"/>
    </w:pPr>
    <w:rPr>
      <w:color w:val="918585"/>
      <w:sz w:val="22"/>
    </w:rPr>
  </w:style>
  <w:style w:type="paragraph" w:customStyle="1" w:styleId="SideHeading">
    <w:name w:val="Side Heading"/>
    <w:basedOn w:val="HeadingBase"/>
    <w:rsid w:val="00B15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76F"/>
    <w:pPr>
      <w:numPr>
        <w:numId w:val="10"/>
      </w:numPr>
    </w:pPr>
  </w:style>
  <w:style w:type="paragraph" w:styleId="PlainText">
    <w:name w:val="Plain Text"/>
    <w:basedOn w:val="Normal"/>
    <w:link w:val="PlainTextChar"/>
    <w:rsid w:val="00B1576F"/>
    <w:rPr>
      <w:sz w:val="20"/>
    </w:rPr>
  </w:style>
  <w:style w:type="character" w:customStyle="1" w:styleId="PlainTextChar">
    <w:name w:val="Plain Text Char"/>
    <w:basedOn w:val="DefaultParagraphFont"/>
    <w:link w:val="PlainText"/>
    <w:rsid w:val="00B1576F"/>
    <w:rPr>
      <w:rFonts w:ascii="Courier New" w:eastAsia="Times New Roman" w:hAnsi="Courier New" w:cs="Times New Roman"/>
      <w:sz w:val="20"/>
      <w:szCs w:val="20"/>
      <w:lang w:eastAsia="en-US"/>
    </w:rPr>
  </w:style>
  <w:style w:type="character" w:customStyle="1" w:styleId="MenuOption">
    <w:name w:val="Menu Option"/>
    <w:basedOn w:val="DefaultParagraphFont"/>
    <w:rsid w:val="00B1576F"/>
    <w:rPr>
      <w:b/>
      <w:smallCaps/>
    </w:rPr>
  </w:style>
  <w:style w:type="paragraph" w:customStyle="1" w:styleId="TableListNumber">
    <w:name w:val="Table List Number"/>
    <w:basedOn w:val="ListNumber"/>
    <w:rsid w:val="00B1576F"/>
    <w:pPr>
      <w:numPr>
        <w:numId w:val="0"/>
      </w:numPr>
    </w:pPr>
  </w:style>
  <w:style w:type="paragraph" w:styleId="TOC4">
    <w:name w:val="toc 4"/>
    <w:basedOn w:val="TOCBase"/>
    <w:next w:val="Normal"/>
    <w:semiHidden/>
    <w:rsid w:val="00B1576F"/>
    <w:pPr>
      <w:tabs>
        <w:tab w:val="right" w:leader="dot" w:pos="9071"/>
      </w:tabs>
      <w:ind w:left="1701"/>
    </w:pPr>
  </w:style>
  <w:style w:type="paragraph" w:customStyle="1" w:styleId="ListAlpha">
    <w:name w:val="List Alpha"/>
    <w:basedOn w:val="List"/>
    <w:rsid w:val="00B1576F"/>
    <w:pPr>
      <w:numPr>
        <w:numId w:val="8"/>
      </w:numPr>
    </w:pPr>
  </w:style>
  <w:style w:type="paragraph" w:customStyle="1" w:styleId="ListAlpha2">
    <w:name w:val="List Alpha 2"/>
    <w:basedOn w:val="List2"/>
    <w:rsid w:val="00B1576F"/>
    <w:pPr>
      <w:numPr>
        <w:numId w:val="7"/>
      </w:numPr>
    </w:pPr>
  </w:style>
  <w:style w:type="paragraph" w:styleId="List2">
    <w:name w:val="List 2"/>
    <w:basedOn w:val="BodyText"/>
    <w:rsid w:val="00B1576F"/>
    <w:pPr>
      <w:tabs>
        <w:tab w:val="left" w:pos="680"/>
      </w:tabs>
      <w:spacing w:before="60" w:after="60"/>
      <w:ind w:left="680" w:hanging="340"/>
    </w:pPr>
  </w:style>
  <w:style w:type="paragraph" w:styleId="List3">
    <w:name w:val="List 3"/>
    <w:basedOn w:val="BodyText"/>
    <w:rsid w:val="00B1576F"/>
    <w:pPr>
      <w:tabs>
        <w:tab w:val="left" w:pos="1021"/>
      </w:tabs>
      <w:spacing w:before="60" w:after="60"/>
      <w:ind w:left="1020" w:hanging="340"/>
    </w:pPr>
  </w:style>
  <w:style w:type="paragraph" w:styleId="List4">
    <w:name w:val="List 4"/>
    <w:basedOn w:val="BodyText"/>
    <w:rsid w:val="00B1576F"/>
    <w:pPr>
      <w:tabs>
        <w:tab w:val="left" w:pos="1361"/>
      </w:tabs>
      <w:spacing w:before="60" w:after="60"/>
      <w:ind w:left="1361" w:hanging="340"/>
    </w:pPr>
  </w:style>
  <w:style w:type="paragraph" w:styleId="List5">
    <w:name w:val="List 5"/>
    <w:basedOn w:val="BodyText"/>
    <w:rsid w:val="00B1576F"/>
    <w:pPr>
      <w:tabs>
        <w:tab w:val="left" w:pos="1701"/>
      </w:tabs>
      <w:spacing w:before="60" w:after="60"/>
      <w:ind w:left="1701" w:hanging="340"/>
    </w:pPr>
  </w:style>
  <w:style w:type="paragraph" w:styleId="ListBullet3">
    <w:name w:val="List Bullet 3"/>
    <w:basedOn w:val="List3"/>
    <w:rsid w:val="00B1576F"/>
    <w:pPr>
      <w:numPr>
        <w:numId w:val="13"/>
      </w:numPr>
      <w:tabs>
        <w:tab w:val="clear" w:pos="1021"/>
      </w:tabs>
      <w:ind w:left="1037" w:hanging="357"/>
    </w:pPr>
  </w:style>
  <w:style w:type="paragraph" w:styleId="ListBullet4">
    <w:name w:val="List Bullet 4"/>
    <w:basedOn w:val="List4"/>
    <w:rsid w:val="00B1576F"/>
    <w:pPr>
      <w:numPr>
        <w:numId w:val="2"/>
      </w:numPr>
      <w:tabs>
        <w:tab w:val="clear" w:pos="1361"/>
      </w:tabs>
    </w:pPr>
  </w:style>
  <w:style w:type="paragraph" w:styleId="ListBullet5">
    <w:name w:val="List Bullet 5"/>
    <w:basedOn w:val="List5"/>
    <w:rsid w:val="00B1576F"/>
    <w:pPr>
      <w:numPr>
        <w:numId w:val="3"/>
      </w:numPr>
    </w:pPr>
  </w:style>
  <w:style w:type="paragraph" w:styleId="ListContinue2">
    <w:name w:val="List Continue 2"/>
    <w:basedOn w:val="List2"/>
    <w:rsid w:val="00B1576F"/>
    <w:pPr>
      <w:ind w:firstLine="0"/>
    </w:pPr>
  </w:style>
  <w:style w:type="paragraph" w:styleId="ListContinue3">
    <w:name w:val="List Continue 3"/>
    <w:basedOn w:val="List3"/>
    <w:rsid w:val="00B1576F"/>
    <w:pPr>
      <w:ind w:left="1021" w:firstLine="0"/>
    </w:pPr>
  </w:style>
  <w:style w:type="paragraph" w:styleId="ListContinue4">
    <w:name w:val="List Continue 4"/>
    <w:basedOn w:val="List4"/>
    <w:rsid w:val="00B1576F"/>
    <w:pPr>
      <w:ind w:firstLine="0"/>
    </w:pPr>
  </w:style>
  <w:style w:type="paragraph" w:styleId="ListContinue5">
    <w:name w:val="List Continue 5"/>
    <w:basedOn w:val="List5"/>
    <w:rsid w:val="00B1576F"/>
    <w:pPr>
      <w:ind w:firstLine="0"/>
    </w:pPr>
  </w:style>
  <w:style w:type="paragraph" w:styleId="ListNumber3">
    <w:name w:val="List Number 3"/>
    <w:basedOn w:val="List3"/>
    <w:rsid w:val="00B1576F"/>
    <w:pPr>
      <w:numPr>
        <w:numId w:val="4"/>
      </w:numPr>
    </w:pPr>
  </w:style>
  <w:style w:type="paragraph" w:styleId="ListNumber4">
    <w:name w:val="List Number 4"/>
    <w:basedOn w:val="List4"/>
    <w:rsid w:val="00B1576F"/>
    <w:pPr>
      <w:numPr>
        <w:numId w:val="5"/>
      </w:numPr>
    </w:pPr>
  </w:style>
  <w:style w:type="paragraph" w:styleId="ListNumber5">
    <w:name w:val="List Number 5"/>
    <w:basedOn w:val="List5"/>
    <w:rsid w:val="00B1576F"/>
    <w:pPr>
      <w:numPr>
        <w:numId w:val="6"/>
      </w:numPr>
    </w:pPr>
  </w:style>
  <w:style w:type="paragraph" w:styleId="BlockText">
    <w:name w:val="Block Text"/>
    <w:basedOn w:val="Normal"/>
    <w:rsid w:val="00B1576F"/>
    <w:pPr>
      <w:spacing w:after="120"/>
      <w:ind w:left="1440" w:right="1440"/>
    </w:pPr>
  </w:style>
  <w:style w:type="character" w:customStyle="1" w:styleId="Subscript">
    <w:name w:val="Subscript"/>
    <w:basedOn w:val="DefaultParagraphFont"/>
    <w:rsid w:val="00B1576F"/>
    <w:rPr>
      <w:sz w:val="16"/>
      <w:vertAlign w:val="subscript"/>
    </w:rPr>
  </w:style>
  <w:style w:type="character" w:customStyle="1" w:styleId="Superscript">
    <w:name w:val="Superscript"/>
    <w:basedOn w:val="DefaultParagraphFont"/>
    <w:rsid w:val="00B1576F"/>
    <w:rPr>
      <w:sz w:val="16"/>
      <w:vertAlign w:val="superscript"/>
    </w:rPr>
  </w:style>
  <w:style w:type="character" w:customStyle="1" w:styleId="Symbols">
    <w:name w:val="Symbols"/>
    <w:basedOn w:val="DefaultParagraphFont"/>
    <w:rsid w:val="00B1576F"/>
    <w:rPr>
      <w:rFonts w:ascii="Symbol" w:hAnsi="Symbol"/>
    </w:rPr>
  </w:style>
  <w:style w:type="character" w:customStyle="1" w:styleId="MenuOptions">
    <w:name w:val="Menu Options"/>
    <w:basedOn w:val="DefaultParagraphFont"/>
    <w:rsid w:val="00B1576F"/>
    <w:rPr>
      <w:rFonts w:ascii="Arial Narrow" w:hAnsi="Arial Narrow"/>
      <w:smallCaps/>
    </w:rPr>
  </w:style>
  <w:style w:type="character" w:customStyle="1" w:styleId="Buttons">
    <w:name w:val="Buttons"/>
    <w:basedOn w:val="DefaultParagraphFont"/>
    <w:rsid w:val="00B1576F"/>
    <w:rPr>
      <w:b/>
    </w:rPr>
  </w:style>
  <w:style w:type="character" w:customStyle="1" w:styleId="Underlined">
    <w:name w:val="Underlined"/>
    <w:basedOn w:val="DefaultParagraphFont"/>
    <w:rsid w:val="00B1576F"/>
    <w:rPr>
      <w:u w:val="single"/>
    </w:rPr>
  </w:style>
  <w:style w:type="paragraph" w:customStyle="1" w:styleId="TableBodyTextRight">
    <w:name w:val="Table Body Text Right"/>
    <w:basedOn w:val="TableBodyText"/>
    <w:rsid w:val="00B1576F"/>
    <w:pPr>
      <w:widowControl w:val="0"/>
      <w:autoSpaceDE w:val="0"/>
      <w:autoSpaceDN w:val="0"/>
      <w:adjustRightInd w:val="0"/>
      <w:jc w:val="right"/>
    </w:pPr>
    <w:rPr>
      <w:rFonts w:cs="Arial"/>
      <w:szCs w:val="18"/>
    </w:rPr>
  </w:style>
  <w:style w:type="paragraph" w:customStyle="1" w:styleId="CopyrightText">
    <w:name w:val="Copyright Text"/>
    <w:basedOn w:val="BodyText"/>
    <w:rsid w:val="00B1576F"/>
    <w:rPr>
      <w:sz w:val="18"/>
    </w:rPr>
  </w:style>
  <w:style w:type="paragraph" w:customStyle="1" w:styleId="BodySmallRight">
    <w:name w:val="Body Small Right"/>
    <w:basedOn w:val="BodyTextRight"/>
    <w:rsid w:val="00B1576F"/>
    <w:rPr>
      <w:sz w:val="18"/>
      <w:szCs w:val="18"/>
    </w:rPr>
  </w:style>
  <w:style w:type="paragraph" w:customStyle="1" w:styleId="MarginEdition">
    <w:name w:val="Margin Edition"/>
    <w:basedOn w:val="MarginNote"/>
    <w:rsid w:val="00B1576F"/>
    <w:pPr>
      <w:spacing w:before="0" w:after="0"/>
    </w:pPr>
    <w:rPr>
      <w:rFonts w:ascii="Times New Roman" w:hAnsi="Times New Roman"/>
      <w:color w:val="999999"/>
    </w:rPr>
  </w:style>
  <w:style w:type="paragraph" w:customStyle="1" w:styleId="Spacer">
    <w:name w:val="Spacer"/>
    <w:basedOn w:val="Normal"/>
    <w:rsid w:val="00B1576F"/>
    <w:rPr>
      <w:sz w:val="2"/>
      <w:szCs w:val="2"/>
    </w:rPr>
  </w:style>
  <w:style w:type="character" w:customStyle="1" w:styleId="Small">
    <w:name w:val="Small"/>
    <w:basedOn w:val="DefaultParagraphFont"/>
    <w:rsid w:val="00B1576F"/>
    <w:rPr>
      <w:sz w:val="16"/>
    </w:rPr>
  </w:style>
  <w:style w:type="paragraph" w:customStyle="1" w:styleId="WideTable">
    <w:name w:val="Wide Table"/>
    <w:basedOn w:val="Normal"/>
    <w:rsid w:val="00B1576F"/>
    <w:pPr>
      <w:ind w:left="-1418"/>
    </w:pPr>
    <w:rPr>
      <w:sz w:val="2"/>
      <w:szCs w:val="2"/>
    </w:rPr>
  </w:style>
  <w:style w:type="character" w:styleId="PageNumber">
    <w:name w:val="page number"/>
    <w:basedOn w:val="DefaultParagraphFont"/>
    <w:rsid w:val="00B1576F"/>
  </w:style>
  <w:style w:type="paragraph" w:styleId="Quote">
    <w:name w:val="Quote"/>
    <w:basedOn w:val="Heading1"/>
    <w:link w:val="QuoteChar"/>
    <w:qFormat/>
    <w:rsid w:val="00B1576F"/>
    <w:rPr>
      <w:b w:val="0"/>
      <w:sz w:val="72"/>
      <w:szCs w:val="72"/>
      <w:lang w:val="en-NZ"/>
    </w:rPr>
  </w:style>
  <w:style w:type="character" w:customStyle="1" w:styleId="QuoteChar">
    <w:name w:val="Quote Char"/>
    <w:basedOn w:val="DefaultParagraphFont"/>
    <w:link w:val="Quote"/>
    <w:rsid w:val="00B15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76F"/>
    <w:pPr>
      <w:pageBreakBefore/>
    </w:pPr>
  </w:style>
  <w:style w:type="paragraph" w:customStyle="1" w:styleId="Border">
    <w:name w:val="Border"/>
    <w:basedOn w:val="Normal"/>
    <w:qFormat/>
    <w:rsid w:val="00B15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76F"/>
    <w:rPr>
      <w:b/>
      <w:bCs/>
      <w:i/>
      <w:iCs/>
      <w:color w:val="auto"/>
    </w:rPr>
  </w:style>
  <w:style w:type="paragraph" w:styleId="IntenseQuote">
    <w:name w:val="Intense Quote"/>
    <w:basedOn w:val="Normal"/>
    <w:next w:val="Normal"/>
    <w:link w:val="IntenseQuoteChar"/>
    <w:uiPriority w:val="30"/>
    <w:qFormat/>
    <w:rsid w:val="00B15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576F"/>
    <w:rPr>
      <w:smallCaps/>
      <w:color w:val="auto"/>
      <w:u w:val="single"/>
    </w:rPr>
  </w:style>
  <w:style w:type="character" w:styleId="IntenseReference">
    <w:name w:val="Intense Reference"/>
    <w:basedOn w:val="DefaultParagraphFont"/>
    <w:uiPriority w:val="32"/>
    <w:qFormat/>
    <w:rsid w:val="00B1576F"/>
    <w:rPr>
      <w:b/>
      <w:bCs/>
      <w:smallCaps/>
      <w:color w:val="auto"/>
      <w:spacing w:val="5"/>
      <w:u w:val="single"/>
    </w:rPr>
  </w:style>
  <w:style w:type="paragraph" w:customStyle="1" w:styleId="2ColumnHeading">
    <w:name w:val="2Column Heading"/>
    <w:basedOn w:val="BodyText"/>
    <w:qFormat/>
    <w:rsid w:val="00B1576F"/>
    <w:pPr>
      <w:spacing w:after="60"/>
      <w:ind w:left="-2268"/>
    </w:pPr>
    <w:rPr>
      <w:b/>
    </w:rPr>
  </w:style>
  <w:style w:type="paragraph" w:customStyle="1" w:styleId="Heading1TOC">
    <w:name w:val="Heading1 TOC"/>
    <w:basedOn w:val="Normal"/>
    <w:qFormat/>
    <w:rsid w:val="00B1576F"/>
    <w:pPr>
      <w:spacing w:before="240" w:after="120"/>
    </w:pPr>
    <w:rPr>
      <w:rFonts w:ascii="Times New Roman" w:hAnsi="Times New Roman"/>
      <w:b/>
      <w:sz w:val="32"/>
    </w:rPr>
  </w:style>
  <w:style w:type="paragraph" w:customStyle="1" w:styleId="Heading2TOC">
    <w:name w:val="Heading2 TOC"/>
    <w:basedOn w:val="Normal"/>
    <w:qFormat/>
    <w:rsid w:val="00B1576F"/>
    <w:pPr>
      <w:spacing w:before="240" w:after="60"/>
    </w:pPr>
    <w:rPr>
      <w:rFonts w:ascii="Times New Roman" w:hAnsi="Times New Roman"/>
      <w:b/>
      <w:sz w:val="28"/>
    </w:rPr>
  </w:style>
  <w:style w:type="character" w:customStyle="1" w:styleId="Underline">
    <w:name w:val="Underline"/>
    <w:basedOn w:val="DefaultParagraphFont"/>
    <w:qFormat/>
    <w:rsid w:val="00B1576F"/>
    <w:rPr>
      <w:u w:val="single"/>
    </w:rPr>
  </w:style>
  <w:style w:type="character" w:customStyle="1" w:styleId="BoldandItalics">
    <w:name w:val="Bold and Italics"/>
    <w:qFormat/>
    <w:rsid w:val="00B1576F"/>
    <w:rPr>
      <w:b/>
      <w:i/>
      <w:u w:val="none"/>
    </w:rPr>
  </w:style>
  <w:style w:type="paragraph" w:styleId="BalloonText">
    <w:name w:val="Balloon Text"/>
    <w:basedOn w:val="Normal"/>
    <w:link w:val="BalloonTextChar"/>
    <w:rsid w:val="00B1576F"/>
    <w:rPr>
      <w:rFonts w:ascii="Tahoma" w:hAnsi="Tahoma" w:cs="Tahoma"/>
      <w:sz w:val="16"/>
      <w:szCs w:val="16"/>
    </w:rPr>
  </w:style>
  <w:style w:type="character" w:customStyle="1" w:styleId="BalloonTextChar">
    <w:name w:val="Balloon Text Char"/>
    <w:basedOn w:val="DefaultParagraphFont"/>
    <w:link w:val="BalloonText"/>
    <w:rsid w:val="00B15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5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5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576F"/>
    <w:rPr>
      <w:b/>
      <w:color w:val="660033"/>
      <w:spacing w:val="0"/>
    </w:rPr>
  </w:style>
  <w:style w:type="paragraph" w:customStyle="1" w:styleId="Nameditemlist">
    <w:name w:val="Named item list"/>
    <w:basedOn w:val="BodyText"/>
    <w:qFormat/>
    <w:rsid w:val="00B1576F"/>
    <w:pPr>
      <w:tabs>
        <w:tab w:val="left" w:pos="2835"/>
      </w:tabs>
      <w:ind w:left="2835" w:hanging="2835"/>
    </w:pPr>
  </w:style>
  <w:style w:type="paragraph" w:customStyle="1" w:styleId="BodyTextnopadding">
    <w:name w:val="Body Text no padding"/>
    <w:basedOn w:val="BodyText"/>
    <w:qFormat/>
    <w:rsid w:val="00B1576F"/>
    <w:pPr>
      <w:spacing w:before="0" w:after="0"/>
    </w:pPr>
  </w:style>
  <w:style w:type="paragraph" w:customStyle="1" w:styleId="BodyTextBold">
    <w:name w:val="Body Text Bold"/>
    <w:basedOn w:val="BodyText"/>
    <w:qFormat/>
    <w:rsid w:val="00B1576F"/>
    <w:rPr>
      <w:b/>
    </w:rPr>
  </w:style>
  <w:style w:type="character" w:styleId="Hyperlink">
    <w:name w:val="Hyperlink"/>
    <w:basedOn w:val="DefaultParagraphFont"/>
    <w:uiPriority w:val="99"/>
    <w:unhideWhenUsed/>
    <w:rsid w:val="00AD60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855</Words>
  <Characters>5448</Characters>
  <Application>Microsoft Office Word</Application>
  <DocSecurity>0</DocSecurity>
  <Lines>302</Lines>
  <Paragraphs>161</Paragraphs>
  <ScaleCrop>false</ScaleCrop>
  <Company>Author-it Software Corporation Ltd.</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MSTTD6004 Create and produce textile designs for commercial production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2022-10-19T12:56:00Z</dcterms:created>
  <dcterms:modified xsi:type="dcterms:W3CDTF">2022-10-19T12:56:00Z</dcterms:modified>
</cp:coreProperties>
</file>