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E15" w:rsidP="00881E15">
      <w:pPr>
        <w:pStyle w:val="Title"/>
      </w:pPr>
      <w:r>
        <w:fldChar w:fldCharType="begin"/>
      </w:r>
      <w:r>
        <w:instrText xml:space="preserve"> TITLE   \* MERGEFORMAT </w:instrText>
      </w:r>
      <w:r>
        <w:fldChar w:fldCharType="separate"/>
      </w:r>
      <w:r>
        <w:t>MSTTD6004 Create and produce textile designs for commercial production</w:t>
      </w:r>
      <w:r>
        <w:fldChar w:fldCharType="end"/>
      </w:r>
    </w:p>
    <w:p w:rsidR="00881E15" w:rsidP="00881E15">
      <w:pPr>
        <w:pStyle w:val="Version"/>
        <w:sectPr w:rsidSect="00D908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0860" w:rsidP="00D90860">
      <w:pPr>
        <w:pStyle w:val="SuperHeading"/>
      </w:pPr>
      <w:r w:rsidRPr="00D90860">
        <w:t>MSTTD6004 Create and produce textile designs for commercial production</w:t>
      </w:r>
    </w:p>
    <w:p w:rsidR="00000000" w:rsidRPr="00D90860" w:rsidP="00D90860">
      <w:pPr>
        <w:pStyle w:val="Heading1"/>
      </w:pPr>
      <w:bookmarkStart w:id="1" w:name="O_933757"/>
      <w:bookmarkEnd w:id="1"/>
      <w:r w:rsidRPr="00D90860">
        <w:t>Modification History</w:t>
      </w:r>
    </w:p>
    <w:p w:rsidR="00000000" w:rsidRPr="00D90860" w:rsidP="00881E15">
      <w:pPr>
        <w:pStyle w:val="BodyText"/>
      </w:pPr>
      <w:r w:rsidRPr="00D90860">
        <w:t>Release 1. Supersedes and is equivalent to LMTTD6004A Create and produce textile designs for commercial production</w:t>
      </w:r>
    </w:p>
    <w:p w:rsidR="00000000" w:rsidRPr="00D90860" w:rsidP="00D90860">
      <w:pPr>
        <w:pStyle w:val="Heading1"/>
      </w:pPr>
      <w:bookmarkStart w:id="2" w:name="O_933765"/>
      <w:bookmarkEnd w:id="2"/>
      <w:r w:rsidRPr="00D90860">
        <w:t>Application</w:t>
      </w:r>
    </w:p>
    <w:p w:rsidR="00000000" w:rsidRPr="00D90860" w:rsidP="00881E15">
      <w:pPr>
        <w:pStyle w:val="BodyText"/>
      </w:pPr>
      <w:r w:rsidRPr="00D90860">
        <w:t>This unit of competency covers the skills and knowledge required to design and produce textile products for commercial production.</w:t>
      </w:r>
    </w:p>
    <w:p w:rsidR="00000000" w:rsidRPr="00D90860" w:rsidP="00881E15">
      <w:pPr>
        <w:pStyle w:val="BodyText"/>
      </w:pPr>
      <w:r w:rsidRPr="00D90860">
        <w:t>The unit of competency applies to analysing market opportunities and developing a design brief, leading to development of pr</w:t>
      </w:r>
      <w:r w:rsidRPr="00D90860">
        <w:t xml:space="preserve">oduct design and production of textile product sample.  </w:t>
      </w:r>
    </w:p>
    <w:p w:rsidR="00000000" w:rsidRPr="00D90860" w:rsidP="00881E15">
      <w:pPr>
        <w:pStyle w:val="BodyText"/>
      </w:pPr>
      <w:r w:rsidRPr="00D90860">
        <w:t>Work may be conducted in small to large scale enterprises and may involve individual and team activities.</w:t>
      </w:r>
    </w:p>
    <w:p w:rsidR="00000000" w:rsidRPr="00D90860" w:rsidP="00881E15">
      <w:pPr>
        <w:pStyle w:val="BodyText"/>
      </w:pPr>
      <w:r w:rsidRPr="00D90860">
        <w:t>No licensing, legislative or certification requirements apply to this unit at the time of p</w:t>
      </w:r>
      <w:r w:rsidRPr="00D90860">
        <w:t>ublication.</w:t>
      </w:r>
    </w:p>
    <w:p w:rsidR="00000000" w:rsidRPr="00D90860" w:rsidP="00D90860">
      <w:pPr>
        <w:pStyle w:val="Heading1"/>
      </w:pPr>
      <w:bookmarkStart w:id="3" w:name="O_933764"/>
      <w:bookmarkEnd w:id="3"/>
      <w:r w:rsidRPr="00D90860">
        <w:t>Pre-requisite Unit</w:t>
      </w:r>
    </w:p>
    <w:p w:rsidR="00000000" w:rsidRPr="00D90860" w:rsidP="00881E15">
      <w:pPr>
        <w:pStyle w:val="BodyText"/>
      </w:pPr>
      <w:r w:rsidRPr="00D90860">
        <w:t>Nil</w:t>
      </w:r>
    </w:p>
    <w:p w:rsidR="00000000" w:rsidRPr="00D90860" w:rsidP="00D90860">
      <w:pPr>
        <w:pStyle w:val="Heading1"/>
      </w:pPr>
      <w:bookmarkStart w:id="4" w:name="O_933763"/>
      <w:bookmarkEnd w:id="4"/>
      <w:r w:rsidRPr="00D90860">
        <w:t>Competency Field</w:t>
      </w:r>
    </w:p>
    <w:p w:rsidR="00000000" w:rsidRPr="00D90860" w:rsidP="00881E15">
      <w:pPr>
        <w:pStyle w:val="BodyText"/>
      </w:pPr>
      <w:r w:rsidRPr="00D90860">
        <w:t>Textile design and development</w:t>
      </w:r>
    </w:p>
    <w:p w:rsidR="00000000" w:rsidRPr="00D90860" w:rsidP="00D90860">
      <w:pPr>
        <w:pStyle w:val="Heading1"/>
      </w:pPr>
      <w:bookmarkStart w:id="5" w:name="O_933762"/>
      <w:bookmarkEnd w:id="5"/>
      <w:r w:rsidRPr="00D90860">
        <w:t>Unit Sector</w:t>
      </w:r>
    </w:p>
    <w:p w:rsidR="00000000" w:rsidRPr="00D90860" w:rsidP="00881E15">
      <w:pPr>
        <w:pStyle w:val="BodyText"/>
      </w:pPr>
      <w:r w:rsidRPr="00D90860">
        <w:t>Not applicable</w:t>
      </w:r>
    </w:p>
    <w:p w:rsidR="00000000" w:rsidRPr="00D90860" w:rsidP="00D90860">
      <w:pPr>
        <w:pStyle w:val="Heading1"/>
      </w:pPr>
      <w:bookmarkStart w:id="6" w:name="O_933761"/>
      <w:bookmarkEnd w:id="6"/>
      <w:r w:rsidRPr="00D9086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9086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P</w:t>
            </w:r>
            <w:r w:rsidRPr="00D90860">
              <w:t>erformance criteria describe the performance needed to demonstrate achievement of the element.</w:t>
            </w:r>
          </w:p>
        </w:tc>
      </w:tr>
      <w:tr w:rsidTr="00D908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0860" w:rsidP="00D90860">
            <w:pPr>
              <w:pStyle w:val="BodyText"/>
            </w:pPr>
            <w:r w:rsidRPr="00D90860">
              <w:t>1</w:t>
            </w:r>
          </w:p>
        </w:tc>
        <w:tc>
          <w:tcPr>
            <w:tcW w:w="1962" w:type="dxa"/>
            <w:vMerge w:val="restart"/>
            <w:tcBorders>
              <w:top w:val="nil"/>
              <w:left w:val="nil"/>
              <w:bottom w:val="nil"/>
              <w:right w:val="nil"/>
            </w:tcBorders>
            <w:tcMar>
              <w:top w:w="0" w:type="dxa"/>
              <w:left w:w="62" w:type="dxa"/>
              <w:bottom w:w="0" w:type="dxa"/>
              <w:right w:w="62" w:type="dxa"/>
            </w:tcMar>
          </w:tcPr>
          <w:p w:rsidR="00000000" w:rsidRPr="00D90860" w:rsidP="00D90860">
            <w:pPr>
              <w:pStyle w:val="BodyText"/>
            </w:pPr>
            <w:r w:rsidRPr="00D90860">
              <w:rPr>
                <w:rStyle w:val="SpecialBold"/>
              </w:rPr>
              <w:t xml:space="preserve">Determine job </w:t>
            </w:r>
            <w:r w:rsidRPr="00D90860">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1.1</w:t>
            </w:r>
          </w:p>
        </w:tc>
        <w:tc>
          <w:tcPr>
            <w:tcW w:w="561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Follow standard operating procedures (SOPs)</w:t>
            </w:r>
          </w:p>
        </w:tc>
      </w:tr>
      <w:tr w:rsidTr="00D908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1.2</w:t>
            </w:r>
          </w:p>
        </w:tc>
        <w:tc>
          <w:tcPr>
            <w:tcW w:w="561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Comply with work health and safety (WHS) requirements at all times</w:t>
            </w:r>
          </w:p>
        </w:tc>
      </w:tr>
      <w:tr w:rsidTr="00D908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1.3</w:t>
            </w:r>
          </w:p>
        </w:tc>
        <w:tc>
          <w:tcPr>
            <w:tcW w:w="561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Use appropriate personal protective equipment (PPE) in accordance with SOPs</w:t>
            </w:r>
          </w:p>
        </w:tc>
      </w:tr>
      <w:tr w:rsidTr="00D908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1.4</w:t>
            </w:r>
          </w:p>
        </w:tc>
        <w:tc>
          <w:tcPr>
            <w:tcW w:w="561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Identify job requirements from specifications, drawings, job sheets or work instructions</w:t>
            </w:r>
          </w:p>
        </w:tc>
      </w:tr>
      <w:tr w:rsidTr="00D9086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0860">
            <w:pPr>
              <w:pStyle w:val="BodyText"/>
              <w:rPr>
                <w:lang w:val="en-NZ"/>
              </w:rPr>
            </w:pPr>
          </w:p>
        </w:tc>
      </w:tr>
      <w:tr w:rsidTr="00D908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0860" w:rsidP="00D90860">
            <w:pPr>
              <w:pStyle w:val="BodyText"/>
            </w:pPr>
            <w:r w:rsidRPr="00D90860">
              <w:t>2</w:t>
            </w:r>
          </w:p>
        </w:tc>
        <w:tc>
          <w:tcPr>
            <w:tcW w:w="1962" w:type="dxa"/>
            <w:vMerge w:val="restart"/>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rPr>
                <w:rStyle w:val="SpecialBold"/>
              </w:rPr>
              <w:t xml:space="preserve">Prepare to produce textile designs for commercial production  </w:t>
            </w:r>
          </w:p>
        </w:tc>
        <w:tc>
          <w:tcPr>
            <w:tcW w:w="77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2.1</w:t>
            </w:r>
          </w:p>
        </w:tc>
        <w:tc>
          <w:tcPr>
            <w:tcW w:w="561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 xml:space="preserve">Analyse commercial textile markets </w:t>
            </w:r>
          </w:p>
        </w:tc>
      </w:tr>
      <w:tr w:rsidTr="00D908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2.2</w:t>
            </w:r>
          </w:p>
        </w:tc>
        <w:tc>
          <w:tcPr>
            <w:tcW w:w="561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Develop design concepts</w:t>
            </w:r>
          </w:p>
        </w:tc>
      </w:tr>
      <w:tr w:rsidTr="00D908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2.3</w:t>
            </w:r>
          </w:p>
        </w:tc>
        <w:tc>
          <w:tcPr>
            <w:tcW w:w="561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Evaluate commercial production factors and conduct scoping</w:t>
            </w:r>
          </w:p>
        </w:tc>
      </w:tr>
      <w:tr w:rsidTr="00D908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2.4</w:t>
            </w:r>
          </w:p>
        </w:tc>
        <w:tc>
          <w:tcPr>
            <w:tcW w:w="561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Confirm brief</w:t>
            </w:r>
          </w:p>
        </w:tc>
      </w:tr>
      <w:tr w:rsidTr="00D9086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0860">
            <w:pPr>
              <w:pStyle w:val="BodyText"/>
              <w:rPr>
                <w:lang w:val="en-NZ"/>
              </w:rPr>
            </w:pPr>
          </w:p>
        </w:tc>
      </w:tr>
      <w:tr w:rsidTr="00D908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0860" w:rsidP="00D90860">
            <w:pPr>
              <w:pStyle w:val="BodyText"/>
            </w:pPr>
            <w:r w:rsidRPr="00D90860">
              <w:t>3</w:t>
            </w:r>
          </w:p>
        </w:tc>
        <w:tc>
          <w:tcPr>
            <w:tcW w:w="1962" w:type="dxa"/>
            <w:vMerge w:val="restart"/>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rPr>
                <w:rStyle w:val="SpecialBold"/>
              </w:rPr>
              <w:t>Present textile designs for approval</w:t>
            </w:r>
          </w:p>
        </w:tc>
        <w:tc>
          <w:tcPr>
            <w:tcW w:w="77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3.1</w:t>
            </w:r>
          </w:p>
        </w:tc>
        <w:tc>
          <w:tcPr>
            <w:tcW w:w="561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Draft textile product designs in line with brief and production estimates and complete documentation</w:t>
            </w:r>
          </w:p>
        </w:tc>
      </w:tr>
      <w:tr w:rsidTr="00D908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3.2</w:t>
            </w:r>
          </w:p>
        </w:tc>
        <w:tc>
          <w:tcPr>
            <w:tcW w:w="561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Present designs to appropriate personnel using a range of presentation tools</w:t>
            </w:r>
          </w:p>
        </w:tc>
      </w:tr>
      <w:tr w:rsidTr="00D908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3.3</w:t>
            </w:r>
          </w:p>
        </w:tc>
        <w:tc>
          <w:tcPr>
            <w:tcW w:w="561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 xml:space="preserve">Review textile designs and make modifications, as required </w:t>
            </w:r>
          </w:p>
        </w:tc>
      </w:tr>
      <w:tr w:rsidTr="00D908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3.4</w:t>
            </w:r>
          </w:p>
        </w:tc>
        <w:tc>
          <w:tcPr>
            <w:tcW w:w="561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Accept and confirm final textile design and complete relevant documentation</w:t>
            </w:r>
          </w:p>
        </w:tc>
      </w:tr>
      <w:tr w:rsidTr="00D9086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0860">
            <w:pPr>
              <w:pStyle w:val="BodyText"/>
              <w:rPr>
                <w:lang w:val="en-NZ"/>
              </w:rPr>
            </w:pPr>
          </w:p>
        </w:tc>
      </w:tr>
      <w:tr w:rsidTr="00D908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0860" w:rsidP="00D90860">
            <w:pPr>
              <w:pStyle w:val="BodyText"/>
            </w:pPr>
            <w:r w:rsidRPr="00D90860">
              <w:t>4</w:t>
            </w:r>
          </w:p>
        </w:tc>
        <w:tc>
          <w:tcPr>
            <w:tcW w:w="1962" w:type="dxa"/>
            <w:vMerge w:val="restart"/>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rPr>
                <w:rStyle w:val="SpecialBold"/>
              </w:rPr>
              <w:t>Produce textile design sample</w:t>
            </w:r>
          </w:p>
        </w:tc>
        <w:tc>
          <w:tcPr>
            <w:tcW w:w="77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4.1</w:t>
            </w:r>
          </w:p>
        </w:tc>
        <w:tc>
          <w:tcPr>
            <w:tcW w:w="561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Obtain and test components and resources required for design</w:t>
            </w:r>
          </w:p>
        </w:tc>
      </w:tr>
      <w:tr w:rsidTr="00D908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4.2</w:t>
            </w:r>
          </w:p>
        </w:tc>
        <w:tc>
          <w:tcPr>
            <w:tcW w:w="561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Identify technical aspects of production</w:t>
            </w:r>
          </w:p>
        </w:tc>
      </w:tr>
      <w:tr w:rsidTr="00D908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4.3</w:t>
            </w:r>
          </w:p>
        </w:tc>
        <w:tc>
          <w:tcPr>
            <w:tcW w:w="561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Complete specification sheet and develop production plan to guide production</w:t>
            </w:r>
          </w:p>
        </w:tc>
      </w:tr>
      <w:tr w:rsidTr="00D908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4.4</w:t>
            </w:r>
          </w:p>
        </w:tc>
        <w:tc>
          <w:tcPr>
            <w:tcW w:w="561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Produce textile sample according to plan and workplace procedures</w:t>
            </w:r>
          </w:p>
        </w:tc>
      </w:tr>
      <w:tr w:rsidTr="00D9086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0860">
            <w:pPr>
              <w:pStyle w:val="BodyText"/>
              <w:rPr>
                <w:lang w:val="en-NZ"/>
              </w:rPr>
            </w:pPr>
          </w:p>
        </w:tc>
      </w:tr>
      <w:tr w:rsidTr="00D908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0860" w:rsidP="00D90860">
            <w:pPr>
              <w:pStyle w:val="BodyText"/>
            </w:pPr>
            <w:r w:rsidRPr="00D90860">
              <w:t>5</w:t>
            </w:r>
          </w:p>
        </w:tc>
        <w:tc>
          <w:tcPr>
            <w:tcW w:w="1962" w:type="dxa"/>
            <w:vMerge w:val="restart"/>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rPr>
                <w:rStyle w:val="SpecialBold"/>
              </w:rPr>
              <w:t xml:space="preserve">Test product </w:t>
            </w:r>
            <w:r w:rsidRPr="00D90860">
              <w:rPr>
                <w:rStyle w:val="SpecialBold"/>
              </w:rPr>
              <w:t>sample to evaluate design and production processes</w:t>
            </w:r>
          </w:p>
        </w:tc>
        <w:tc>
          <w:tcPr>
            <w:tcW w:w="77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5.1</w:t>
            </w:r>
          </w:p>
        </w:tc>
        <w:tc>
          <w:tcPr>
            <w:tcW w:w="561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 xml:space="preserve">Evaluate textile sample against design specifications and </w:t>
            </w:r>
            <w:r w:rsidRPr="00D90860">
              <w:t>design brief</w:t>
            </w:r>
          </w:p>
        </w:tc>
      </w:tr>
      <w:tr w:rsidTr="00D908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5.2</w:t>
            </w:r>
          </w:p>
        </w:tc>
        <w:tc>
          <w:tcPr>
            <w:tcW w:w="561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 xml:space="preserve">Test textile sample to ensure it meets quality and performance standards </w:t>
            </w:r>
          </w:p>
        </w:tc>
      </w:tr>
      <w:tr w:rsidTr="00D908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5.3</w:t>
            </w:r>
          </w:p>
        </w:tc>
        <w:tc>
          <w:tcPr>
            <w:tcW w:w="561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Evaluate design to determine any necessary modifications</w:t>
            </w:r>
          </w:p>
        </w:tc>
      </w:tr>
      <w:tr w:rsidTr="00D908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5.4</w:t>
            </w:r>
          </w:p>
        </w:tc>
        <w:tc>
          <w:tcPr>
            <w:tcW w:w="561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Evaluate production process to determine necessary improvements</w:t>
            </w:r>
          </w:p>
        </w:tc>
      </w:tr>
      <w:tr w:rsidTr="00D908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5.5</w:t>
            </w:r>
          </w:p>
        </w:tc>
        <w:tc>
          <w:tcPr>
            <w:tcW w:w="561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Confirm overall evaluation and document process and improvements</w:t>
            </w:r>
          </w:p>
        </w:tc>
      </w:tr>
      <w:tr w:rsidTr="00D9086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0860">
            <w:pPr>
              <w:pStyle w:val="BodyText"/>
              <w:rPr>
                <w:lang w:val="en-NZ"/>
              </w:rPr>
            </w:pPr>
          </w:p>
        </w:tc>
      </w:tr>
      <w:tr w:rsidTr="00D908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0860" w:rsidP="00D90860">
            <w:pPr>
              <w:pStyle w:val="BodyText"/>
            </w:pPr>
            <w:r w:rsidRPr="00D90860">
              <w:t>6</w:t>
            </w:r>
          </w:p>
        </w:tc>
        <w:tc>
          <w:tcPr>
            <w:tcW w:w="1962" w:type="dxa"/>
            <w:vMerge w:val="restart"/>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rPr>
                <w:rStyle w:val="SpecialBold"/>
              </w:rPr>
              <w:t>Finalise textile design</w:t>
            </w:r>
          </w:p>
        </w:tc>
        <w:tc>
          <w:tcPr>
            <w:tcW w:w="77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6.1</w:t>
            </w:r>
          </w:p>
        </w:tc>
        <w:tc>
          <w:tcPr>
            <w:tcW w:w="561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 xml:space="preserve">Consult with design team and production personnel to evaluate and process textile sample design </w:t>
            </w:r>
          </w:p>
        </w:tc>
      </w:tr>
      <w:tr w:rsidTr="00D908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6.2</w:t>
            </w:r>
          </w:p>
        </w:tc>
        <w:tc>
          <w:tcPr>
            <w:tcW w:w="561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 xml:space="preserve">Incorporate modifications to design and production </w:t>
            </w:r>
          </w:p>
        </w:tc>
      </w:tr>
      <w:tr w:rsidTr="00D908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6.3</w:t>
            </w:r>
          </w:p>
        </w:tc>
        <w:tc>
          <w:tcPr>
            <w:tcW w:w="5610" w:type="dxa"/>
            <w:tcBorders>
              <w:top w:val="nil"/>
              <w:left w:val="nil"/>
              <w:bottom w:val="nil"/>
              <w:right w:val="nil"/>
            </w:tcBorders>
            <w:tcMar>
              <w:top w:w="0" w:type="dxa"/>
              <w:left w:w="62" w:type="dxa"/>
              <w:bottom w:w="0" w:type="dxa"/>
              <w:right w:w="62" w:type="dxa"/>
            </w:tcMar>
          </w:tcPr>
          <w:p w:rsidR="00000000" w:rsidRPr="00D90860" w:rsidP="00D90860">
            <w:pPr>
              <w:pStyle w:val="BodyText"/>
            </w:pPr>
            <w:r w:rsidRPr="00D90860">
              <w:t>Confirm and document final design</w:t>
            </w:r>
          </w:p>
        </w:tc>
      </w:tr>
    </w:tbl>
    <w:p w:rsidR="00000000" w:rsidRPr="00D90860" w:rsidP="00D90860">
      <w:pPr>
        <w:pStyle w:val="BodyText"/>
      </w:pPr>
    </w:p>
    <w:p w:rsidR="00000000" w:rsidRPr="00D90860" w:rsidP="00D90860">
      <w:pPr>
        <w:pStyle w:val="AllowPageBreak"/>
      </w:pPr>
    </w:p>
    <w:p w:rsidR="00000000" w:rsidRPr="00D90860" w:rsidP="00D90860">
      <w:pPr>
        <w:pStyle w:val="Heading1"/>
      </w:pPr>
      <w:bookmarkStart w:id="7" w:name="O_933760"/>
      <w:bookmarkEnd w:id="7"/>
      <w:r w:rsidRPr="00D90860">
        <w:t>Foundation Skills</w:t>
      </w:r>
    </w:p>
    <w:p w:rsidR="00000000" w:rsidRPr="00D90860" w:rsidP="00881E15">
      <w:pPr>
        <w:pStyle w:val="BodyText"/>
      </w:pPr>
      <w:r w:rsidRPr="00D90860">
        <w:t>T</w:t>
      </w:r>
      <w:r w:rsidRPr="00D90860">
        <w:t>his section describes those required skills (language, literacy and numeracy) that are essential to performance.</w:t>
      </w:r>
    </w:p>
    <w:p w:rsidR="00000000" w:rsidRPr="00D90860" w:rsidP="00881E15">
      <w:pPr>
        <w:pStyle w:val="BodyText"/>
      </w:pPr>
      <w:r w:rsidRPr="00D90860">
        <w:t>Foundation skills essential to performance are explicit in the performance criteria of this unit of competency.</w:t>
      </w:r>
    </w:p>
    <w:p w:rsidR="00000000" w:rsidRPr="00D90860" w:rsidP="00D90860">
      <w:pPr>
        <w:pStyle w:val="Heading1"/>
      </w:pPr>
      <w:bookmarkStart w:id="8" w:name="O_933759"/>
      <w:bookmarkEnd w:id="8"/>
      <w:r w:rsidRPr="00D90860">
        <w:t>Range of Conditions</w:t>
      </w:r>
    </w:p>
    <w:tbl>
      <w:tblPr>
        <w:tblW w:w="0" w:type="auto"/>
        <w:tblCellMar>
          <w:left w:w="62" w:type="dxa"/>
          <w:right w:w="62" w:type="dxa"/>
        </w:tblCellMar>
        <w:tblLook w:val="0000"/>
      </w:tblPr>
      <w:tblGrid>
        <w:gridCol w:w="2163"/>
        <w:gridCol w:w="7033"/>
      </w:tblGrid>
      <w:tr w:rsidTr="00881E1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t>This field allows for different work environments and conditions that may affect performance. Essential operating conditions that may be present (depending on the work situation, needs of the candidate, accessibility of the item, and lo</w:t>
            </w:r>
            <w:r w:rsidRPr="00D90860">
              <w:t>cal industry and regional contexts) are included.</w:t>
            </w:r>
          </w:p>
        </w:tc>
      </w:tr>
      <w:tr w:rsidTr="00881E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90860" w:rsidP="00D90860">
            <w:pPr>
              <w:pStyle w:val="ListBullet"/>
            </w:pPr>
            <w:r w:rsidRPr="00D90860">
              <w:t>requirements prescribed by legislation, awards, agreements and conditions of employment</w:t>
            </w:r>
          </w:p>
          <w:p w:rsidR="00000000" w:rsidRPr="00D90860" w:rsidP="00D90860">
            <w:pPr>
              <w:pStyle w:val="ListBullet"/>
            </w:pPr>
            <w:r w:rsidRPr="00D90860">
              <w:t>SOPs</w:t>
            </w:r>
          </w:p>
          <w:p w:rsidR="00000000" w:rsidRPr="00D90860" w:rsidP="00D90860">
            <w:pPr>
              <w:pStyle w:val="ListBullet"/>
            </w:pPr>
            <w:r w:rsidRPr="00D90860">
              <w:t>work instructions</w:t>
            </w:r>
          </w:p>
          <w:p w:rsidR="00000000" w:rsidRPr="00D90860" w:rsidP="00D90860">
            <w:pPr>
              <w:pStyle w:val="ListBullet"/>
            </w:pPr>
            <w:r w:rsidRPr="00D90860">
              <w:t>PPE</w:t>
            </w:r>
          </w:p>
          <w:p w:rsidR="00000000" w:rsidRPr="00D90860" w:rsidP="00D90860">
            <w:pPr>
              <w:pStyle w:val="ListBullet"/>
            </w:pPr>
            <w:r w:rsidRPr="00D90860">
              <w:t>oral, written and visual communication</w:t>
            </w:r>
          </w:p>
          <w:p w:rsidR="00000000" w:rsidRPr="00D90860" w:rsidP="00D90860">
            <w:pPr>
              <w:pStyle w:val="ListBullet"/>
            </w:pPr>
            <w:r w:rsidRPr="00D90860">
              <w:t>quality practices, including responsibility for maintenance of own work quality and contribution to quality improvement of team or section output</w:t>
            </w:r>
          </w:p>
          <w:p w:rsidR="00000000" w:rsidRPr="00D90860" w:rsidP="00D90860">
            <w:pPr>
              <w:pStyle w:val="ListBullet"/>
            </w:pPr>
            <w:r w:rsidRPr="00D90860">
              <w:t>housekeeping</w:t>
            </w:r>
          </w:p>
          <w:p w:rsidR="00000000" w:rsidRPr="00D90860" w:rsidP="00D90860">
            <w:pPr>
              <w:pStyle w:val="ListBullet"/>
            </w:pPr>
            <w:r w:rsidRPr="00D90860">
              <w:t>tasks related to environmental protection, waste disposal,</w:t>
            </w:r>
            <w:r w:rsidRPr="00D90860">
              <w:t xml:space="preserve"> pollution control and recycling</w:t>
            </w:r>
          </w:p>
          <w:p w:rsidR="00000000" w:rsidRPr="00D90860" w:rsidP="00D90860">
            <w:pPr>
              <w:pStyle w:val="ListBullet"/>
            </w:pPr>
            <w:r w:rsidRPr="00D90860">
              <w:t>WHS practices</w:t>
            </w:r>
          </w:p>
          <w:p w:rsidR="00000000" w:rsidP="00D90860">
            <w:pPr>
              <w:pStyle w:val="BodyText"/>
              <w:rPr>
                <w:lang w:val="en-NZ"/>
              </w:rPr>
            </w:pPr>
          </w:p>
        </w:tc>
      </w:tr>
      <w:tr w:rsidTr="00881E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rPr>
                <w:rStyle w:val="SpecialBold"/>
              </w:rPr>
              <w:t>Research market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90860" w:rsidP="00D90860">
            <w:pPr>
              <w:pStyle w:val="ListBullet"/>
            </w:pPr>
            <w:r w:rsidRPr="00D90860">
              <w:t>commercial and design objectives of the client or workplace</w:t>
            </w:r>
          </w:p>
          <w:p w:rsidR="00000000" w:rsidRPr="00D90860" w:rsidP="00D90860">
            <w:pPr>
              <w:pStyle w:val="ListBullet"/>
            </w:pPr>
            <w:r w:rsidRPr="00D90860">
              <w:t>commercial textile markets</w:t>
            </w:r>
          </w:p>
          <w:p w:rsidR="00000000" w:rsidRPr="00D90860" w:rsidP="00D90860">
            <w:pPr>
              <w:pStyle w:val="ListBullet"/>
            </w:pPr>
            <w:r w:rsidRPr="00D90860">
              <w:t xml:space="preserve">current and emerging product trends and </w:t>
            </w:r>
            <w:r w:rsidRPr="00D90860">
              <w:t>technologies</w:t>
            </w:r>
          </w:p>
          <w:p w:rsidR="00000000" w:rsidRPr="00D90860" w:rsidP="00D90860">
            <w:pPr>
              <w:pStyle w:val="ListBullet"/>
            </w:pPr>
            <w:r w:rsidRPr="00D90860">
              <w:t>commercial opportunities for textile designs</w:t>
            </w:r>
          </w:p>
          <w:p w:rsidR="00000000" w:rsidP="00D90860">
            <w:pPr>
              <w:pStyle w:val="BodyText"/>
              <w:rPr>
                <w:lang w:val="en-NZ"/>
              </w:rPr>
            </w:pPr>
          </w:p>
        </w:tc>
      </w:tr>
      <w:tr w:rsidTr="00881E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0860" w:rsidP="00D90860">
            <w:pPr>
              <w:pStyle w:val="BodyText"/>
            </w:pPr>
            <w:r w:rsidRPr="00D90860">
              <w:rPr>
                <w:rStyle w:val="SpecialBold"/>
              </w:rPr>
              <w:t>Market research includes one or more of the following:</w:t>
            </w:r>
          </w:p>
          <w:p w:rsidR="00000000" w:rsidP="00D9086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90860" w:rsidP="00D90860">
            <w:pPr>
              <w:pStyle w:val="ListBullet"/>
            </w:pPr>
            <w:r w:rsidRPr="00D90860">
              <w:t>analysis of target market characteristics</w:t>
            </w:r>
          </w:p>
          <w:p w:rsidR="00000000" w:rsidRPr="00D90860" w:rsidP="00D90860">
            <w:pPr>
              <w:pStyle w:val="ListBullet"/>
            </w:pPr>
            <w:r w:rsidRPr="00D90860">
              <w:t>sample testing</w:t>
            </w:r>
          </w:p>
          <w:p w:rsidR="00000000" w:rsidRPr="00D90860" w:rsidP="00D90860">
            <w:pPr>
              <w:pStyle w:val="ListBullet"/>
            </w:pPr>
            <w:r w:rsidRPr="00D90860">
              <w:t>discussions with retailers and suppliers</w:t>
            </w:r>
          </w:p>
          <w:p w:rsidR="00000000" w:rsidRPr="00D90860" w:rsidP="00D90860">
            <w:pPr>
              <w:pStyle w:val="ListBullet"/>
            </w:pPr>
            <w:r w:rsidRPr="00D90860">
              <w:t>discussions with staff and management</w:t>
            </w:r>
          </w:p>
          <w:p w:rsidR="00000000" w:rsidRPr="00D90860" w:rsidP="00D90860">
            <w:pPr>
              <w:pStyle w:val="ListBullet"/>
            </w:pPr>
            <w:r w:rsidRPr="00D90860">
              <w:t>review of media portrayals</w:t>
            </w:r>
          </w:p>
          <w:p w:rsidR="00000000" w:rsidRPr="00D90860" w:rsidP="00D90860">
            <w:pPr>
              <w:pStyle w:val="ListBullet"/>
            </w:pPr>
            <w:r w:rsidRPr="00D90860">
              <w:t>review of fashion shows</w:t>
            </w:r>
          </w:p>
          <w:p w:rsidR="00000000" w:rsidRPr="00D90860" w:rsidP="00D90860">
            <w:pPr>
              <w:pStyle w:val="ListBullet"/>
            </w:pPr>
            <w:r w:rsidRPr="00D90860">
              <w:t>review of current pricing strategies and price points of products</w:t>
            </w:r>
          </w:p>
          <w:p w:rsidR="00000000" w:rsidP="00D90860">
            <w:pPr>
              <w:pStyle w:val="BodyText"/>
              <w:rPr>
                <w:lang w:val="en-NZ"/>
              </w:rPr>
            </w:pPr>
          </w:p>
        </w:tc>
      </w:tr>
      <w:tr w:rsidTr="00881E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rPr>
                <w:rStyle w:val="SpecialBold"/>
              </w:rPr>
              <w:t>Design concepts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90860" w:rsidP="00D90860">
            <w:pPr>
              <w:pStyle w:val="ListBullet"/>
            </w:pPr>
            <w:r w:rsidRPr="00D90860">
              <w:t>applying information from market analysis to develop comm</w:t>
            </w:r>
            <w:r w:rsidRPr="00D90860">
              <w:t>ercial product ideas</w:t>
            </w:r>
          </w:p>
          <w:p w:rsidR="00000000" w:rsidRPr="00D90860" w:rsidP="00D90860">
            <w:pPr>
              <w:pStyle w:val="ListBullet"/>
            </w:pPr>
            <w:r w:rsidRPr="00D90860">
              <w:t>consulting with design team to analyse and refine product ideas and develop a design brief</w:t>
            </w:r>
          </w:p>
          <w:p w:rsidR="00000000" w:rsidRPr="00D90860" w:rsidP="00D90860">
            <w:pPr>
              <w:pStyle w:val="ListBullet"/>
            </w:pPr>
            <w:r w:rsidRPr="00D90860">
              <w:t>testing design brief with appropriate personnel and market research activities</w:t>
            </w:r>
          </w:p>
          <w:p w:rsidR="00000000" w:rsidRPr="00D90860" w:rsidP="00D90860">
            <w:pPr>
              <w:pStyle w:val="ListBullet"/>
            </w:pPr>
            <w:r w:rsidRPr="00D90860">
              <w:t>confirming design brief and specifications for product development</w:t>
            </w:r>
          </w:p>
          <w:p w:rsidR="00000000" w:rsidRPr="00D90860" w:rsidP="00D90860">
            <w:pPr>
              <w:pStyle w:val="ListBullet"/>
            </w:pPr>
            <w:r w:rsidRPr="00D90860">
              <w:t>documenting brief and specifications</w:t>
            </w:r>
          </w:p>
          <w:p w:rsidR="00000000" w:rsidRPr="00D90860" w:rsidP="00D90860">
            <w:pPr>
              <w:pStyle w:val="ListBullet"/>
            </w:pPr>
            <w:r w:rsidRPr="00D90860">
              <w:t>developing design concepts in line with design brief</w:t>
            </w:r>
          </w:p>
          <w:p w:rsidR="00000000" w:rsidP="00D90860">
            <w:pPr>
              <w:pStyle w:val="BodyText"/>
              <w:rPr>
                <w:lang w:val="en-NZ"/>
              </w:rPr>
            </w:pPr>
          </w:p>
        </w:tc>
      </w:tr>
      <w:tr w:rsidTr="00881E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0860">
            <w:pPr>
              <w:pStyle w:val="BodyText"/>
              <w:rPr>
                <w:lang w:val="en-NZ"/>
              </w:rPr>
            </w:pPr>
            <w:r w:rsidRPr="00D90860">
              <w:rPr>
                <w:rStyle w:val="SpecialBold"/>
              </w:rPr>
              <w:t>Commercial production factors include, but are not limited to:</w:t>
            </w:r>
          </w:p>
        </w:tc>
        <w:tc>
          <w:tcPr>
            <w:tcW w:w="0" w:type="auto"/>
            <w:tcBorders>
              <w:top w:val="nil"/>
              <w:left w:val="nil"/>
              <w:bottom w:val="nil"/>
              <w:right w:val="nil"/>
            </w:tcBorders>
            <w:tcMar>
              <w:top w:w="0" w:type="dxa"/>
              <w:left w:w="62" w:type="dxa"/>
              <w:bottom w:w="0" w:type="dxa"/>
              <w:right w:w="62" w:type="dxa"/>
            </w:tcMar>
          </w:tcPr>
          <w:p w:rsidR="00000000" w:rsidRPr="00D90860" w:rsidP="00D90860">
            <w:pPr>
              <w:pStyle w:val="ListBullet"/>
            </w:pPr>
            <w:r w:rsidRPr="00D90860">
              <w:t>determining scope of commercial p</w:t>
            </w:r>
            <w:r w:rsidRPr="00D90860">
              <w:t>roduction</w:t>
            </w:r>
          </w:p>
          <w:p w:rsidR="00000000" w:rsidRPr="00D90860" w:rsidP="00D90860">
            <w:pPr>
              <w:pStyle w:val="ListBullet"/>
            </w:pPr>
            <w:r w:rsidRPr="00D90860">
              <w:t>researching and evaluating means of production</w:t>
            </w:r>
          </w:p>
          <w:p w:rsidR="00000000" w:rsidRPr="00D90860" w:rsidP="00D90860">
            <w:pPr>
              <w:pStyle w:val="ListBullet"/>
            </w:pPr>
            <w:r w:rsidRPr="00D90860">
              <w:t>consulting commercial manufacturer or appropriate personnel to determine production requirements</w:t>
            </w:r>
          </w:p>
          <w:p w:rsidR="00000000" w:rsidRPr="00D90860" w:rsidP="00D90860">
            <w:pPr>
              <w:pStyle w:val="ListBullet"/>
            </w:pPr>
            <w:r w:rsidRPr="00D90860">
              <w:t>estimating and comparing costs associated with commercial production</w:t>
            </w:r>
          </w:p>
          <w:p w:rsidR="00000000" w:rsidRPr="00D90860" w:rsidP="00D90860">
            <w:pPr>
              <w:pStyle w:val="ListBullet"/>
            </w:pPr>
            <w:r w:rsidRPr="00D90860">
              <w:t>comparing and analysing commercia</w:t>
            </w:r>
            <w:r w:rsidRPr="00D90860">
              <w:t>l production variables to inform final product design</w:t>
            </w:r>
          </w:p>
          <w:p w:rsidR="00000000" w:rsidP="00D90860">
            <w:pPr>
              <w:pStyle w:val="BodyText"/>
              <w:rPr>
                <w:lang w:val="en-NZ"/>
              </w:rPr>
            </w:pPr>
          </w:p>
        </w:tc>
      </w:tr>
      <w:tr w:rsidTr="00881E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0860" w:rsidP="00D90860">
            <w:pPr>
              <w:pStyle w:val="BodyText"/>
            </w:pPr>
            <w:r w:rsidRPr="00D90860">
              <w:rPr>
                <w:rStyle w:val="SpecialBold"/>
              </w:rPr>
              <w:t>Means of commercial production include one or more of the following:</w:t>
            </w:r>
          </w:p>
          <w:p w:rsidR="00000000" w:rsidP="00D9086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90860" w:rsidP="00D90860">
            <w:pPr>
              <w:pStyle w:val="ListBullet"/>
            </w:pPr>
            <w:r w:rsidRPr="00D90860">
              <w:t>offshore production</w:t>
            </w:r>
          </w:p>
          <w:p w:rsidR="00000000" w:rsidRPr="00D90860" w:rsidP="00D90860">
            <w:pPr>
              <w:pStyle w:val="ListBullet"/>
            </w:pPr>
            <w:r w:rsidRPr="00D90860">
              <w:t>onshore production</w:t>
            </w:r>
          </w:p>
          <w:p w:rsidR="00000000" w:rsidRPr="00D90860" w:rsidP="00D90860">
            <w:pPr>
              <w:pStyle w:val="ListBullet"/>
            </w:pPr>
            <w:r w:rsidRPr="00D90860">
              <w:t>large or long runs</w:t>
            </w:r>
          </w:p>
          <w:p w:rsidR="00000000" w:rsidRPr="00D90860" w:rsidP="00D90860">
            <w:pPr>
              <w:pStyle w:val="ListBullet"/>
            </w:pPr>
            <w:r w:rsidRPr="00D90860">
              <w:t>one-off runs</w:t>
            </w:r>
          </w:p>
          <w:p w:rsidR="00000000" w:rsidP="00D90860">
            <w:pPr>
              <w:pStyle w:val="BodyText"/>
              <w:rPr>
                <w:lang w:val="en-NZ"/>
              </w:rPr>
            </w:pPr>
          </w:p>
        </w:tc>
      </w:tr>
      <w:tr w:rsidTr="00881E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0860" w:rsidP="00D90860">
            <w:pPr>
              <w:pStyle w:val="BodyText"/>
            </w:pPr>
            <w:r w:rsidRPr="00D90860">
              <w:rPr>
                <w:rStyle w:val="SpecialBold"/>
              </w:rPr>
              <w:t>Appropriate personnel include one or more of the following:</w:t>
            </w:r>
          </w:p>
          <w:p w:rsidR="00000000" w:rsidP="00D9086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90860" w:rsidP="00D90860">
            <w:pPr>
              <w:pStyle w:val="ListBullet"/>
            </w:pPr>
            <w:r w:rsidRPr="00D90860">
              <w:t>managers, directors</w:t>
            </w:r>
          </w:p>
          <w:p w:rsidR="00000000" w:rsidRPr="00D90860" w:rsidP="00D90860">
            <w:pPr>
              <w:pStyle w:val="ListBullet"/>
            </w:pPr>
            <w:r w:rsidRPr="00D90860">
              <w:t>trainer</w:t>
            </w:r>
          </w:p>
          <w:p w:rsidR="00000000" w:rsidRPr="00D90860" w:rsidP="00D90860">
            <w:pPr>
              <w:pStyle w:val="ListBullet"/>
            </w:pPr>
            <w:r w:rsidRPr="00D90860">
              <w:t>mentor</w:t>
            </w:r>
          </w:p>
          <w:p w:rsidR="00000000" w:rsidRPr="00D90860" w:rsidP="00D90860">
            <w:pPr>
              <w:pStyle w:val="ListBullet"/>
            </w:pPr>
            <w:r w:rsidRPr="00D90860">
              <w:t>design team</w:t>
            </w:r>
          </w:p>
          <w:p w:rsidR="00000000" w:rsidRPr="00D90860" w:rsidP="00D90860">
            <w:pPr>
              <w:pStyle w:val="ListBullet"/>
            </w:pPr>
            <w:r w:rsidRPr="00D90860">
              <w:t>production supervisors</w:t>
            </w:r>
          </w:p>
          <w:p w:rsidR="00000000" w:rsidRPr="00D90860" w:rsidP="00D90860">
            <w:pPr>
              <w:pStyle w:val="ListBullet"/>
            </w:pPr>
            <w:r w:rsidRPr="00D90860">
              <w:t>business development staff</w:t>
            </w:r>
          </w:p>
          <w:p w:rsidR="00000000" w:rsidRPr="00D90860" w:rsidP="00D90860">
            <w:pPr>
              <w:pStyle w:val="ListBullet"/>
            </w:pPr>
            <w:r w:rsidRPr="00D90860">
              <w:t>marketing and sales staff</w:t>
            </w:r>
          </w:p>
          <w:p w:rsidR="00000000" w:rsidRPr="00D90860" w:rsidP="00D90860">
            <w:pPr>
              <w:pStyle w:val="ListBullet"/>
            </w:pPr>
            <w:r w:rsidRPr="00D90860">
              <w:t>clients</w:t>
            </w:r>
          </w:p>
        </w:tc>
      </w:tr>
    </w:tbl>
    <w:p w:rsidR="00000000" w:rsidRPr="00D90860" w:rsidP="00D90860">
      <w:pPr>
        <w:pStyle w:val="BodyText"/>
      </w:pPr>
    </w:p>
    <w:p w:rsidR="00000000" w:rsidRPr="00D90860" w:rsidP="00D90860">
      <w:pPr>
        <w:pStyle w:val="AllowPageBreak"/>
      </w:pPr>
    </w:p>
    <w:p w:rsidR="00000000" w:rsidRPr="00D90860" w:rsidP="00D90860">
      <w:pPr>
        <w:pStyle w:val="Heading1"/>
      </w:pPr>
      <w:bookmarkStart w:id="9" w:name="O_933758"/>
      <w:bookmarkEnd w:id="9"/>
      <w:r w:rsidRPr="00D90860">
        <w:t>Unit Mapping Information</w:t>
      </w:r>
    </w:p>
    <w:p w:rsidR="00000000" w:rsidRPr="00D90860" w:rsidP="00881E15">
      <w:pPr>
        <w:pStyle w:val="BodyText"/>
      </w:pPr>
      <w:r w:rsidRPr="00D90860">
        <w:t>Release 1. Supersedes and is equivalent to LMTTD6004A Create and produce textile designs for commercial production</w:t>
      </w:r>
    </w:p>
    <w:p w:rsidR="00000000" w:rsidRPr="00D90860" w:rsidP="00D90860">
      <w:pPr>
        <w:pStyle w:val="Heading1"/>
      </w:pPr>
      <w:bookmarkStart w:id="10" w:name="O_933751"/>
      <w:bookmarkEnd w:id="10"/>
      <w:r w:rsidRPr="00D90860">
        <w:t>Links</w:t>
      </w:r>
    </w:p>
    <w:p w:rsidR="00000000" w:rsidRPr="00D90860" w:rsidP="00881E15">
      <w:pPr>
        <w:pStyle w:val="BodyText"/>
      </w:pPr>
      <w:r w:rsidRPr="00D9086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B204B">
        <w:rPr>
          <w:rStyle w:val="Hyperlink"/>
        </w:rPr>
        <w:t>https://vetnet.gov.au/Pages/TrainingDocs.aspx?q=a203ec5c-de7d-406b-b3e1-8f1a9b76e92e</w:t>
      </w:r>
      <w:r>
        <w:fldChar w:fldCharType="end"/>
      </w:r>
    </w:p>
    <w:p w:rsidR="00000000" w:rsidRPr="00D90860" w:rsidP="00881E15">
      <w:pPr>
        <w:pStyle w:val="BodyText"/>
        <w:sectPr w:rsidSect="00D90860">
          <w:headerReference w:type="default" r:id="rId10"/>
          <w:footerReference w:type="default" r:id="rId11"/>
          <w:pgSz w:w="11908" w:h="16833"/>
          <w:pgMar w:top="1702" w:right="1418" w:bottom="1702" w:left="1418" w:header="992" w:footer="992" w:gutter="0"/>
          <w:cols w:space="720"/>
          <w:noEndnote/>
          <w:docGrid w:linePitch="299"/>
        </w:sectPr>
      </w:pPr>
    </w:p>
    <w:p w:rsidR="00000000" w:rsidRPr="00D90860" w:rsidP="00D90860">
      <w:pPr>
        <w:pStyle w:val="SuperHeading"/>
      </w:pPr>
      <w:r w:rsidRPr="00D90860">
        <w:t>Assessment Requirements for MSTTD6004 Create and produce textile designs for commercial production</w:t>
      </w:r>
    </w:p>
    <w:p w:rsidR="00000000" w:rsidRPr="00D90860" w:rsidP="00D90860">
      <w:pPr>
        <w:pStyle w:val="Heading1"/>
      </w:pPr>
      <w:bookmarkStart w:id="11" w:name="O_933753"/>
      <w:bookmarkEnd w:id="11"/>
      <w:r w:rsidRPr="00D90860">
        <w:t>Modification History</w:t>
      </w:r>
    </w:p>
    <w:p w:rsidR="00000000" w:rsidRPr="00D90860" w:rsidP="00881E15">
      <w:pPr>
        <w:pStyle w:val="BodyText"/>
      </w:pPr>
      <w:r w:rsidRPr="00D90860">
        <w:t>Release 1. Supersedes and is equivalent to LMTTD6004A Create and produce textile designs for commercial production</w:t>
      </w:r>
    </w:p>
    <w:p w:rsidR="00000000" w:rsidRPr="00D90860" w:rsidP="00D90860">
      <w:pPr>
        <w:pStyle w:val="Heading1"/>
      </w:pPr>
      <w:bookmarkStart w:id="12" w:name="O_933756"/>
      <w:bookmarkEnd w:id="12"/>
      <w:r w:rsidRPr="00D90860">
        <w:t>Performance Evidence</w:t>
      </w:r>
    </w:p>
    <w:p w:rsidR="00000000" w:rsidRPr="00D90860" w:rsidP="00881E15">
      <w:pPr>
        <w:pStyle w:val="BodyText"/>
      </w:pPr>
      <w:r w:rsidRPr="00D90860">
        <w:t>Evidence required to demonstrate competence in this unit must be relevant to and satisfy the requiremen</w:t>
      </w:r>
      <w:r w:rsidRPr="00D90860">
        <w:t>ts of the elements and performance criteria, and include:</w:t>
      </w:r>
    </w:p>
    <w:p w:rsidR="00000000" w:rsidRPr="00D90860" w:rsidP="00D90860">
      <w:pPr>
        <w:pStyle w:val="ListBullet"/>
      </w:pPr>
      <w:r w:rsidRPr="00D90860">
        <w:t xml:space="preserve">reading and following work instructions, standard operating procedures (SOPs), safe work practices </w:t>
      </w:r>
    </w:p>
    <w:p w:rsidR="00000000" w:rsidRPr="00D90860" w:rsidP="00D90860">
      <w:pPr>
        <w:pStyle w:val="ListBullet"/>
      </w:pPr>
      <w:r w:rsidRPr="00D90860">
        <w:t>analysing commercial textile markets to identify commercial opportunities</w:t>
      </w:r>
    </w:p>
    <w:p w:rsidR="00000000" w:rsidRPr="00D90860" w:rsidP="00D90860">
      <w:pPr>
        <w:pStyle w:val="ListBullet"/>
      </w:pPr>
      <w:r w:rsidRPr="00D90860">
        <w:t>applying principles and</w:t>
      </w:r>
      <w:r w:rsidRPr="00D90860">
        <w:t xml:space="preserve"> elements of design and developing a design brief for at least two (2) textile designs for commercial production</w:t>
      </w:r>
    </w:p>
    <w:p w:rsidR="00000000" w:rsidRPr="00D90860" w:rsidP="00D90860">
      <w:pPr>
        <w:pStyle w:val="ListBullet"/>
      </w:pPr>
      <w:r w:rsidRPr="00D90860">
        <w:t xml:space="preserve">evaluating commercial production factors </w:t>
      </w:r>
    </w:p>
    <w:p w:rsidR="00000000" w:rsidRPr="00D90860" w:rsidP="00D90860">
      <w:pPr>
        <w:pStyle w:val="ListBullet"/>
      </w:pPr>
      <w:r w:rsidRPr="00D90860">
        <w:t>developing specification sheet and creating production plan</w:t>
      </w:r>
    </w:p>
    <w:p w:rsidR="00000000" w:rsidRPr="00D90860" w:rsidP="00D90860">
      <w:pPr>
        <w:pStyle w:val="ListBullet"/>
      </w:pPr>
      <w:r w:rsidRPr="00D90860">
        <w:t>producing sample to test design concept a</w:t>
      </w:r>
      <w:r w:rsidRPr="00D90860">
        <w:t>nd plan</w:t>
      </w:r>
    </w:p>
    <w:p w:rsidR="00000000" w:rsidRPr="00D90860" w:rsidP="00D90860">
      <w:pPr>
        <w:pStyle w:val="ListBullet"/>
      </w:pPr>
      <w:r w:rsidRPr="00D90860">
        <w:t xml:space="preserve">communicating with a range of industry experts and personnel to evaluate product and process and confirm they comply with design brief </w:t>
      </w:r>
    </w:p>
    <w:p w:rsidR="00000000" w:rsidRPr="00D90860" w:rsidP="00D90860">
      <w:pPr>
        <w:pStyle w:val="ListBullet"/>
      </w:pPr>
      <w:r w:rsidRPr="00D90860">
        <w:t>processing textile design with any necessary modifications to product or process</w:t>
      </w:r>
    </w:p>
    <w:p w:rsidR="00000000" w:rsidRPr="00D90860" w:rsidP="00D90860">
      <w:pPr>
        <w:pStyle w:val="ListBullet"/>
      </w:pPr>
      <w:r w:rsidRPr="00D90860">
        <w:t>confirm final design and finali</w:t>
      </w:r>
      <w:r w:rsidRPr="00D90860">
        <w:t>se documentation.</w:t>
      </w:r>
    </w:p>
    <w:p w:rsidR="00000000" w:rsidRPr="00D90860" w:rsidP="00D90860">
      <w:pPr>
        <w:pStyle w:val="AllowPageBreak"/>
      </w:pPr>
    </w:p>
    <w:p w:rsidR="00000000" w:rsidRPr="00D90860" w:rsidP="00D90860">
      <w:pPr>
        <w:pStyle w:val="Heading1"/>
      </w:pPr>
      <w:bookmarkStart w:id="13" w:name="O_933755"/>
      <w:bookmarkEnd w:id="13"/>
      <w:r w:rsidRPr="00D90860">
        <w:t>Knowledge Evidence</w:t>
      </w:r>
    </w:p>
    <w:p w:rsidR="00000000" w:rsidRPr="00D90860" w:rsidP="00881E15">
      <w:pPr>
        <w:pStyle w:val="BodyText"/>
      </w:pPr>
      <w:r w:rsidRPr="00D90860">
        <w:t>Evidence must be provided that demonstrates knowledge of:</w:t>
      </w:r>
    </w:p>
    <w:p w:rsidR="00000000" w:rsidRPr="00D90860" w:rsidP="00D90860">
      <w:pPr>
        <w:pStyle w:val="ListBullet"/>
      </w:pPr>
      <w:r w:rsidRPr="00D90860">
        <w:t>safe work practices and procedures and use of personal protective equipment (PPE)</w:t>
      </w:r>
    </w:p>
    <w:p w:rsidR="00000000" w:rsidRPr="00D90860" w:rsidP="00D90860">
      <w:pPr>
        <w:pStyle w:val="ListBullet"/>
      </w:pPr>
      <w:r w:rsidRPr="00D90860">
        <w:t>commercial markets for textile production</w:t>
      </w:r>
    </w:p>
    <w:p w:rsidR="00000000" w:rsidRPr="00D90860" w:rsidP="00D90860">
      <w:pPr>
        <w:pStyle w:val="ListBullet"/>
      </w:pPr>
      <w:r w:rsidRPr="00D90860">
        <w:t xml:space="preserve">elements and principles of design </w:t>
      </w:r>
    </w:p>
    <w:p w:rsidR="00000000" w:rsidRPr="00D90860" w:rsidP="00D90860">
      <w:pPr>
        <w:pStyle w:val="ListBullet"/>
      </w:pPr>
      <w:r w:rsidRPr="00D90860">
        <w:t>market research practices and information sources</w:t>
      </w:r>
    </w:p>
    <w:p w:rsidR="00000000" w:rsidRPr="00D90860" w:rsidP="00D90860">
      <w:pPr>
        <w:pStyle w:val="ListBullet"/>
      </w:pPr>
      <w:r w:rsidRPr="00D90860">
        <w:t>scoping processes to identify:</w:t>
      </w:r>
    </w:p>
    <w:p w:rsidR="00000000" w:rsidRPr="00D90860" w:rsidP="00D90860">
      <w:pPr>
        <w:pStyle w:val="ListBullet2"/>
      </w:pPr>
      <w:r w:rsidRPr="00D90860">
        <w:t>target market</w:t>
      </w:r>
    </w:p>
    <w:p w:rsidR="00000000" w:rsidRPr="00D90860" w:rsidP="00D90860">
      <w:pPr>
        <w:pStyle w:val="ListBullet2"/>
      </w:pPr>
      <w:r w:rsidRPr="00D90860">
        <w:t>features and benefits</w:t>
      </w:r>
    </w:p>
    <w:p w:rsidR="00000000" w:rsidRPr="00D90860" w:rsidP="00D90860">
      <w:pPr>
        <w:pStyle w:val="ListBullet2"/>
      </w:pPr>
      <w:r w:rsidRPr="00D90860">
        <w:t>timing</w:t>
      </w:r>
    </w:p>
    <w:p w:rsidR="00000000" w:rsidRPr="00D90860" w:rsidP="00D90860">
      <w:pPr>
        <w:pStyle w:val="ListBullet2"/>
      </w:pPr>
      <w:r w:rsidRPr="00D90860">
        <w:t>economic and social expectations</w:t>
      </w:r>
    </w:p>
    <w:p w:rsidR="00000000" w:rsidRPr="00D90860" w:rsidP="00D90860">
      <w:pPr>
        <w:pStyle w:val="ListBullet2"/>
      </w:pPr>
      <w:r w:rsidRPr="00D90860">
        <w:t>scale of production</w:t>
      </w:r>
    </w:p>
    <w:p w:rsidR="00000000" w:rsidRPr="00D90860" w:rsidP="00D90860">
      <w:pPr>
        <w:pStyle w:val="ListBullet"/>
      </w:pPr>
      <w:r w:rsidRPr="00D90860">
        <w:t>processes in commercial textile design dev</w:t>
      </w:r>
      <w:r w:rsidRPr="00D90860">
        <w:t>elopment</w:t>
      </w:r>
    </w:p>
    <w:p w:rsidR="00000000" w:rsidRPr="00D90860" w:rsidP="00D90860">
      <w:pPr>
        <w:pStyle w:val="ListBullet"/>
      </w:pPr>
      <w:r w:rsidRPr="00D90860">
        <w:t>textile production techniques and specifications</w:t>
      </w:r>
    </w:p>
    <w:p w:rsidR="00000000" w:rsidRPr="00D90860" w:rsidP="00D90860">
      <w:pPr>
        <w:pStyle w:val="ListBullet"/>
      </w:pPr>
      <w:r w:rsidRPr="00D90860">
        <w:t>costs:</w:t>
      </w:r>
    </w:p>
    <w:p w:rsidR="00000000" w:rsidRPr="00D90860" w:rsidP="00D90860">
      <w:pPr>
        <w:pStyle w:val="ListBullet2"/>
      </w:pPr>
      <w:r w:rsidRPr="00D90860">
        <w:t>labour</w:t>
      </w:r>
    </w:p>
    <w:p w:rsidR="00000000" w:rsidRPr="00D90860" w:rsidP="00D90860">
      <w:pPr>
        <w:pStyle w:val="ListBullet2"/>
      </w:pPr>
      <w:r w:rsidRPr="00D90860">
        <w:t xml:space="preserve">overheads </w:t>
      </w:r>
    </w:p>
    <w:p w:rsidR="00000000" w:rsidRPr="00D90860" w:rsidP="00D90860">
      <w:pPr>
        <w:pStyle w:val="ListBullet2"/>
      </w:pPr>
      <w:r w:rsidRPr="00D90860">
        <w:t>materials</w:t>
      </w:r>
    </w:p>
    <w:p w:rsidR="00000000" w:rsidRPr="00D90860" w:rsidP="00D90860">
      <w:pPr>
        <w:pStyle w:val="ListBullet2"/>
      </w:pPr>
      <w:r w:rsidRPr="00D90860">
        <w:t>tooling</w:t>
      </w:r>
    </w:p>
    <w:p w:rsidR="00000000" w:rsidRPr="00D90860" w:rsidP="00D90860">
      <w:pPr>
        <w:pStyle w:val="ListBullet2"/>
      </w:pPr>
      <w:r w:rsidRPr="00D90860">
        <w:t>equipment</w:t>
      </w:r>
    </w:p>
    <w:p w:rsidR="00000000" w:rsidRPr="00D90860" w:rsidP="00D90860">
      <w:pPr>
        <w:pStyle w:val="ListBullet2"/>
      </w:pPr>
      <w:r w:rsidRPr="00D90860">
        <w:t>yarns</w:t>
      </w:r>
    </w:p>
    <w:p w:rsidR="00000000" w:rsidRPr="00D90860" w:rsidP="00D90860">
      <w:pPr>
        <w:pStyle w:val="ListBullet2"/>
      </w:pPr>
      <w:r w:rsidRPr="00D90860">
        <w:t>dyes</w:t>
      </w:r>
    </w:p>
    <w:p w:rsidR="00000000" w:rsidRPr="00D90860" w:rsidP="00D90860">
      <w:pPr>
        <w:pStyle w:val="ListBullet"/>
      </w:pPr>
      <w:r w:rsidRPr="00D90860">
        <w:t>other chemicals or materials</w:t>
      </w:r>
    </w:p>
    <w:p w:rsidR="00000000" w:rsidRPr="00D90860" w:rsidP="00D90860">
      <w:pPr>
        <w:pStyle w:val="ListBullet"/>
      </w:pPr>
      <w:r w:rsidRPr="00D90860">
        <w:t>relevant legislation and codes of practice</w:t>
      </w:r>
    </w:p>
    <w:p w:rsidR="00000000" w:rsidRPr="00D90860" w:rsidP="00D90860">
      <w:pPr>
        <w:pStyle w:val="ListBullet"/>
      </w:pPr>
      <w:r w:rsidRPr="00D90860">
        <w:t>presentation tools:</w:t>
      </w:r>
    </w:p>
    <w:p w:rsidR="00000000" w:rsidRPr="00D90860" w:rsidP="00D90860">
      <w:pPr>
        <w:pStyle w:val="ListBullet2"/>
      </w:pPr>
      <w:r w:rsidRPr="00D90860">
        <w:t>storyboards</w:t>
      </w:r>
    </w:p>
    <w:p w:rsidR="00000000" w:rsidRPr="00D90860" w:rsidP="00D90860">
      <w:pPr>
        <w:pStyle w:val="ListBullet2"/>
      </w:pPr>
      <w:r w:rsidRPr="00D90860">
        <w:t>models</w:t>
      </w:r>
    </w:p>
    <w:p w:rsidR="00000000" w:rsidRPr="00D90860" w:rsidP="00D90860">
      <w:pPr>
        <w:pStyle w:val="ListBullet2"/>
      </w:pPr>
      <w:r w:rsidRPr="00D90860">
        <w:t>computer-aided drawings</w:t>
      </w:r>
    </w:p>
    <w:p w:rsidR="00000000" w:rsidRPr="00D90860" w:rsidP="00D90860">
      <w:pPr>
        <w:pStyle w:val="ListBullet2"/>
      </w:pPr>
      <w:r w:rsidRPr="00D90860">
        <w:t>textile or yarn samples</w:t>
      </w:r>
    </w:p>
    <w:p w:rsidR="00000000" w:rsidRPr="00D90860" w:rsidP="00D90860">
      <w:pPr>
        <w:pStyle w:val="ListBullet"/>
      </w:pPr>
      <w:r w:rsidRPr="00D90860">
        <w:t>workplace procedures</w:t>
      </w:r>
    </w:p>
    <w:p w:rsidR="00000000" w:rsidRPr="00D90860" w:rsidP="00D90860">
      <w:pPr>
        <w:pStyle w:val="ListBullet"/>
      </w:pPr>
      <w:r w:rsidRPr="00D90860">
        <w:t>recording and reporting practices.</w:t>
      </w:r>
    </w:p>
    <w:p w:rsidR="00000000" w:rsidRPr="00D90860" w:rsidP="00D90860">
      <w:pPr>
        <w:pStyle w:val="AllowPageBreak"/>
      </w:pPr>
    </w:p>
    <w:p w:rsidR="00000000" w:rsidRPr="00D90860" w:rsidP="00D90860">
      <w:pPr>
        <w:pStyle w:val="Heading1"/>
      </w:pPr>
      <w:bookmarkStart w:id="14" w:name="O_933754"/>
      <w:bookmarkEnd w:id="14"/>
      <w:r w:rsidRPr="00D90860">
        <w:t>Assessment Conditions</w:t>
      </w:r>
    </w:p>
    <w:p w:rsidR="00000000" w:rsidRPr="00D90860" w:rsidP="00D90860">
      <w:pPr>
        <w:pStyle w:val="ListBullet"/>
      </w:pPr>
      <w:r w:rsidRPr="00D90860">
        <w:t>Assessors must:</w:t>
      </w:r>
    </w:p>
    <w:p w:rsidR="00000000" w:rsidRPr="00D90860" w:rsidP="00D90860">
      <w:pPr>
        <w:pStyle w:val="ListBullet2"/>
      </w:pPr>
      <w:r w:rsidRPr="00D90860">
        <w:t xml:space="preserve">satisfy the assessor competency requirements that are in place at the time of the assessment, </w:t>
      </w:r>
      <w:r w:rsidRPr="00D90860">
        <w:t>as set by the VET regulator</w:t>
      </w:r>
    </w:p>
    <w:p w:rsidR="00000000" w:rsidRPr="00D90860" w:rsidP="00D90860">
      <w:pPr>
        <w:pStyle w:val="ListBullet2"/>
      </w:pPr>
      <w:r w:rsidRPr="00D90860">
        <w:t>have vocational competency in creating and producing textile designs for commercial production, at least to the level being assessed, with relevant industry knowledge and experience.</w:t>
      </w:r>
    </w:p>
    <w:p w:rsidR="00000000" w:rsidRPr="00D90860" w:rsidP="00D90860">
      <w:pPr>
        <w:pStyle w:val="ListBullet"/>
      </w:pPr>
      <w:r w:rsidRPr="00D90860">
        <w:t>Assessment should occur in operational workp</w:t>
      </w:r>
      <w:r w:rsidRPr="00D90860">
        <w:t>lace situations. Where this is not possible, or where personal safety or environmental damage are limiting factors, assessment must occur in a sufficiently rigorous simulated environment reflecting realistic operational workplace conditions. This must cove</w:t>
      </w:r>
      <w:r w:rsidRPr="00D90860">
        <w:t>r all aspects of workplace performance, including environment, task skills, task management skills, contingency management skills and job role environment skills.</w:t>
      </w:r>
    </w:p>
    <w:p w:rsidR="00000000" w:rsidRPr="00D90860" w:rsidP="00D90860">
      <w:pPr>
        <w:pStyle w:val="ListBullet"/>
      </w:pPr>
      <w:r w:rsidRPr="00D90860">
        <w:t>Assessment processes and techniques must be appropriate to the language, literacy and numerac</w:t>
      </w:r>
      <w:r w:rsidRPr="00D90860">
        <w:t>y requirements of the work being performed and the needs of the candidate.</w:t>
      </w:r>
    </w:p>
    <w:p w:rsidR="00000000" w:rsidRPr="00D90860" w:rsidP="00D90860">
      <w:pPr>
        <w:pStyle w:val="ListBullet"/>
      </w:pPr>
      <w:r w:rsidRPr="00D90860">
        <w:t>Conditions for assessment must include access to all tools, equipment, materials and documentation required, including relevant workplace procedures, product and manufacturing speci</w:t>
      </w:r>
      <w:r w:rsidRPr="00D90860">
        <w:t>fications associated with this unit.</w:t>
      </w:r>
    </w:p>
    <w:p w:rsidR="00000000" w:rsidRPr="00D90860" w:rsidP="00D90860">
      <w:pPr>
        <w:pStyle w:val="AllowPageBreak"/>
      </w:pPr>
    </w:p>
    <w:p w:rsidR="00000000" w:rsidRPr="00D90860" w:rsidP="00D90860">
      <w:pPr>
        <w:pStyle w:val="Heading1"/>
      </w:pPr>
      <w:bookmarkStart w:id="15" w:name="O_933752"/>
      <w:bookmarkEnd w:id="15"/>
      <w:r w:rsidRPr="00D90860">
        <w:t>Links</w:t>
      </w:r>
    </w:p>
    <w:p w:rsidR="00000000" w:rsidRPr="00D90860" w:rsidP="00881E15">
      <w:pPr>
        <w:pStyle w:val="BodyText"/>
      </w:pPr>
      <w:r w:rsidRPr="00D9086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B204B">
        <w:rPr>
          <w:rStyle w:val="Hyperlink"/>
        </w:rPr>
        <w:t>https://vetnet.gov.au/Pages/TrainingDocs.aspx?q=a203ec5c-de7d-406b-b3e1-8f1a9b76e92e</w:t>
      </w:r>
      <w:r>
        <w:fldChar w:fldCharType="end"/>
      </w:r>
    </w:p>
    <w:p w:rsidR="00000000" w:rsidRPr="00D90860" w:rsidP="00D90860"/>
    <w:sectPr w:rsidSect="00D908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8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860" w:rsidRPr="00881E15" w:rsidP="00881E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8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E15" w:rsidP="00D908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81E15" w:rsidP="00D908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81E15" w:rsidP="00D908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860" w:rsidP="00D90860">
    <w:pPr>
      <w:pStyle w:val="Footer"/>
      <w:framePr w:wrap="around"/>
    </w:pPr>
    <w:r>
      <w:fldChar w:fldCharType="begin"/>
    </w:r>
    <w:r>
      <w:instrText xml:space="preserve"> DOCPROPERTY  Subject  \* MERGEFORMAT </w:instrText>
    </w:r>
    <w:r>
      <w:fldChar w:fldCharType="separate"/>
    </w:r>
    <w:r w:rsidR="00881E15">
      <w:t>Approved</w:t>
    </w:r>
    <w:r w:rsidR="00881E15">
      <w:fldChar w:fldCharType="end"/>
    </w:r>
    <w:r>
      <w:tab/>
      <w:t xml:space="preserve">Page </w:t>
    </w:r>
    <w:r>
      <w:fldChar w:fldCharType="begin"/>
    </w:r>
    <w:r>
      <w:instrText xml:space="preserve"> PAGE  \* Arabic  \* MERGEFORMAT </w:instrText>
    </w:r>
    <w:r>
      <w:fldChar w:fldCharType="separate"/>
    </w:r>
    <w:r w:rsidR="00881E1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1E15">
      <w:rPr>
        <w:noProof/>
      </w:rPr>
      <w:t>6</w:t>
    </w:r>
    <w:r>
      <w:rPr>
        <w:noProof/>
      </w:rPr>
      <w:fldChar w:fldCharType="end"/>
    </w:r>
  </w:p>
  <w:p w:rsidR="00D90860" w:rsidP="00D90860">
    <w:pPr>
      <w:pStyle w:val="Footer"/>
      <w:framePr w:wrap="around"/>
    </w:pPr>
    <w:r>
      <w:t xml:space="preserve">© Commonwealth of Australia, </w:t>
    </w:r>
    <w:r>
      <w:fldChar w:fldCharType="begin"/>
    </w:r>
    <w:r>
      <w:instrText xml:space="preserve"> DATE  \@ "yyyy"  \* MERGEFORMAT </w:instrText>
    </w:r>
    <w:r>
      <w:fldChar w:fldCharType="separate"/>
    </w:r>
    <w:r w:rsidR="00881E15">
      <w:rPr>
        <w:noProof/>
      </w:rPr>
      <w:t>2025</w:t>
    </w:r>
    <w:r>
      <w:fldChar w:fldCharType="end"/>
    </w:r>
    <w:r>
      <w:tab/>
    </w:r>
    <w:r>
      <w:fldChar w:fldCharType="begin"/>
    </w:r>
    <w:r>
      <w:instrText xml:space="preserve"> DOCPROPERTY  Author  \* MERGEFORMAT </w:instrText>
    </w:r>
    <w:r>
      <w:fldChar w:fldCharType="separate"/>
    </w:r>
    <w:r w:rsidR="00881E15">
      <w:t>Skills Insight</w:t>
    </w:r>
    <w:r w:rsidR="00881E15">
      <w:fldChar w:fldCharType="end"/>
    </w:r>
  </w:p>
  <w:p w:rsidR="00D90860" w:rsidP="00D908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8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E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0860" w:rsidRPr="00881E15" w:rsidP="00881E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8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E15" w:rsidRPr="002D2AF8" w:rsidP="00D90860">
    <w:pPr>
      <w:pStyle w:val="Header"/>
      <w:framePr w:wrap="around"/>
    </w:pPr>
    <w:r>
      <w:fldChar w:fldCharType="begin"/>
    </w:r>
    <w:r>
      <w:instrText xml:space="preserve"> TITLE   \* MERGEFORMAT </w:instrText>
    </w:r>
    <w:r>
      <w:fldChar w:fldCharType="separate"/>
    </w:r>
    <w:r>
      <w:t>MSTTD6004 Create and produce textile designs for commercial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1E15" w:rsidP="00D908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860" w:rsidRPr="002D2AF8" w:rsidP="00D90860">
    <w:pPr>
      <w:pStyle w:val="Header"/>
      <w:framePr w:wrap="around"/>
    </w:pPr>
    <w:r>
      <w:fldChar w:fldCharType="begin"/>
    </w:r>
    <w:r>
      <w:instrText xml:space="preserve"> TITLE   \* MERGEFORMAT </w:instrText>
    </w:r>
    <w:r>
      <w:fldChar w:fldCharType="separate"/>
    </w:r>
    <w:r w:rsidR="00881E15">
      <w:t>MSTTD6004 Create and produce textile designs for commercial production</w:t>
    </w:r>
    <w:r w:rsidR="00881E15">
      <w:fldChar w:fldCharType="end"/>
    </w:r>
    <w:r>
      <w:tab/>
      <w:t xml:space="preserve">Date this document was generated: </w:t>
    </w:r>
    <w:r>
      <w:fldChar w:fldCharType="begin"/>
    </w:r>
    <w:r>
      <w:instrText xml:space="preserve"> CREATEDATE  \@ "d MMMM yyyy"  \* MERGEFORMAT </w:instrText>
    </w:r>
    <w:r>
      <w:fldChar w:fldCharType="separate"/>
    </w:r>
    <w:r w:rsidR="00881E15">
      <w:rPr>
        <w:noProof/>
      </w:rPr>
      <w:t>2 March 2025</w:t>
    </w:r>
    <w:r>
      <w:fldChar w:fldCharType="end"/>
    </w:r>
  </w:p>
  <w:p w:rsidR="00D90860" w:rsidP="00D908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680A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92F8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2CAA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8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0860"/>
    <w:pPr>
      <w:spacing w:before="360" w:after="60"/>
      <w:outlineLvl w:val="0"/>
    </w:pPr>
    <w:rPr>
      <w:sz w:val="32"/>
    </w:rPr>
  </w:style>
  <w:style w:type="paragraph" w:styleId="Heading2">
    <w:name w:val="heading 2"/>
    <w:basedOn w:val="HeadingBase"/>
    <w:next w:val="BodyText"/>
    <w:link w:val="Heading2Char"/>
    <w:qFormat/>
    <w:rsid w:val="00D90860"/>
    <w:pPr>
      <w:keepLines/>
      <w:spacing w:before="240" w:after="120"/>
      <w:outlineLvl w:val="1"/>
    </w:pPr>
    <w:rPr>
      <w:sz w:val="28"/>
      <w:szCs w:val="40"/>
    </w:rPr>
  </w:style>
  <w:style w:type="paragraph" w:styleId="Heading3">
    <w:name w:val="heading 3"/>
    <w:basedOn w:val="HeadingBase"/>
    <w:next w:val="BodyText"/>
    <w:link w:val="Heading3Char"/>
    <w:qFormat/>
    <w:rsid w:val="00D90860"/>
    <w:pPr>
      <w:spacing w:before="180" w:after="120"/>
      <w:outlineLvl w:val="2"/>
    </w:pPr>
    <w:rPr>
      <w:spacing w:val="-10"/>
      <w:kern w:val="32"/>
    </w:rPr>
  </w:style>
  <w:style w:type="paragraph" w:styleId="Heading4">
    <w:name w:val="heading 4"/>
    <w:basedOn w:val="HeadingBase"/>
    <w:next w:val="BodyText"/>
    <w:link w:val="Heading4Char"/>
    <w:qFormat/>
    <w:rsid w:val="00D90860"/>
    <w:pPr>
      <w:spacing w:before="160" w:after="120"/>
      <w:outlineLvl w:val="3"/>
    </w:pPr>
    <w:rPr>
      <w:sz w:val="22"/>
    </w:rPr>
  </w:style>
  <w:style w:type="paragraph" w:styleId="Heading5">
    <w:name w:val="heading 5"/>
    <w:basedOn w:val="HeadingBase"/>
    <w:next w:val="Normal"/>
    <w:link w:val="Heading5Char"/>
    <w:qFormat/>
    <w:rsid w:val="00D90860"/>
    <w:pPr>
      <w:spacing w:before="80"/>
      <w:outlineLvl w:val="4"/>
    </w:pPr>
    <w:rPr>
      <w:color w:val="918585"/>
      <w:sz w:val="20"/>
    </w:rPr>
  </w:style>
  <w:style w:type="paragraph" w:styleId="Heading6">
    <w:name w:val="heading 6"/>
    <w:basedOn w:val="HeadingBase"/>
    <w:next w:val="Normal"/>
    <w:link w:val="Heading6Char"/>
    <w:qFormat/>
    <w:rsid w:val="00D90860"/>
    <w:pPr>
      <w:spacing w:before="60"/>
      <w:outlineLvl w:val="5"/>
    </w:pPr>
    <w:rPr>
      <w:color w:val="918585"/>
      <w:sz w:val="20"/>
    </w:rPr>
  </w:style>
  <w:style w:type="paragraph" w:styleId="Heading7">
    <w:name w:val="heading 7"/>
    <w:basedOn w:val="Normal"/>
    <w:next w:val="Normal"/>
    <w:link w:val="Heading7Char"/>
    <w:qFormat/>
    <w:rsid w:val="00D90860"/>
    <w:pPr>
      <w:ind w:left="720"/>
      <w:outlineLvl w:val="6"/>
    </w:pPr>
    <w:rPr>
      <w:i/>
    </w:rPr>
  </w:style>
  <w:style w:type="paragraph" w:styleId="Heading8">
    <w:name w:val="heading 8"/>
    <w:basedOn w:val="Normal"/>
    <w:next w:val="Normal"/>
    <w:link w:val="Heading8Char"/>
    <w:qFormat/>
    <w:rsid w:val="00D90860"/>
    <w:pPr>
      <w:ind w:left="720"/>
      <w:outlineLvl w:val="7"/>
    </w:pPr>
    <w:rPr>
      <w:i/>
    </w:rPr>
  </w:style>
  <w:style w:type="paragraph" w:styleId="Heading9">
    <w:name w:val="heading 9"/>
    <w:basedOn w:val="Normal"/>
    <w:next w:val="Normal"/>
    <w:link w:val="Heading9Char"/>
    <w:qFormat/>
    <w:rsid w:val="00D90860"/>
    <w:pPr>
      <w:ind w:left="720"/>
      <w:outlineLvl w:val="8"/>
    </w:pPr>
    <w:rPr>
      <w:i/>
    </w:rPr>
  </w:style>
  <w:style w:type="character" w:default="1" w:styleId="DefaultParagraphFont">
    <w:name w:val="Default Paragraph Font"/>
    <w:uiPriority w:val="1"/>
    <w:unhideWhenUsed/>
    <w:rsid w:val="00D908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0860"/>
  </w:style>
  <w:style w:type="character" w:customStyle="1" w:styleId="Heading1Char">
    <w:name w:val="Heading 1 Char"/>
    <w:basedOn w:val="DefaultParagraphFont"/>
    <w:link w:val="Heading1"/>
    <w:rsid w:val="00D90860"/>
    <w:rPr>
      <w:rFonts w:ascii="Times New Roman" w:eastAsia="Times New Roman" w:hAnsi="Times New Roman" w:cs="Times New Roman"/>
      <w:b/>
      <w:sz w:val="32"/>
      <w:szCs w:val="20"/>
      <w:lang w:eastAsia="en-US"/>
    </w:rPr>
  </w:style>
  <w:style w:type="paragraph" w:styleId="BodyText">
    <w:name w:val="Body Text"/>
    <w:basedOn w:val="Normal"/>
    <w:link w:val="BodyTextChar"/>
    <w:rsid w:val="00D908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0860"/>
    <w:rPr>
      <w:rFonts w:ascii="Times New Roman" w:eastAsia="Times New Roman" w:hAnsi="Times New Roman" w:cs="Times New Roman"/>
      <w:sz w:val="24"/>
      <w:lang w:eastAsia="en-US"/>
    </w:rPr>
  </w:style>
  <w:style w:type="paragraph" w:styleId="ListBullet">
    <w:name w:val="List Bullet"/>
    <w:basedOn w:val="List"/>
    <w:rsid w:val="00D90860"/>
    <w:pPr>
      <w:numPr>
        <w:numId w:val="12"/>
      </w:numPr>
      <w:tabs>
        <w:tab w:val="clear" w:pos="340"/>
      </w:tabs>
      <w:spacing w:before="40" w:after="40"/>
    </w:pPr>
  </w:style>
  <w:style w:type="character" w:customStyle="1" w:styleId="SpecialBold">
    <w:name w:val="Special Bold"/>
    <w:basedOn w:val="DefaultParagraphFont"/>
    <w:rsid w:val="00D90860"/>
    <w:rPr>
      <w:b/>
      <w:spacing w:val="0"/>
    </w:rPr>
  </w:style>
  <w:style w:type="paragraph" w:styleId="ListBullet2">
    <w:name w:val="List Bullet 2"/>
    <w:basedOn w:val="List2"/>
    <w:rsid w:val="00D90860"/>
    <w:pPr>
      <w:numPr>
        <w:numId w:val="13"/>
      </w:numPr>
      <w:tabs>
        <w:tab w:val="clear" w:pos="680"/>
      </w:tabs>
    </w:pPr>
  </w:style>
  <w:style w:type="paragraph" w:customStyle="1" w:styleId="SuperHeading">
    <w:name w:val="SuperHeading"/>
    <w:basedOn w:val="Normal"/>
    <w:rsid w:val="00D90860"/>
    <w:pPr>
      <w:spacing w:before="240" w:after="120"/>
      <w:outlineLvl w:val="0"/>
    </w:pPr>
    <w:rPr>
      <w:rFonts w:ascii="Times New Roman" w:hAnsi="Times New Roman"/>
      <w:b/>
      <w:sz w:val="32"/>
    </w:rPr>
  </w:style>
  <w:style w:type="paragraph" w:customStyle="1" w:styleId="AllowPageBreak">
    <w:name w:val="AllowPageBreak"/>
    <w:rsid w:val="00D908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08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08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08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08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08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08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08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0860"/>
    <w:rPr>
      <w:rFonts w:ascii="Courier New" w:eastAsia="Times New Roman" w:hAnsi="Courier New" w:cs="Times New Roman"/>
      <w:i/>
      <w:szCs w:val="20"/>
      <w:lang w:eastAsia="en-US"/>
    </w:rPr>
  </w:style>
  <w:style w:type="paragraph" w:customStyle="1" w:styleId="HeadingBase">
    <w:name w:val="Heading Base"/>
    <w:rsid w:val="00D908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0860"/>
    <w:pPr>
      <w:tabs>
        <w:tab w:val="right" w:leader="dot" w:pos="9072"/>
      </w:tabs>
      <w:ind w:left="567"/>
    </w:pPr>
    <w:rPr>
      <w:szCs w:val="22"/>
    </w:rPr>
  </w:style>
  <w:style w:type="paragraph" w:customStyle="1" w:styleId="TOCBase">
    <w:name w:val="TOC Base"/>
    <w:rsid w:val="00D908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0860"/>
    <w:pPr>
      <w:tabs>
        <w:tab w:val="right" w:leader="dot" w:pos="9072"/>
      </w:tabs>
      <w:spacing w:before="40" w:after="40"/>
      <w:ind w:left="284"/>
    </w:pPr>
    <w:rPr>
      <w:rFonts w:ascii="Times New Roman" w:hAnsi="Times New Roman"/>
    </w:rPr>
  </w:style>
  <w:style w:type="paragraph" w:styleId="TOC1">
    <w:name w:val="toc 1"/>
    <w:basedOn w:val="TOCBase"/>
    <w:next w:val="Normal"/>
    <w:rsid w:val="00D908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08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0860"/>
    <w:rPr>
      <w:rFonts w:ascii="Times New Roman" w:eastAsia="Times New Roman" w:hAnsi="Times New Roman" w:cs="Times New Roman"/>
      <w:sz w:val="16"/>
      <w:lang w:eastAsia="en-US"/>
    </w:rPr>
  </w:style>
  <w:style w:type="paragraph" w:styleId="Title">
    <w:name w:val="Title"/>
    <w:basedOn w:val="HeadingBase"/>
    <w:link w:val="TitleChar"/>
    <w:qFormat/>
    <w:rsid w:val="00D90860"/>
    <w:pPr>
      <w:spacing w:before="5040"/>
      <w:jc w:val="center"/>
    </w:pPr>
    <w:rPr>
      <w:sz w:val="48"/>
      <w:szCs w:val="72"/>
      <w:lang w:val="en-US"/>
    </w:rPr>
  </w:style>
  <w:style w:type="character" w:customStyle="1" w:styleId="TitleChar">
    <w:name w:val="Title Char"/>
    <w:basedOn w:val="DefaultParagraphFont"/>
    <w:link w:val="Title"/>
    <w:rsid w:val="00D908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0860"/>
    <w:pPr>
      <w:tabs>
        <w:tab w:val="left" w:pos="3600"/>
        <w:tab w:val="left" w:pos="3958"/>
      </w:tabs>
    </w:pPr>
  </w:style>
  <w:style w:type="paragraph" w:styleId="List">
    <w:name w:val="List"/>
    <w:basedOn w:val="BodyText"/>
    <w:next w:val="BodyText"/>
    <w:rsid w:val="00D90860"/>
    <w:pPr>
      <w:tabs>
        <w:tab w:val="left" w:pos="340"/>
      </w:tabs>
      <w:spacing w:before="60" w:after="60"/>
      <w:ind w:left="340" w:hanging="340"/>
    </w:pPr>
  </w:style>
  <w:style w:type="paragraph" w:customStyle="1" w:styleId="Note">
    <w:name w:val="Note"/>
    <w:basedOn w:val="BodyText"/>
    <w:rsid w:val="00D908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0860"/>
    <w:pPr>
      <w:framePr w:wrap="auto" w:hAnchor="text" w:y="6049"/>
    </w:pPr>
    <w:rPr>
      <w:color w:val="000000"/>
      <w:sz w:val="40"/>
    </w:rPr>
  </w:style>
  <w:style w:type="paragraph" w:customStyle="1" w:styleId="TOCTitle">
    <w:name w:val="TOCTitle"/>
    <w:basedOn w:val="Heading1"/>
    <w:rsid w:val="00D90860"/>
    <w:pPr>
      <w:spacing w:after="240"/>
      <w:jc w:val="center"/>
      <w:outlineLvl w:val="9"/>
    </w:pPr>
    <w:rPr>
      <w:caps/>
    </w:rPr>
  </w:style>
  <w:style w:type="paragraph" w:customStyle="1" w:styleId="Version">
    <w:name w:val="Version"/>
    <w:rsid w:val="00D908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0860"/>
    <w:pPr>
      <w:keepNext w:val="0"/>
      <w:tabs>
        <w:tab w:val="right" w:pos="4176"/>
      </w:tabs>
      <w:ind w:left="198" w:hanging="198"/>
    </w:pPr>
    <w:rPr>
      <w:rFonts w:ascii="Garamond" w:hAnsi="Garamond"/>
    </w:rPr>
  </w:style>
  <w:style w:type="paragraph" w:styleId="IndexHeading">
    <w:name w:val="index heading"/>
    <w:basedOn w:val="Normal"/>
    <w:next w:val="Index1"/>
    <w:semiHidden/>
    <w:rsid w:val="00D90860"/>
    <w:pPr>
      <w:spacing w:before="120" w:after="120"/>
    </w:pPr>
    <w:rPr>
      <w:rFonts w:ascii="Arial" w:hAnsi="Arial"/>
      <w:b/>
      <w:color w:val="918585"/>
      <w:sz w:val="24"/>
    </w:rPr>
  </w:style>
  <w:style w:type="paragraph" w:styleId="Header">
    <w:name w:val="header"/>
    <w:basedOn w:val="Normal"/>
    <w:link w:val="HeaderChar"/>
    <w:rsid w:val="00D908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0860"/>
    <w:rPr>
      <w:rFonts w:ascii="Times New Roman" w:eastAsia="Times New Roman" w:hAnsi="Times New Roman" w:cs="Times New Roman"/>
      <w:sz w:val="16"/>
      <w:szCs w:val="20"/>
      <w:lang w:val="en-GB" w:eastAsia="en-US"/>
    </w:rPr>
  </w:style>
  <w:style w:type="paragraph" w:customStyle="1" w:styleId="Chapter">
    <w:name w:val="Chapter"/>
    <w:basedOn w:val="Normal"/>
    <w:rsid w:val="00D90860"/>
    <w:pPr>
      <w:spacing w:before="240"/>
    </w:pPr>
    <w:rPr>
      <w:rFonts w:ascii="Times New Roman" w:hAnsi="Times New Roman"/>
      <w:smallCaps/>
      <w:spacing w:val="80"/>
      <w:sz w:val="28"/>
    </w:rPr>
  </w:style>
  <w:style w:type="paragraph" w:customStyle="1" w:styleId="InChapter">
    <w:name w:val="InChapter"/>
    <w:basedOn w:val="Heading3"/>
    <w:rsid w:val="00D90860"/>
    <w:pPr>
      <w:spacing w:after="240"/>
      <w:outlineLvl w:val="9"/>
    </w:pPr>
    <w:rPr>
      <w:noProof/>
    </w:rPr>
  </w:style>
  <w:style w:type="paragraph" w:styleId="Index2">
    <w:name w:val="index 2"/>
    <w:basedOn w:val="Normal"/>
    <w:next w:val="Normal"/>
    <w:semiHidden/>
    <w:rsid w:val="00D90860"/>
    <w:pPr>
      <w:tabs>
        <w:tab w:val="right" w:pos="4176"/>
      </w:tabs>
      <w:ind w:left="568" w:hanging="284"/>
    </w:pPr>
    <w:rPr>
      <w:rFonts w:ascii="Garamond" w:hAnsi="Garamond"/>
    </w:rPr>
  </w:style>
  <w:style w:type="paragraph" w:customStyle="1" w:styleId="Byline">
    <w:name w:val="Byline"/>
    <w:rsid w:val="00D908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0860"/>
    <w:pPr>
      <w:tabs>
        <w:tab w:val="clear" w:pos="3600"/>
        <w:tab w:val="clear" w:pos="3958"/>
      </w:tabs>
      <w:jc w:val="right"/>
    </w:pPr>
  </w:style>
  <w:style w:type="character" w:styleId="Emphasis">
    <w:name w:val="Emphasis"/>
    <w:basedOn w:val="DefaultParagraphFont"/>
    <w:qFormat/>
    <w:rsid w:val="00D90860"/>
    <w:rPr>
      <w:i/>
    </w:rPr>
  </w:style>
  <w:style w:type="paragraph" w:styleId="Caption">
    <w:name w:val="caption"/>
    <w:basedOn w:val="BodyText"/>
    <w:next w:val="Normal"/>
    <w:qFormat/>
    <w:rsid w:val="00D90860"/>
    <w:pPr>
      <w:framePr w:w="2268" w:hSpace="181" w:vSpace="181" w:wrap="around" w:vAnchor="text" w:hAnchor="page" w:x="1135" w:y="285" w:anchorLock="1"/>
    </w:pPr>
    <w:rPr>
      <w:i/>
    </w:rPr>
  </w:style>
  <w:style w:type="paragraph" w:customStyle="1" w:styleId="MiniTOCTitle">
    <w:name w:val="MiniTOCTitle"/>
    <w:basedOn w:val="Heading4"/>
    <w:rsid w:val="00D90860"/>
    <w:pPr>
      <w:spacing w:before="240"/>
      <w:outlineLvl w:val="9"/>
    </w:pPr>
    <w:rPr>
      <w:noProof/>
      <w:sz w:val="24"/>
    </w:rPr>
  </w:style>
  <w:style w:type="paragraph" w:customStyle="1" w:styleId="MiniTOCItem">
    <w:name w:val="MiniTOCItem"/>
    <w:basedOn w:val="ListBullet"/>
    <w:rsid w:val="00D90860"/>
    <w:pPr>
      <w:numPr>
        <w:numId w:val="0"/>
      </w:numPr>
      <w:tabs>
        <w:tab w:val="right" w:leader="dot" w:pos="6521"/>
      </w:tabs>
      <w:spacing w:before="0" w:after="0"/>
    </w:pPr>
  </w:style>
  <w:style w:type="paragraph" w:customStyle="1" w:styleId="TOFTitle">
    <w:name w:val="TOFTitle"/>
    <w:basedOn w:val="TOCTitle"/>
    <w:rsid w:val="00D90860"/>
  </w:style>
  <w:style w:type="paragraph" w:styleId="TableofFigures">
    <w:name w:val="table of figures"/>
    <w:basedOn w:val="Normal"/>
    <w:next w:val="Normal"/>
    <w:semiHidden/>
    <w:rsid w:val="00D90860"/>
    <w:pPr>
      <w:tabs>
        <w:tab w:val="right" w:leader="dot" w:pos="9072"/>
      </w:tabs>
      <w:ind w:left="970" w:hanging="403"/>
    </w:pPr>
    <w:rPr>
      <w:rFonts w:ascii="Times New Roman" w:hAnsi="Times New Roman"/>
      <w:b/>
    </w:rPr>
  </w:style>
  <w:style w:type="paragraph" w:styleId="ListNumber">
    <w:name w:val="List Number"/>
    <w:basedOn w:val="List"/>
    <w:rsid w:val="00D90860"/>
    <w:pPr>
      <w:numPr>
        <w:numId w:val="15"/>
      </w:numPr>
      <w:tabs>
        <w:tab w:val="clear" w:pos="340"/>
      </w:tabs>
    </w:pPr>
  </w:style>
  <w:style w:type="character" w:customStyle="1" w:styleId="WingdingSymbols">
    <w:name w:val="Wingding Symbols"/>
    <w:rsid w:val="00D90860"/>
    <w:rPr>
      <w:rFonts w:ascii="Wingdings" w:hAnsi="Wingdings"/>
    </w:rPr>
  </w:style>
  <w:style w:type="paragraph" w:customStyle="1" w:styleId="TableHeading">
    <w:name w:val="Table Heading"/>
    <w:basedOn w:val="HeadingBase"/>
    <w:rsid w:val="00D90860"/>
    <w:pPr>
      <w:keepLines/>
      <w:pBdr>
        <w:bottom w:val="single" w:sz="6" w:space="1" w:color="918585"/>
      </w:pBdr>
      <w:spacing w:before="240"/>
    </w:pPr>
  </w:style>
  <w:style w:type="character" w:customStyle="1" w:styleId="HotSpot">
    <w:name w:val="HotSpot"/>
    <w:rsid w:val="00D90860"/>
    <w:rPr>
      <w:color w:val="0033CC"/>
      <w:u w:val="none"/>
    </w:rPr>
  </w:style>
  <w:style w:type="paragraph" w:customStyle="1" w:styleId="BodyTextRight">
    <w:name w:val="Body Text Right"/>
    <w:basedOn w:val="BodyText"/>
    <w:rsid w:val="00D90860"/>
    <w:pPr>
      <w:spacing w:before="0" w:after="0"/>
      <w:jc w:val="right"/>
    </w:pPr>
  </w:style>
  <w:style w:type="paragraph" w:styleId="Index3">
    <w:name w:val="index 3"/>
    <w:basedOn w:val="ListNumber2"/>
    <w:next w:val="Normal"/>
    <w:semiHidden/>
    <w:rsid w:val="00D90860"/>
    <w:pPr>
      <w:numPr>
        <w:numId w:val="0"/>
      </w:numPr>
      <w:tabs>
        <w:tab w:val="right" w:leader="dot" w:pos="4176"/>
      </w:tabs>
    </w:pPr>
  </w:style>
  <w:style w:type="paragraph" w:styleId="ListNumber2">
    <w:name w:val="List Number 2"/>
    <w:basedOn w:val="List2"/>
    <w:rsid w:val="00D90860"/>
    <w:pPr>
      <w:numPr>
        <w:numId w:val="10"/>
      </w:numPr>
      <w:tabs>
        <w:tab w:val="clear" w:pos="1060"/>
      </w:tabs>
    </w:pPr>
  </w:style>
  <w:style w:type="paragraph" w:customStyle="1" w:styleId="MarginNote">
    <w:name w:val="Margin Note"/>
    <w:basedOn w:val="BodyText"/>
    <w:rsid w:val="00D908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08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08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0860"/>
    <w:rPr>
      <w:sz w:val="32"/>
    </w:rPr>
  </w:style>
  <w:style w:type="paragraph" w:customStyle="1" w:styleId="HeadingProcedure">
    <w:name w:val="Heading Procedure"/>
    <w:basedOn w:val="HeadingBase"/>
    <w:next w:val="Normal"/>
    <w:rsid w:val="00D90860"/>
    <w:pPr>
      <w:tabs>
        <w:tab w:val="left" w:pos="0"/>
      </w:tabs>
      <w:spacing w:before="120" w:after="60"/>
    </w:pPr>
    <w:rPr>
      <w:i/>
      <w:color w:val="918585"/>
      <w:sz w:val="22"/>
    </w:rPr>
  </w:style>
  <w:style w:type="paragraph" w:customStyle="1" w:styleId="TableBodyText">
    <w:name w:val="Table Body Text"/>
    <w:basedOn w:val="BodyText"/>
    <w:rsid w:val="00D90860"/>
    <w:pPr>
      <w:spacing w:before="60" w:after="60"/>
    </w:pPr>
  </w:style>
  <w:style w:type="paragraph" w:styleId="ListContinue">
    <w:name w:val="List Continue"/>
    <w:basedOn w:val="List"/>
    <w:rsid w:val="00D90860"/>
    <w:pPr>
      <w:ind w:firstLine="0"/>
    </w:pPr>
  </w:style>
  <w:style w:type="paragraph" w:customStyle="1" w:styleId="ListNote">
    <w:name w:val="List Note"/>
    <w:basedOn w:val="List"/>
    <w:rsid w:val="00D90860"/>
    <w:pPr>
      <w:pBdr>
        <w:top w:val="single" w:sz="6" w:space="2" w:color="918585"/>
        <w:bottom w:val="single" w:sz="6" w:space="2" w:color="918585"/>
      </w:pBdr>
      <w:tabs>
        <w:tab w:val="left" w:pos="1021"/>
      </w:tabs>
      <w:ind w:firstLine="0"/>
    </w:pPr>
  </w:style>
  <w:style w:type="paragraph" w:customStyle="1" w:styleId="Warning">
    <w:name w:val="Warning"/>
    <w:basedOn w:val="BodyText"/>
    <w:rsid w:val="00D90860"/>
    <w:pPr>
      <w:shd w:val="clear" w:color="auto" w:fill="D9D9D9"/>
      <w:tabs>
        <w:tab w:val="left" w:pos="992"/>
      </w:tabs>
      <w:ind w:left="119" w:right="119"/>
    </w:pPr>
    <w:rPr>
      <w:sz w:val="20"/>
    </w:rPr>
  </w:style>
  <w:style w:type="paragraph" w:customStyle="1" w:styleId="MarginIcons">
    <w:name w:val="Margin Icons"/>
    <w:basedOn w:val="BodyText"/>
    <w:rsid w:val="00D908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0860"/>
    <w:rPr>
      <w:rFonts w:ascii="Courier New" w:hAnsi="Courier New"/>
    </w:rPr>
  </w:style>
  <w:style w:type="paragraph" w:customStyle="1" w:styleId="NoteBullet">
    <w:name w:val="Note Bullet"/>
    <w:basedOn w:val="Note"/>
    <w:rsid w:val="00D90860"/>
    <w:pPr>
      <w:tabs>
        <w:tab w:val="clear" w:pos="680"/>
      </w:tabs>
      <w:spacing w:before="60" w:after="60"/>
    </w:pPr>
  </w:style>
  <w:style w:type="paragraph" w:customStyle="1" w:styleId="SubHeading2">
    <w:name w:val="SubHeading2"/>
    <w:basedOn w:val="HeadingBase"/>
    <w:rsid w:val="00D90860"/>
    <w:pPr>
      <w:spacing w:before="240" w:after="60"/>
    </w:pPr>
    <w:rPr>
      <w:sz w:val="20"/>
    </w:rPr>
  </w:style>
  <w:style w:type="paragraph" w:customStyle="1" w:styleId="SubHeading1">
    <w:name w:val="SubHeading1"/>
    <w:basedOn w:val="HeadingBase"/>
    <w:rsid w:val="00D90860"/>
    <w:pPr>
      <w:spacing w:before="240" w:after="60"/>
    </w:pPr>
    <w:rPr>
      <w:color w:val="918585"/>
      <w:sz w:val="22"/>
    </w:rPr>
  </w:style>
  <w:style w:type="paragraph" w:customStyle="1" w:styleId="SideHeading">
    <w:name w:val="Side Heading"/>
    <w:basedOn w:val="HeadingBase"/>
    <w:rsid w:val="00D908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0860"/>
    <w:pPr>
      <w:tabs>
        <w:tab w:val="num" w:pos="360"/>
      </w:tabs>
    </w:pPr>
  </w:style>
  <w:style w:type="paragraph" w:styleId="PlainText">
    <w:name w:val="Plain Text"/>
    <w:basedOn w:val="Normal"/>
    <w:link w:val="PlainTextChar"/>
    <w:rsid w:val="00D90860"/>
    <w:rPr>
      <w:sz w:val="20"/>
    </w:rPr>
  </w:style>
  <w:style w:type="character" w:customStyle="1" w:styleId="PlainTextChar">
    <w:name w:val="Plain Text Char"/>
    <w:basedOn w:val="DefaultParagraphFont"/>
    <w:link w:val="PlainText"/>
    <w:rsid w:val="00D90860"/>
    <w:rPr>
      <w:rFonts w:ascii="Courier New" w:eastAsia="Times New Roman" w:hAnsi="Courier New" w:cs="Times New Roman"/>
      <w:sz w:val="20"/>
      <w:szCs w:val="20"/>
      <w:lang w:eastAsia="en-US"/>
    </w:rPr>
  </w:style>
  <w:style w:type="character" w:customStyle="1" w:styleId="MenuOption">
    <w:name w:val="Menu Option"/>
    <w:basedOn w:val="DefaultParagraphFont"/>
    <w:rsid w:val="00D90860"/>
    <w:rPr>
      <w:b/>
      <w:smallCaps/>
    </w:rPr>
  </w:style>
  <w:style w:type="paragraph" w:customStyle="1" w:styleId="TableListNumber">
    <w:name w:val="Table List Number"/>
    <w:basedOn w:val="ListNumber"/>
    <w:rsid w:val="00D90860"/>
    <w:pPr>
      <w:numPr>
        <w:numId w:val="0"/>
      </w:numPr>
    </w:pPr>
  </w:style>
  <w:style w:type="paragraph" w:styleId="TOC4">
    <w:name w:val="toc 4"/>
    <w:basedOn w:val="TOCBase"/>
    <w:next w:val="Normal"/>
    <w:semiHidden/>
    <w:rsid w:val="00D90860"/>
    <w:pPr>
      <w:tabs>
        <w:tab w:val="right" w:leader="dot" w:pos="9071"/>
      </w:tabs>
      <w:ind w:left="1701"/>
    </w:pPr>
  </w:style>
  <w:style w:type="paragraph" w:customStyle="1" w:styleId="ListAlpha">
    <w:name w:val="List Alpha"/>
    <w:basedOn w:val="List"/>
    <w:rsid w:val="00D90860"/>
    <w:pPr>
      <w:numPr>
        <w:numId w:val="9"/>
      </w:numPr>
    </w:pPr>
  </w:style>
  <w:style w:type="paragraph" w:customStyle="1" w:styleId="ListAlpha2">
    <w:name w:val="List Alpha 2"/>
    <w:basedOn w:val="List2"/>
    <w:rsid w:val="00D90860"/>
    <w:pPr>
      <w:numPr>
        <w:numId w:val="8"/>
      </w:numPr>
    </w:pPr>
  </w:style>
  <w:style w:type="paragraph" w:styleId="List2">
    <w:name w:val="List 2"/>
    <w:basedOn w:val="BodyText"/>
    <w:rsid w:val="00D90860"/>
    <w:pPr>
      <w:tabs>
        <w:tab w:val="left" w:pos="680"/>
      </w:tabs>
      <w:spacing w:before="60" w:after="60"/>
      <w:ind w:left="680" w:hanging="340"/>
    </w:pPr>
  </w:style>
  <w:style w:type="paragraph" w:styleId="List3">
    <w:name w:val="List 3"/>
    <w:basedOn w:val="BodyText"/>
    <w:rsid w:val="00D90860"/>
    <w:pPr>
      <w:tabs>
        <w:tab w:val="left" w:pos="1021"/>
      </w:tabs>
      <w:spacing w:before="60" w:after="60"/>
      <w:ind w:left="1020" w:hanging="340"/>
    </w:pPr>
  </w:style>
  <w:style w:type="paragraph" w:styleId="List4">
    <w:name w:val="List 4"/>
    <w:basedOn w:val="BodyText"/>
    <w:rsid w:val="00D90860"/>
    <w:pPr>
      <w:tabs>
        <w:tab w:val="left" w:pos="1361"/>
      </w:tabs>
      <w:spacing w:before="60" w:after="60"/>
      <w:ind w:left="1361" w:hanging="340"/>
    </w:pPr>
  </w:style>
  <w:style w:type="paragraph" w:styleId="List5">
    <w:name w:val="List 5"/>
    <w:basedOn w:val="BodyText"/>
    <w:rsid w:val="00D90860"/>
    <w:pPr>
      <w:tabs>
        <w:tab w:val="left" w:pos="1701"/>
      </w:tabs>
      <w:spacing w:before="60" w:after="60"/>
      <w:ind w:left="1701" w:hanging="340"/>
    </w:pPr>
  </w:style>
  <w:style w:type="paragraph" w:styleId="ListBullet3">
    <w:name w:val="List Bullet 3"/>
    <w:basedOn w:val="List3"/>
    <w:rsid w:val="00D90860"/>
    <w:pPr>
      <w:numPr>
        <w:numId w:val="14"/>
      </w:numPr>
      <w:tabs>
        <w:tab w:val="clear" w:pos="1021"/>
      </w:tabs>
      <w:ind w:left="1037" w:hanging="357"/>
    </w:pPr>
  </w:style>
  <w:style w:type="paragraph" w:styleId="ListBullet4">
    <w:name w:val="List Bullet 4"/>
    <w:basedOn w:val="List4"/>
    <w:rsid w:val="00D90860"/>
    <w:pPr>
      <w:numPr>
        <w:numId w:val="3"/>
      </w:numPr>
      <w:tabs>
        <w:tab w:val="clear" w:pos="1361"/>
      </w:tabs>
    </w:pPr>
  </w:style>
  <w:style w:type="paragraph" w:styleId="ListBullet5">
    <w:name w:val="List Bullet 5"/>
    <w:basedOn w:val="List5"/>
    <w:rsid w:val="00D90860"/>
    <w:pPr>
      <w:numPr>
        <w:numId w:val="4"/>
      </w:numPr>
    </w:pPr>
  </w:style>
  <w:style w:type="paragraph" w:styleId="ListContinue2">
    <w:name w:val="List Continue 2"/>
    <w:basedOn w:val="List2"/>
    <w:rsid w:val="00D90860"/>
    <w:pPr>
      <w:ind w:firstLine="0"/>
    </w:pPr>
  </w:style>
  <w:style w:type="paragraph" w:styleId="ListContinue3">
    <w:name w:val="List Continue 3"/>
    <w:basedOn w:val="List3"/>
    <w:rsid w:val="00D90860"/>
    <w:pPr>
      <w:ind w:left="1021" w:firstLine="0"/>
    </w:pPr>
  </w:style>
  <w:style w:type="paragraph" w:styleId="ListContinue4">
    <w:name w:val="List Continue 4"/>
    <w:basedOn w:val="List4"/>
    <w:rsid w:val="00D90860"/>
    <w:pPr>
      <w:ind w:firstLine="0"/>
    </w:pPr>
  </w:style>
  <w:style w:type="paragraph" w:styleId="ListContinue5">
    <w:name w:val="List Continue 5"/>
    <w:basedOn w:val="List5"/>
    <w:rsid w:val="00D90860"/>
    <w:pPr>
      <w:ind w:firstLine="0"/>
    </w:pPr>
  </w:style>
  <w:style w:type="paragraph" w:styleId="ListNumber3">
    <w:name w:val="List Number 3"/>
    <w:basedOn w:val="List3"/>
    <w:rsid w:val="00D90860"/>
    <w:pPr>
      <w:numPr>
        <w:numId w:val="5"/>
      </w:numPr>
    </w:pPr>
  </w:style>
  <w:style w:type="paragraph" w:styleId="ListNumber4">
    <w:name w:val="List Number 4"/>
    <w:basedOn w:val="List4"/>
    <w:rsid w:val="00D90860"/>
    <w:pPr>
      <w:numPr>
        <w:numId w:val="6"/>
      </w:numPr>
    </w:pPr>
  </w:style>
  <w:style w:type="paragraph" w:styleId="ListNumber5">
    <w:name w:val="List Number 5"/>
    <w:basedOn w:val="List5"/>
    <w:rsid w:val="00D90860"/>
    <w:pPr>
      <w:numPr>
        <w:numId w:val="7"/>
      </w:numPr>
    </w:pPr>
  </w:style>
  <w:style w:type="paragraph" w:styleId="BlockText">
    <w:name w:val="Block Text"/>
    <w:basedOn w:val="Normal"/>
    <w:rsid w:val="00D90860"/>
    <w:pPr>
      <w:spacing w:after="120"/>
      <w:ind w:left="1440" w:right="1440"/>
    </w:pPr>
  </w:style>
  <w:style w:type="character" w:customStyle="1" w:styleId="Subscript">
    <w:name w:val="Subscript"/>
    <w:basedOn w:val="DefaultParagraphFont"/>
    <w:rsid w:val="00D90860"/>
    <w:rPr>
      <w:sz w:val="16"/>
      <w:vertAlign w:val="subscript"/>
    </w:rPr>
  </w:style>
  <w:style w:type="character" w:customStyle="1" w:styleId="Superscript">
    <w:name w:val="Superscript"/>
    <w:basedOn w:val="DefaultParagraphFont"/>
    <w:rsid w:val="00D90860"/>
    <w:rPr>
      <w:sz w:val="16"/>
      <w:vertAlign w:val="superscript"/>
    </w:rPr>
  </w:style>
  <w:style w:type="character" w:customStyle="1" w:styleId="Symbols">
    <w:name w:val="Symbols"/>
    <w:basedOn w:val="DefaultParagraphFont"/>
    <w:rsid w:val="00D90860"/>
    <w:rPr>
      <w:rFonts w:ascii="Symbol" w:hAnsi="Symbol"/>
    </w:rPr>
  </w:style>
  <w:style w:type="character" w:customStyle="1" w:styleId="MenuOptions">
    <w:name w:val="Menu Options"/>
    <w:basedOn w:val="DefaultParagraphFont"/>
    <w:rsid w:val="00D90860"/>
    <w:rPr>
      <w:rFonts w:ascii="Arial Narrow" w:hAnsi="Arial Narrow"/>
      <w:smallCaps/>
    </w:rPr>
  </w:style>
  <w:style w:type="character" w:customStyle="1" w:styleId="Buttons">
    <w:name w:val="Buttons"/>
    <w:basedOn w:val="DefaultParagraphFont"/>
    <w:rsid w:val="00D90860"/>
    <w:rPr>
      <w:b/>
    </w:rPr>
  </w:style>
  <w:style w:type="character" w:customStyle="1" w:styleId="Underlined">
    <w:name w:val="Underlined"/>
    <w:basedOn w:val="DefaultParagraphFont"/>
    <w:rsid w:val="00D90860"/>
    <w:rPr>
      <w:u w:val="single"/>
    </w:rPr>
  </w:style>
  <w:style w:type="paragraph" w:customStyle="1" w:styleId="TableBodyTextRight">
    <w:name w:val="Table Body Text Right"/>
    <w:basedOn w:val="TableBodyText"/>
    <w:rsid w:val="00D90860"/>
    <w:pPr>
      <w:widowControl w:val="0"/>
      <w:autoSpaceDE w:val="0"/>
      <w:autoSpaceDN w:val="0"/>
      <w:adjustRightInd w:val="0"/>
      <w:jc w:val="right"/>
    </w:pPr>
    <w:rPr>
      <w:rFonts w:cs="Arial"/>
      <w:szCs w:val="18"/>
    </w:rPr>
  </w:style>
  <w:style w:type="paragraph" w:customStyle="1" w:styleId="CopyrightText">
    <w:name w:val="Copyright Text"/>
    <w:basedOn w:val="BodyText"/>
    <w:rsid w:val="00D90860"/>
    <w:rPr>
      <w:sz w:val="18"/>
    </w:rPr>
  </w:style>
  <w:style w:type="paragraph" w:customStyle="1" w:styleId="BodySmallRight">
    <w:name w:val="Body Small Right"/>
    <w:basedOn w:val="BodyTextRight"/>
    <w:rsid w:val="00D90860"/>
    <w:rPr>
      <w:sz w:val="18"/>
      <w:szCs w:val="18"/>
    </w:rPr>
  </w:style>
  <w:style w:type="paragraph" w:customStyle="1" w:styleId="MarginEdition">
    <w:name w:val="Margin Edition"/>
    <w:basedOn w:val="MarginNote"/>
    <w:rsid w:val="00D90860"/>
    <w:pPr>
      <w:spacing w:before="0" w:after="0"/>
    </w:pPr>
    <w:rPr>
      <w:rFonts w:ascii="Times New Roman" w:hAnsi="Times New Roman"/>
      <w:color w:val="999999"/>
    </w:rPr>
  </w:style>
  <w:style w:type="paragraph" w:customStyle="1" w:styleId="Spacer">
    <w:name w:val="Spacer"/>
    <w:basedOn w:val="Normal"/>
    <w:rsid w:val="00D90860"/>
    <w:rPr>
      <w:sz w:val="2"/>
      <w:szCs w:val="2"/>
    </w:rPr>
  </w:style>
  <w:style w:type="character" w:customStyle="1" w:styleId="Small">
    <w:name w:val="Small"/>
    <w:basedOn w:val="DefaultParagraphFont"/>
    <w:rsid w:val="00D90860"/>
    <w:rPr>
      <w:sz w:val="16"/>
    </w:rPr>
  </w:style>
  <w:style w:type="paragraph" w:customStyle="1" w:styleId="WideTable">
    <w:name w:val="Wide Table"/>
    <w:basedOn w:val="Normal"/>
    <w:rsid w:val="00D90860"/>
    <w:pPr>
      <w:ind w:left="-1418"/>
    </w:pPr>
    <w:rPr>
      <w:sz w:val="2"/>
      <w:szCs w:val="2"/>
    </w:rPr>
  </w:style>
  <w:style w:type="character" w:styleId="PageNumber">
    <w:name w:val="page number"/>
    <w:basedOn w:val="DefaultParagraphFont"/>
    <w:rsid w:val="00D90860"/>
  </w:style>
  <w:style w:type="paragraph" w:styleId="Quote">
    <w:name w:val="Quote"/>
    <w:basedOn w:val="Heading1"/>
    <w:link w:val="QuoteChar"/>
    <w:qFormat/>
    <w:rsid w:val="00D90860"/>
    <w:rPr>
      <w:b w:val="0"/>
      <w:sz w:val="72"/>
      <w:szCs w:val="72"/>
      <w:lang w:val="en-NZ"/>
    </w:rPr>
  </w:style>
  <w:style w:type="character" w:customStyle="1" w:styleId="QuoteChar">
    <w:name w:val="Quote Char"/>
    <w:basedOn w:val="DefaultParagraphFont"/>
    <w:link w:val="Quote"/>
    <w:rsid w:val="00D908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0860"/>
    <w:pPr>
      <w:pageBreakBefore/>
    </w:pPr>
  </w:style>
  <w:style w:type="paragraph" w:customStyle="1" w:styleId="Border">
    <w:name w:val="Border"/>
    <w:basedOn w:val="Normal"/>
    <w:qFormat/>
    <w:rsid w:val="00D908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0860"/>
    <w:rPr>
      <w:b/>
      <w:bCs/>
      <w:i/>
      <w:iCs/>
      <w:color w:val="auto"/>
    </w:rPr>
  </w:style>
  <w:style w:type="paragraph" w:styleId="IntenseQuote">
    <w:name w:val="Intense Quote"/>
    <w:basedOn w:val="Normal"/>
    <w:next w:val="Normal"/>
    <w:link w:val="IntenseQuoteChar"/>
    <w:uiPriority w:val="30"/>
    <w:qFormat/>
    <w:rsid w:val="00D908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08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0860"/>
    <w:rPr>
      <w:smallCaps/>
      <w:color w:val="auto"/>
      <w:u w:val="single"/>
    </w:rPr>
  </w:style>
  <w:style w:type="character" w:styleId="IntenseReference">
    <w:name w:val="Intense Reference"/>
    <w:basedOn w:val="DefaultParagraphFont"/>
    <w:uiPriority w:val="32"/>
    <w:qFormat/>
    <w:rsid w:val="00D90860"/>
    <w:rPr>
      <w:b/>
      <w:bCs/>
      <w:smallCaps/>
      <w:color w:val="auto"/>
      <w:spacing w:val="5"/>
      <w:u w:val="single"/>
    </w:rPr>
  </w:style>
  <w:style w:type="paragraph" w:customStyle="1" w:styleId="2ColumnHeading">
    <w:name w:val="2Column Heading"/>
    <w:basedOn w:val="BodyText"/>
    <w:qFormat/>
    <w:rsid w:val="00D90860"/>
    <w:pPr>
      <w:spacing w:after="60"/>
      <w:ind w:left="-2268"/>
    </w:pPr>
    <w:rPr>
      <w:b/>
    </w:rPr>
  </w:style>
  <w:style w:type="paragraph" w:customStyle="1" w:styleId="Heading1TOC">
    <w:name w:val="Heading1 TOC"/>
    <w:basedOn w:val="Normal"/>
    <w:qFormat/>
    <w:rsid w:val="00D90860"/>
    <w:pPr>
      <w:spacing w:before="240" w:after="120"/>
    </w:pPr>
    <w:rPr>
      <w:rFonts w:ascii="Times New Roman" w:hAnsi="Times New Roman"/>
      <w:b/>
      <w:sz w:val="32"/>
    </w:rPr>
  </w:style>
  <w:style w:type="paragraph" w:customStyle="1" w:styleId="Heading2TOC">
    <w:name w:val="Heading2 TOC"/>
    <w:basedOn w:val="Normal"/>
    <w:qFormat/>
    <w:rsid w:val="00D90860"/>
    <w:pPr>
      <w:spacing w:before="240" w:after="60"/>
    </w:pPr>
    <w:rPr>
      <w:rFonts w:ascii="Times New Roman" w:hAnsi="Times New Roman"/>
      <w:b/>
      <w:sz w:val="28"/>
    </w:rPr>
  </w:style>
  <w:style w:type="character" w:customStyle="1" w:styleId="Underline">
    <w:name w:val="Underline"/>
    <w:basedOn w:val="DefaultParagraphFont"/>
    <w:qFormat/>
    <w:rsid w:val="00D90860"/>
    <w:rPr>
      <w:u w:val="single"/>
    </w:rPr>
  </w:style>
  <w:style w:type="character" w:customStyle="1" w:styleId="BoldandItalics">
    <w:name w:val="Bold and Italics"/>
    <w:qFormat/>
    <w:rsid w:val="00D90860"/>
    <w:rPr>
      <w:b/>
      <w:i/>
      <w:u w:val="none"/>
    </w:rPr>
  </w:style>
  <w:style w:type="paragraph" w:styleId="BalloonText">
    <w:name w:val="Balloon Text"/>
    <w:basedOn w:val="Normal"/>
    <w:link w:val="BalloonTextChar"/>
    <w:rsid w:val="00D90860"/>
    <w:rPr>
      <w:rFonts w:ascii="Tahoma" w:hAnsi="Tahoma" w:cs="Tahoma"/>
      <w:sz w:val="16"/>
      <w:szCs w:val="16"/>
    </w:rPr>
  </w:style>
  <w:style w:type="character" w:customStyle="1" w:styleId="BalloonTextChar">
    <w:name w:val="Balloon Text Char"/>
    <w:basedOn w:val="DefaultParagraphFont"/>
    <w:link w:val="BalloonText"/>
    <w:rsid w:val="00D908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08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08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0860"/>
    <w:rPr>
      <w:b/>
      <w:color w:val="660033"/>
      <w:spacing w:val="0"/>
    </w:rPr>
  </w:style>
  <w:style w:type="paragraph" w:customStyle="1" w:styleId="Nameditemlist">
    <w:name w:val="Named item list"/>
    <w:basedOn w:val="BodyText"/>
    <w:qFormat/>
    <w:rsid w:val="00D90860"/>
    <w:pPr>
      <w:tabs>
        <w:tab w:val="left" w:pos="2835"/>
      </w:tabs>
      <w:ind w:left="2835" w:hanging="2835"/>
    </w:pPr>
  </w:style>
  <w:style w:type="paragraph" w:customStyle="1" w:styleId="BodyTextnopadding">
    <w:name w:val="Body Text no padding"/>
    <w:basedOn w:val="BodyText"/>
    <w:qFormat/>
    <w:rsid w:val="00D90860"/>
    <w:pPr>
      <w:spacing w:before="0" w:after="0"/>
    </w:pPr>
  </w:style>
  <w:style w:type="paragraph" w:customStyle="1" w:styleId="BodyTextBold">
    <w:name w:val="Body Text Bold"/>
    <w:basedOn w:val="BodyText"/>
    <w:qFormat/>
    <w:rsid w:val="00D90860"/>
    <w:rPr>
      <w:b/>
    </w:rPr>
  </w:style>
  <w:style w:type="character" w:styleId="Hyperlink">
    <w:name w:val="Hyperlink"/>
    <w:basedOn w:val="DefaultParagraphFont"/>
    <w:uiPriority w:val="99"/>
    <w:unhideWhenUsed/>
    <w:rsid w:val="00881E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1288</Words>
  <Characters>8400</Characters>
  <Application>Microsoft Office Word</Application>
  <DocSecurity>0</DocSecurity>
  <Lines>381</Lines>
  <Paragraphs>225</Paragraphs>
  <ScaleCrop>false</ScaleCrop>
  <Company>Author-it Software Corporation Ltd.</Company>
  <LinksUpToDate>false</LinksUpToDate>
  <CharactersWithSpaces>9463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MSTTD6004 Create and produce textile designs for commercial production</dc:title>
  <dc:subject>Approved</dc:subject>
  <dc:creator>Skills Insight</dc:creator>
  <cp:keywords>Release: 1</cp:keywords>
  <dc:description>Review Date: 12 April 2008</dc:description>
  <cp:lastModifiedBy>HSD_TPCMSd.prod</cp:lastModifiedBy>
  <cp:revision>3</cp:revision>
  <dcterms:created xsi:type="dcterms:W3CDTF">2025-03-01T15:44:00Z</dcterms:created>
  <dcterms:modified xsi:type="dcterms:W3CDTF">2025-03-01T15:44:00Z</dcterms:modified>
</cp:coreProperties>
</file>