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3999" w:rsidP="00A539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MSTTD6003 Develop a textile product range</w:t>
      </w:r>
      <w:r>
        <w:fldChar w:fldCharType="end"/>
      </w:r>
    </w:p>
    <w:p w:rsidR="00A53999" w:rsidP="00A53999">
      <w:pPr>
        <w:pStyle w:val="Version"/>
        <w:sectPr w:rsidSect="003F27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273F" w:rsidP="003F273F">
      <w:pPr>
        <w:pStyle w:val="SuperHeading"/>
      </w:pPr>
      <w:r w:rsidRPr="003F273F">
        <w:t>Assessment Requirements for MSTTD6003 Develop a textile product range</w:t>
      </w:r>
    </w:p>
    <w:p w:rsidR="00000000" w:rsidRPr="003F273F" w:rsidP="003F273F">
      <w:pPr>
        <w:pStyle w:val="Heading1"/>
      </w:pPr>
      <w:bookmarkStart w:id="1" w:name="O_933734"/>
      <w:bookmarkEnd w:id="1"/>
      <w:r w:rsidRPr="003F273F">
        <w:t>Modification History</w:t>
      </w:r>
    </w:p>
    <w:p w:rsidR="00000000" w:rsidRPr="003F273F" w:rsidP="00A53999">
      <w:pPr>
        <w:pStyle w:val="BodyText"/>
      </w:pPr>
      <w:r w:rsidRPr="003F273F">
        <w:t>Release 1. Supersedes and is equivalent to LMTTD6003A Develop a textile product range</w:t>
      </w:r>
    </w:p>
    <w:p w:rsidR="00000000" w:rsidRPr="003F273F" w:rsidP="003F273F">
      <w:pPr>
        <w:pStyle w:val="Heading1"/>
      </w:pPr>
      <w:bookmarkStart w:id="2" w:name="O_933737"/>
      <w:bookmarkEnd w:id="2"/>
      <w:r w:rsidRPr="003F273F">
        <w:t>Performance Evidence</w:t>
      </w:r>
    </w:p>
    <w:p w:rsidR="00000000" w:rsidRPr="003F273F" w:rsidP="00A53999">
      <w:pPr>
        <w:pStyle w:val="BodyText"/>
      </w:pPr>
      <w:r w:rsidRPr="003F273F">
        <w:t>Evidence required to demonstrate competence in this unit must be relevant to and satisfy the requirements of the elements and performance criteria, and include:</w:t>
      </w:r>
    </w:p>
    <w:p w:rsidR="00000000" w:rsidRPr="003F273F" w:rsidP="003F273F">
      <w:pPr>
        <w:pStyle w:val="ListBullet"/>
      </w:pPr>
      <w:r w:rsidRPr="003F273F">
        <w:t>reading and following work instructions, standard operating procedures (SOPs), safe work pract</w:t>
      </w:r>
      <w:r w:rsidRPr="003F273F">
        <w:t xml:space="preserve">ices </w:t>
      </w:r>
    </w:p>
    <w:p w:rsidR="00000000" w:rsidRPr="003F273F" w:rsidP="003F273F">
      <w:pPr>
        <w:pStyle w:val="ListBullet"/>
      </w:pPr>
      <w:r w:rsidRPr="003F273F">
        <w:t>interpreting and applying design brief requirements, design elements, concepts and themes, and intended purpose of product range</w:t>
      </w:r>
    </w:p>
    <w:p w:rsidR="00000000" w:rsidRPr="003F273F" w:rsidP="003F273F">
      <w:pPr>
        <w:pStyle w:val="ListBullet"/>
      </w:pPr>
      <w:r w:rsidRPr="003F273F">
        <w:t>analysing profile of target market population to determine particular product requirements and market trends</w:t>
      </w:r>
    </w:p>
    <w:p w:rsidR="00000000" w:rsidRPr="003F273F" w:rsidP="003F273F">
      <w:pPr>
        <w:pStyle w:val="ListBullet"/>
      </w:pPr>
      <w:r w:rsidRPr="003F273F">
        <w:t xml:space="preserve">determining </w:t>
      </w:r>
      <w:r w:rsidRPr="003F273F">
        <w:t>styles, colours and types of yarn required</w:t>
      </w:r>
    </w:p>
    <w:p w:rsidR="00000000" w:rsidRPr="003F273F" w:rsidP="003F273F">
      <w:pPr>
        <w:pStyle w:val="ListBullet"/>
      </w:pPr>
      <w:r w:rsidRPr="003F273F">
        <w:t xml:space="preserve">consulting with design team to refine product design and range options, review preliminary plans and make modifications, as required </w:t>
      </w:r>
    </w:p>
    <w:p w:rsidR="00000000" w:rsidRPr="003F273F" w:rsidP="003F273F">
      <w:pPr>
        <w:pStyle w:val="ListBullet"/>
      </w:pPr>
      <w:r w:rsidRPr="003F273F">
        <w:t>drawing product range designs and completing documentation</w:t>
      </w:r>
    </w:p>
    <w:p w:rsidR="00000000" w:rsidRPr="003F273F" w:rsidP="003F273F">
      <w:pPr>
        <w:pStyle w:val="ListBullet"/>
      </w:pPr>
      <w:r w:rsidRPr="003F273F">
        <w:t>making cost calculat</w:t>
      </w:r>
      <w:r w:rsidRPr="003F273F">
        <w:t>ions and estimates for a range of at least ten (10) items</w:t>
      </w:r>
    </w:p>
    <w:p w:rsidR="00000000" w:rsidRPr="003F273F" w:rsidP="003F273F">
      <w:pPr>
        <w:pStyle w:val="ListBullet"/>
      </w:pPr>
      <w:r w:rsidRPr="003F273F">
        <w:t>presenting designs for full textile product range of at least ten (10) items to client using a range of presentation tools, and in line with workplace procedures</w:t>
      </w:r>
    </w:p>
    <w:p w:rsidR="00000000" w:rsidRPr="003F273F" w:rsidP="003F273F">
      <w:pPr>
        <w:pStyle w:val="ListBullet"/>
      </w:pPr>
      <w:r w:rsidRPr="003F273F">
        <w:t>explaining features, costs and benef</w:t>
      </w:r>
      <w:r w:rsidRPr="003F273F">
        <w:t>its of proposed designs to the client in line with initial design brief</w:t>
      </w:r>
    </w:p>
    <w:p w:rsidR="00000000" w:rsidRPr="003F273F" w:rsidP="003F273F">
      <w:pPr>
        <w:pStyle w:val="ListBullet"/>
      </w:pPr>
      <w:r w:rsidRPr="003F273F">
        <w:t>responding to feedback from client, making modifications, as required, and reviewing product range to confirm acceptance of proposed designs</w:t>
      </w:r>
    </w:p>
    <w:p w:rsidR="00000000" w:rsidRPr="003F273F" w:rsidP="003F273F">
      <w:pPr>
        <w:pStyle w:val="ListBullet"/>
      </w:pPr>
      <w:r w:rsidRPr="003F273F">
        <w:t>finalising development process and complete</w:t>
      </w:r>
      <w:r w:rsidRPr="003F273F">
        <w:t xml:space="preserve"> relevant documentation.</w:t>
      </w:r>
    </w:p>
    <w:p w:rsidR="00000000" w:rsidRPr="003F273F" w:rsidP="003F273F">
      <w:pPr>
        <w:pStyle w:val="AllowPageBreak"/>
      </w:pPr>
    </w:p>
    <w:p w:rsidR="00000000" w:rsidRPr="003F273F" w:rsidP="003F273F">
      <w:pPr>
        <w:pStyle w:val="Heading1"/>
      </w:pPr>
      <w:bookmarkStart w:id="3" w:name="O_933736"/>
      <w:bookmarkEnd w:id="3"/>
      <w:r w:rsidRPr="003F273F">
        <w:t>Knowledge Evidence</w:t>
      </w:r>
    </w:p>
    <w:p w:rsidR="00000000" w:rsidRPr="003F273F" w:rsidP="00A53999">
      <w:pPr>
        <w:pStyle w:val="BodyText"/>
      </w:pPr>
      <w:r w:rsidRPr="003F273F">
        <w:t>Evidence must be provided that demonstrates knowledge of:</w:t>
      </w:r>
    </w:p>
    <w:p w:rsidR="00000000" w:rsidRPr="003F273F" w:rsidP="003F273F">
      <w:pPr>
        <w:pStyle w:val="ListBullet"/>
      </w:pPr>
      <w:r w:rsidRPr="003F273F">
        <w:t>safe work practices and procedures and use of personal protective equipment (PPE)</w:t>
      </w:r>
    </w:p>
    <w:p w:rsidR="00000000" w:rsidRPr="003F273F" w:rsidP="003F273F">
      <w:pPr>
        <w:pStyle w:val="ListBullet"/>
      </w:pPr>
      <w:r w:rsidRPr="003F273F">
        <w:t xml:space="preserve">elements and principles of design </w:t>
      </w:r>
    </w:p>
    <w:p w:rsidR="00000000" w:rsidRPr="003F273F" w:rsidP="003F273F">
      <w:pPr>
        <w:pStyle w:val="ListBullet"/>
      </w:pPr>
      <w:r w:rsidRPr="003F273F">
        <w:t xml:space="preserve">trends in industry, and global and local trends </w:t>
      </w:r>
    </w:p>
    <w:p w:rsidR="00000000" w:rsidRPr="003F273F" w:rsidP="003F273F">
      <w:pPr>
        <w:pStyle w:val="ListBullet"/>
      </w:pPr>
      <w:r w:rsidRPr="003F273F">
        <w:t>range of yarns, including weight and other characteristics</w:t>
      </w:r>
    </w:p>
    <w:p w:rsidR="00000000" w:rsidRPr="003F273F" w:rsidP="003F273F">
      <w:pPr>
        <w:pStyle w:val="ListBullet"/>
      </w:pPr>
      <w:r w:rsidRPr="003F273F">
        <w:t>research sources</w:t>
      </w:r>
    </w:p>
    <w:p w:rsidR="00000000" w:rsidRPr="003F273F" w:rsidP="003F273F">
      <w:pPr>
        <w:pStyle w:val="ListBullet"/>
      </w:pPr>
      <w:r w:rsidRPr="003F273F">
        <w:t>measuring and costing of textile materials and yarns</w:t>
      </w:r>
    </w:p>
    <w:p w:rsidR="00000000" w:rsidRPr="003F273F" w:rsidP="003F273F">
      <w:pPr>
        <w:pStyle w:val="ListBullet"/>
      </w:pPr>
      <w:r w:rsidRPr="003F273F">
        <w:t>legislation, regulatory requirements, copyright obligations and codes of pract</w:t>
      </w:r>
      <w:r w:rsidRPr="003F273F">
        <w:t>ice</w:t>
      </w:r>
    </w:p>
    <w:p w:rsidR="00000000" w:rsidRPr="003F273F" w:rsidP="003F273F">
      <w:pPr>
        <w:pStyle w:val="ListBullet"/>
      </w:pPr>
      <w:r w:rsidRPr="003F273F">
        <w:t>quality practices</w:t>
      </w:r>
    </w:p>
    <w:p w:rsidR="00000000" w:rsidRPr="003F273F" w:rsidP="003F273F">
      <w:pPr>
        <w:pStyle w:val="ListBullet"/>
      </w:pPr>
      <w:r w:rsidRPr="003F273F">
        <w:t>workplace procedures</w:t>
      </w:r>
    </w:p>
    <w:p w:rsidR="00000000" w:rsidRPr="003F273F" w:rsidP="003F273F">
      <w:pPr>
        <w:pStyle w:val="ListBullet"/>
      </w:pPr>
      <w:r w:rsidRPr="003F273F">
        <w:t>recording and reporting practices.</w:t>
      </w:r>
    </w:p>
    <w:p w:rsidR="00000000" w:rsidRPr="003F273F" w:rsidP="003F273F">
      <w:pPr>
        <w:pStyle w:val="AllowPageBreak"/>
      </w:pPr>
    </w:p>
    <w:p w:rsidR="00000000" w:rsidRPr="003F273F" w:rsidP="003F273F">
      <w:pPr>
        <w:pStyle w:val="Heading1"/>
      </w:pPr>
      <w:bookmarkStart w:id="4" w:name="O_933735"/>
      <w:bookmarkEnd w:id="4"/>
      <w:r w:rsidRPr="003F273F">
        <w:t>Assessment Conditions</w:t>
      </w:r>
    </w:p>
    <w:p w:rsidR="00000000" w:rsidRPr="003F273F" w:rsidP="003F273F">
      <w:pPr>
        <w:pStyle w:val="ListBullet"/>
      </w:pPr>
      <w:r w:rsidRPr="003F273F">
        <w:t>Assessors must:</w:t>
      </w:r>
    </w:p>
    <w:p w:rsidR="00000000" w:rsidRPr="003F273F" w:rsidP="003F273F">
      <w:pPr>
        <w:pStyle w:val="ListBullet2"/>
      </w:pPr>
      <w:r w:rsidRPr="003F273F">
        <w:t>satisfy the assessor competency requirements that are in place at the time of the assessment, as set by the VET regulator</w:t>
      </w:r>
    </w:p>
    <w:p w:rsidR="00000000" w:rsidRPr="003F273F" w:rsidP="003F273F">
      <w:pPr>
        <w:pStyle w:val="ListBullet2"/>
      </w:pPr>
      <w:r w:rsidRPr="003F273F">
        <w:t>have vocational competency in developing a textile product range, at least to the level being assessed, with relevant industry knowledge and experience.</w:t>
      </w:r>
    </w:p>
    <w:p w:rsidR="00000000" w:rsidRPr="003F273F" w:rsidP="003F273F">
      <w:pPr>
        <w:pStyle w:val="ListBullet"/>
      </w:pPr>
      <w:r w:rsidRPr="003F273F">
        <w:t>Assessment should occur in operational workplace situations. Where this is not possible, or where per</w:t>
      </w:r>
      <w:r w:rsidRPr="003F273F">
        <w:t>sonal safety or environmental damage are limiting factors, assessment must occur in a sufficiently rigorous simulated environment reflecting realistic operational workplace conditions. This must cover all aspects of workplace performance, including environ</w:t>
      </w:r>
      <w:r w:rsidRPr="003F273F">
        <w:t>ment, task skills, task management skills, contingency management skills and job role environment skills.</w:t>
      </w:r>
    </w:p>
    <w:p w:rsidR="00000000" w:rsidRPr="003F273F" w:rsidP="003F273F">
      <w:pPr>
        <w:pStyle w:val="ListBullet"/>
      </w:pPr>
      <w:r w:rsidRPr="003F273F">
        <w:t>Assessment processes and techniques must be appropriate to the language, literacy and numeracy requirements of the work being performed and the needs of the candidate.</w:t>
      </w:r>
    </w:p>
    <w:p w:rsidR="00000000" w:rsidRPr="003F273F" w:rsidP="003F273F">
      <w:pPr>
        <w:pStyle w:val="ListBullet"/>
      </w:pPr>
      <w:r w:rsidRPr="003F273F">
        <w:t>Conditions for assessment must include access to all tools, equipment, materials and doc</w:t>
      </w:r>
      <w:r w:rsidRPr="003F273F">
        <w:t>umentation required, including relevant workplace procedures, product and manufacturing specifications associated with this unit.</w:t>
      </w:r>
    </w:p>
    <w:p w:rsidR="00000000" w:rsidRPr="003F273F" w:rsidP="003F273F">
      <w:pPr>
        <w:pStyle w:val="AllowPageBreak"/>
      </w:pPr>
    </w:p>
    <w:p w:rsidR="00000000" w:rsidRPr="003F273F" w:rsidP="003F273F">
      <w:pPr>
        <w:pStyle w:val="Heading1"/>
      </w:pPr>
      <w:bookmarkStart w:id="5" w:name="O_933733"/>
      <w:bookmarkEnd w:id="5"/>
      <w:r w:rsidRPr="003F273F">
        <w:t>Links</w:t>
      </w:r>
    </w:p>
    <w:p w:rsidR="00000000" w:rsidRPr="003F273F" w:rsidP="00A53999">
      <w:pPr>
        <w:pStyle w:val="BodyText"/>
      </w:pPr>
      <w:r w:rsidRPr="003F27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5B7007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F273F" w:rsidP="003F273F"/>
    <w:sectPr w:rsidSect="003F27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F" w:rsidRPr="00A53999" w:rsidP="00A539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9" w:rsidP="003F27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53999" w:rsidP="003F27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3999" w:rsidP="003F27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273F" w:rsidRPr="00A53999" w:rsidP="00A539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7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999" w:rsidRPr="002D2AF8" w:rsidP="003F27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MSTTD6003 Develop a textile product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A53999" w:rsidP="003F27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C84E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8907C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6CF11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27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27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27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27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27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27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27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27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27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27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27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273F"/>
  </w:style>
  <w:style w:type="character" w:customStyle="1" w:styleId="Heading1Char">
    <w:name w:val="Heading 1 Char"/>
    <w:basedOn w:val="DefaultParagraphFont"/>
    <w:link w:val="Heading1"/>
    <w:rsid w:val="003F27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27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27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273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27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27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27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27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27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27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2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27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2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27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27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27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27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27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27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27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27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27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27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27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27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27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27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273F"/>
    <w:rPr>
      <w:b/>
      <w:spacing w:val="0"/>
    </w:rPr>
  </w:style>
  <w:style w:type="paragraph" w:customStyle="1" w:styleId="SuperTitle">
    <w:name w:val="SuperTitle"/>
    <w:basedOn w:val="Title"/>
    <w:rsid w:val="003F27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27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27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27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27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27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27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27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27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27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27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27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273F"/>
    <w:rPr>
      <w:i/>
    </w:rPr>
  </w:style>
  <w:style w:type="paragraph" w:styleId="Caption">
    <w:name w:val="caption"/>
    <w:basedOn w:val="BodyText"/>
    <w:next w:val="Normal"/>
    <w:qFormat/>
    <w:rsid w:val="003F27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27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27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273F"/>
  </w:style>
  <w:style w:type="paragraph" w:styleId="TableofFigures">
    <w:name w:val="table of figures"/>
    <w:basedOn w:val="Normal"/>
    <w:next w:val="Normal"/>
    <w:semiHidden/>
    <w:rsid w:val="003F27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27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273F"/>
    <w:rPr>
      <w:rFonts w:ascii="Wingdings" w:hAnsi="Wingdings"/>
    </w:rPr>
  </w:style>
  <w:style w:type="paragraph" w:customStyle="1" w:styleId="TableHeading">
    <w:name w:val="Table Heading"/>
    <w:basedOn w:val="HeadingBase"/>
    <w:rsid w:val="003F27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273F"/>
    <w:rPr>
      <w:color w:val="0033CC"/>
      <w:u w:val="none"/>
    </w:rPr>
  </w:style>
  <w:style w:type="paragraph" w:customStyle="1" w:styleId="BodyTextRight">
    <w:name w:val="Body Text Right"/>
    <w:basedOn w:val="BodyText"/>
    <w:rsid w:val="003F27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27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27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27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27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27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273F"/>
    <w:rPr>
      <w:sz w:val="32"/>
    </w:rPr>
  </w:style>
  <w:style w:type="paragraph" w:customStyle="1" w:styleId="HeadingProcedure">
    <w:name w:val="Heading Procedure"/>
    <w:basedOn w:val="HeadingBase"/>
    <w:next w:val="Normal"/>
    <w:rsid w:val="003F27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273F"/>
    <w:pPr>
      <w:spacing w:before="60" w:after="60"/>
    </w:pPr>
  </w:style>
  <w:style w:type="paragraph" w:styleId="ListContinue">
    <w:name w:val="List Continue"/>
    <w:basedOn w:val="List"/>
    <w:rsid w:val="003F273F"/>
    <w:pPr>
      <w:ind w:firstLine="0"/>
    </w:pPr>
  </w:style>
  <w:style w:type="paragraph" w:customStyle="1" w:styleId="ListNote">
    <w:name w:val="List Note"/>
    <w:basedOn w:val="List"/>
    <w:rsid w:val="003F27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27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27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273F"/>
    <w:rPr>
      <w:rFonts w:ascii="Courier New" w:hAnsi="Courier New"/>
    </w:rPr>
  </w:style>
  <w:style w:type="paragraph" w:customStyle="1" w:styleId="NoteBullet">
    <w:name w:val="Note Bullet"/>
    <w:basedOn w:val="Note"/>
    <w:rsid w:val="003F27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27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27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27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27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27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27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273F"/>
    <w:rPr>
      <w:b/>
      <w:smallCaps/>
    </w:rPr>
  </w:style>
  <w:style w:type="paragraph" w:customStyle="1" w:styleId="TableListNumber">
    <w:name w:val="Table List Number"/>
    <w:basedOn w:val="ListNumber"/>
    <w:rsid w:val="003F27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27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273F"/>
    <w:pPr>
      <w:numPr>
        <w:numId w:val="9"/>
      </w:numPr>
    </w:pPr>
  </w:style>
  <w:style w:type="paragraph" w:customStyle="1" w:styleId="ListAlpha2">
    <w:name w:val="List Alpha 2"/>
    <w:basedOn w:val="List2"/>
    <w:rsid w:val="003F273F"/>
    <w:pPr>
      <w:numPr>
        <w:numId w:val="8"/>
      </w:numPr>
    </w:pPr>
  </w:style>
  <w:style w:type="paragraph" w:styleId="List2">
    <w:name w:val="List 2"/>
    <w:basedOn w:val="BodyText"/>
    <w:rsid w:val="003F27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27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27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27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27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27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273F"/>
    <w:pPr>
      <w:numPr>
        <w:numId w:val="4"/>
      </w:numPr>
    </w:pPr>
  </w:style>
  <w:style w:type="paragraph" w:styleId="ListContinue2">
    <w:name w:val="List Continue 2"/>
    <w:basedOn w:val="List2"/>
    <w:rsid w:val="003F273F"/>
    <w:pPr>
      <w:ind w:firstLine="0"/>
    </w:pPr>
  </w:style>
  <w:style w:type="paragraph" w:styleId="ListContinue3">
    <w:name w:val="List Continue 3"/>
    <w:basedOn w:val="List3"/>
    <w:rsid w:val="003F273F"/>
    <w:pPr>
      <w:ind w:left="1021" w:firstLine="0"/>
    </w:pPr>
  </w:style>
  <w:style w:type="paragraph" w:styleId="ListContinue4">
    <w:name w:val="List Continue 4"/>
    <w:basedOn w:val="List4"/>
    <w:rsid w:val="003F273F"/>
    <w:pPr>
      <w:ind w:firstLine="0"/>
    </w:pPr>
  </w:style>
  <w:style w:type="paragraph" w:styleId="ListContinue5">
    <w:name w:val="List Continue 5"/>
    <w:basedOn w:val="List5"/>
    <w:rsid w:val="003F273F"/>
    <w:pPr>
      <w:ind w:firstLine="0"/>
    </w:pPr>
  </w:style>
  <w:style w:type="paragraph" w:styleId="ListNumber3">
    <w:name w:val="List Number 3"/>
    <w:basedOn w:val="List3"/>
    <w:rsid w:val="003F273F"/>
    <w:pPr>
      <w:numPr>
        <w:numId w:val="5"/>
      </w:numPr>
    </w:pPr>
  </w:style>
  <w:style w:type="paragraph" w:styleId="ListNumber4">
    <w:name w:val="List Number 4"/>
    <w:basedOn w:val="List4"/>
    <w:rsid w:val="003F273F"/>
    <w:pPr>
      <w:numPr>
        <w:numId w:val="6"/>
      </w:numPr>
    </w:pPr>
  </w:style>
  <w:style w:type="paragraph" w:styleId="ListNumber5">
    <w:name w:val="List Number 5"/>
    <w:basedOn w:val="List5"/>
    <w:rsid w:val="003F273F"/>
    <w:pPr>
      <w:numPr>
        <w:numId w:val="7"/>
      </w:numPr>
    </w:pPr>
  </w:style>
  <w:style w:type="paragraph" w:styleId="BlockText">
    <w:name w:val="Block Text"/>
    <w:basedOn w:val="Normal"/>
    <w:rsid w:val="003F27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27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273F"/>
    <w:rPr>
      <w:sz w:val="16"/>
      <w:vertAlign w:val="superscript"/>
    </w:rPr>
  </w:style>
  <w:style w:type="character" w:customStyle="1" w:styleId="Symbols">
    <w:name w:val="Symbols"/>
    <w:basedOn w:val="DefaultParagraphFont"/>
    <w:rsid w:val="003F273F"/>
    <w:rPr>
      <w:rFonts w:ascii="Symbol" w:hAnsi="Symbol"/>
    </w:rPr>
  </w:style>
  <w:style w:type="character" w:customStyle="1" w:styleId="MenuOptions">
    <w:name w:val="Menu Options"/>
    <w:basedOn w:val="DefaultParagraphFont"/>
    <w:rsid w:val="003F27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273F"/>
    <w:rPr>
      <w:b/>
    </w:rPr>
  </w:style>
  <w:style w:type="character" w:customStyle="1" w:styleId="Underlined">
    <w:name w:val="Underlined"/>
    <w:basedOn w:val="DefaultParagraphFont"/>
    <w:rsid w:val="003F273F"/>
    <w:rPr>
      <w:u w:val="single"/>
    </w:rPr>
  </w:style>
  <w:style w:type="paragraph" w:customStyle="1" w:styleId="TableBodyTextRight">
    <w:name w:val="Table Body Text Right"/>
    <w:basedOn w:val="TableBodyText"/>
    <w:rsid w:val="003F27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273F"/>
    <w:rPr>
      <w:sz w:val="18"/>
    </w:rPr>
  </w:style>
  <w:style w:type="paragraph" w:customStyle="1" w:styleId="BodySmallRight">
    <w:name w:val="Body Small Right"/>
    <w:basedOn w:val="BodyTextRight"/>
    <w:rsid w:val="003F273F"/>
    <w:rPr>
      <w:sz w:val="18"/>
      <w:szCs w:val="18"/>
    </w:rPr>
  </w:style>
  <w:style w:type="paragraph" w:customStyle="1" w:styleId="MarginEdition">
    <w:name w:val="Margin Edition"/>
    <w:basedOn w:val="MarginNote"/>
    <w:rsid w:val="003F27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273F"/>
    <w:rPr>
      <w:sz w:val="2"/>
      <w:szCs w:val="2"/>
    </w:rPr>
  </w:style>
  <w:style w:type="character" w:customStyle="1" w:styleId="Small">
    <w:name w:val="Small"/>
    <w:basedOn w:val="DefaultParagraphFont"/>
    <w:rsid w:val="003F273F"/>
    <w:rPr>
      <w:sz w:val="16"/>
    </w:rPr>
  </w:style>
  <w:style w:type="paragraph" w:customStyle="1" w:styleId="WideTable">
    <w:name w:val="Wide Table"/>
    <w:basedOn w:val="Normal"/>
    <w:rsid w:val="003F27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273F"/>
  </w:style>
  <w:style w:type="paragraph" w:styleId="Quote">
    <w:name w:val="Quote"/>
    <w:basedOn w:val="Heading1"/>
    <w:link w:val="QuoteChar"/>
    <w:qFormat/>
    <w:rsid w:val="003F27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27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273F"/>
    <w:pPr>
      <w:pageBreakBefore/>
    </w:pPr>
  </w:style>
  <w:style w:type="paragraph" w:customStyle="1" w:styleId="Border">
    <w:name w:val="Border"/>
    <w:basedOn w:val="Normal"/>
    <w:qFormat/>
    <w:rsid w:val="003F27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27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7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7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27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27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27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27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27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273F"/>
    <w:rPr>
      <w:u w:val="single"/>
    </w:rPr>
  </w:style>
  <w:style w:type="character" w:customStyle="1" w:styleId="BoldandItalics">
    <w:name w:val="Bold and Italics"/>
    <w:qFormat/>
    <w:rsid w:val="003F273F"/>
    <w:rPr>
      <w:b/>
      <w:i/>
      <w:u w:val="none"/>
    </w:rPr>
  </w:style>
  <w:style w:type="paragraph" w:styleId="BalloonText">
    <w:name w:val="Balloon Text"/>
    <w:basedOn w:val="Normal"/>
    <w:link w:val="BalloonTextChar"/>
    <w:rsid w:val="003F27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27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27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27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27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27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273F"/>
    <w:pPr>
      <w:spacing w:before="0" w:after="0"/>
    </w:pPr>
  </w:style>
  <w:style w:type="paragraph" w:customStyle="1" w:styleId="BodyTextBold">
    <w:name w:val="Body Text Bold"/>
    <w:basedOn w:val="BodyText"/>
    <w:qFormat/>
    <w:rsid w:val="003F273F"/>
    <w:rPr>
      <w:b/>
    </w:rPr>
  </w:style>
  <w:style w:type="character" w:styleId="Hyperlink">
    <w:name w:val="Hyperlink"/>
    <w:basedOn w:val="DefaultParagraphFont"/>
    <w:uiPriority w:val="99"/>
    <w:unhideWhenUsed/>
    <w:rsid w:val="00A539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3119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MSTTD6003 Develop a textile product range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2021-07-21T08:22:00Z</dcterms:created>
  <dcterms:modified xsi:type="dcterms:W3CDTF">2021-07-21T08:22:00Z</dcterms:modified>
</cp:coreProperties>
</file>