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FF3" w:rsidP="00B93FF3">
      <w:pPr>
        <w:pStyle w:val="Title"/>
      </w:pPr>
      <w:r>
        <w:fldChar w:fldCharType="begin"/>
      </w:r>
      <w:r>
        <w:instrText xml:space="preserve"> TITLE   \* MERGEFORMAT </w:instrText>
      </w:r>
      <w:r>
        <w:fldChar w:fldCharType="separate"/>
      </w:r>
      <w:r>
        <w:t>MSTTD5010 Produce computer-aided textile design folios</w:t>
      </w:r>
      <w:r>
        <w:fldChar w:fldCharType="end"/>
      </w:r>
    </w:p>
    <w:p w:rsidR="00B93FF3" w:rsidP="00B93FF3">
      <w:pPr>
        <w:pStyle w:val="Version"/>
        <w:sectPr w:rsidSect="00423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3E7D" w:rsidP="00423E7D">
      <w:pPr>
        <w:pStyle w:val="SuperHeading"/>
      </w:pPr>
      <w:r w:rsidRPr="00423E7D">
        <w:t>MSTTD5010 Produce computer-aided textile design folios</w:t>
      </w:r>
    </w:p>
    <w:p w:rsidR="00000000" w:rsidRPr="00423E7D" w:rsidP="00423E7D">
      <w:pPr>
        <w:pStyle w:val="Heading1"/>
      </w:pPr>
      <w:bookmarkStart w:id="1" w:name="O_1050327"/>
      <w:bookmarkEnd w:id="1"/>
      <w:r w:rsidRPr="00423E7D">
        <w:t>Modification History</w:t>
      </w:r>
    </w:p>
    <w:p w:rsidR="00000000" w:rsidRPr="00423E7D" w:rsidP="00B93FF3">
      <w:pPr>
        <w:pStyle w:val="BodyText"/>
      </w:pPr>
      <w:r w:rsidRPr="00423E7D">
        <w:t>Release 2. Supersedes and is equivalent to MSTTD5010 Produce computer-aided textile design folios (Release 1).</w:t>
      </w:r>
    </w:p>
    <w:p w:rsidR="00000000" w:rsidRPr="00423E7D" w:rsidP="00B93FF3">
      <w:pPr>
        <w:pStyle w:val="BodyText"/>
      </w:pPr>
      <w:r w:rsidRPr="00423E7D">
        <w:t>Pre-requisite unit, MSTGN2009 Operate computing technology in a TCF workplace, is</w:t>
      </w:r>
      <w:r w:rsidRPr="00423E7D">
        <w:rPr>
          <w:rStyle w:val="SpecialBold"/>
        </w:rPr>
        <w:t xml:space="preserve"> superseded by </w:t>
      </w:r>
      <w:r w:rsidRPr="00423E7D">
        <w:t xml:space="preserve">MSTGN2014 </w:t>
      </w:r>
      <w:r w:rsidRPr="00423E7D">
        <w:t>Operate computing technology in a TCF workplace.</w:t>
      </w:r>
    </w:p>
    <w:p w:rsidR="00000000" w:rsidRPr="00423E7D" w:rsidP="00B93FF3">
      <w:pPr>
        <w:pStyle w:val="BodyText"/>
      </w:pPr>
      <w:r w:rsidRPr="00423E7D">
        <w:t>Release 1. Supersedes and is equivalent to LMTTD5010A Produce computer aided textile design folios.</w:t>
      </w:r>
    </w:p>
    <w:p w:rsidR="00000000" w:rsidRPr="00423E7D" w:rsidP="00423E7D">
      <w:pPr>
        <w:pStyle w:val="Heading1"/>
      </w:pPr>
      <w:bookmarkStart w:id="2" w:name="O_1050326"/>
      <w:bookmarkEnd w:id="2"/>
      <w:r w:rsidRPr="00423E7D">
        <w:t>Application</w:t>
      </w:r>
    </w:p>
    <w:p w:rsidR="00000000" w:rsidRPr="00423E7D" w:rsidP="00B93FF3">
      <w:pPr>
        <w:pStyle w:val="BodyText"/>
      </w:pPr>
      <w:r w:rsidRPr="00423E7D">
        <w:t>This unit of competency covers the skills and knowledge required to use comp</w:t>
      </w:r>
      <w:r w:rsidRPr="00423E7D">
        <w:t>uter-aided design (CAD) programs to produce textile design folios.</w:t>
      </w:r>
    </w:p>
    <w:p w:rsidR="00000000" w:rsidRPr="00423E7D" w:rsidP="00B93FF3">
      <w:pPr>
        <w:pStyle w:val="BodyText"/>
      </w:pPr>
      <w:r w:rsidRPr="00423E7D">
        <w:t>The unit of competency applies to creative and technical skills to plan and create textile design folios, and develop and manipulate folio content. Folio requirements are determined in con</w:t>
      </w:r>
      <w:r w:rsidRPr="00423E7D">
        <w:t>sultation with the client and through analysis of design specifications.</w:t>
      </w:r>
    </w:p>
    <w:p w:rsidR="00000000" w:rsidRPr="00423E7D" w:rsidP="00B93FF3">
      <w:pPr>
        <w:pStyle w:val="BodyText"/>
      </w:pPr>
      <w:r w:rsidRPr="00423E7D">
        <w:t>Work may be conducted in small to large scale enterprises and may involve individual and team activities.</w:t>
      </w:r>
    </w:p>
    <w:p w:rsidR="00000000" w:rsidRPr="00423E7D" w:rsidP="00B93FF3">
      <w:pPr>
        <w:pStyle w:val="BodyText"/>
      </w:pPr>
      <w:r w:rsidRPr="00423E7D">
        <w:t xml:space="preserve">No licensing, legislative or certification requirements apply to this unit </w:t>
      </w:r>
      <w:r w:rsidRPr="00423E7D">
        <w:t>at the time of publication.</w:t>
      </w:r>
    </w:p>
    <w:p w:rsidR="00000000" w:rsidRPr="00423E7D" w:rsidP="00423E7D">
      <w:pPr>
        <w:pStyle w:val="Heading1"/>
      </w:pPr>
      <w:bookmarkStart w:id="3" w:name="O_1050325"/>
      <w:bookmarkEnd w:id="3"/>
      <w:r w:rsidRPr="00423E7D">
        <w:t>Pre-requisite Unit</w:t>
      </w:r>
    </w:p>
    <w:tbl>
      <w:tblPr>
        <w:tblW w:w="0" w:type="auto"/>
        <w:tblLayout w:type="fixed"/>
        <w:tblCellMar>
          <w:left w:w="62" w:type="dxa"/>
          <w:right w:w="62" w:type="dxa"/>
        </w:tblCellMar>
        <w:tblLook w:val="0000"/>
      </w:tblPr>
      <w:tblGrid>
        <w:gridCol w:w="1170"/>
        <w:gridCol w:w="4500"/>
      </w:tblGrid>
      <w:tr w:rsidTr="00423E7D">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MSTGN2014</w:t>
            </w:r>
          </w:p>
        </w:tc>
        <w:tc>
          <w:tcPr>
            <w:tcW w:w="4500"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Operate computing technology in a TCF workplace</w:t>
            </w:r>
          </w:p>
        </w:tc>
      </w:tr>
    </w:tbl>
    <w:p w:rsidR="00000000" w:rsidRPr="00423E7D" w:rsidP="00423E7D">
      <w:pPr>
        <w:pStyle w:val="BodyText"/>
      </w:pPr>
    </w:p>
    <w:p w:rsidR="00000000" w:rsidRPr="00423E7D" w:rsidP="00423E7D">
      <w:pPr>
        <w:pStyle w:val="AllowPageBreak"/>
      </w:pPr>
    </w:p>
    <w:p w:rsidR="00000000" w:rsidRPr="00423E7D" w:rsidP="00423E7D">
      <w:pPr>
        <w:pStyle w:val="Heading1"/>
      </w:pPr>
      <w:bookmarkStart w:id="4" w:name="O_1050324"/>
      <w:bookmarkEnd w:id="4"/>
      <w:r w:rsidRPr="00423E7D">
        <w:t>Competency Field</w:t>
      </w:r>
    </w:p>
    <w:p w:rsidR="00000000" w:rsidRPr="00423E7D" w:rsidP="00B93FF3">
      <w:pPr>
        <w:pStyle w:val="BodyText"/>
      </w:pPr>
      <w:r w:rsidRPr="00423E7D">
        <w:t>Textile design and development</w:t>
      </w:r>
    </w:p>
    <w:p w:rsidR="00000000" w:rsidRPr="00423E7D" w:rsidP="00423E7D">
      <w:pPr>
        <w:pStyle w:val="Heading1"/>
      </w:pPr>
      <w:bookmarkStart w:id="5" w:name="O_1050323"/>
      <w:bookmarkEnd w:id="5"/>
      <w:r w:rsidRPr="00423E7D">
        <w:t>Unit Sector</w:t>
      </w:r>
    </w:p>
    <w:p w:rsidR="00000000" w:rsidRPr="00423E7D" w:rsidP="00B93FF3">
      <w:pPr>
        <w:pStyle w:val="BodyText"/>
      </w:pPr>
      <w:r w:rsidRPr="00423E7D">
        <w:t>Not applicable</w:t>
      </w:r>
    </w:p>
    <w:p w:rsidR="00000000" w:rsidRPr="00423E7D" w:rsidP="00423E7D">
      <w:pPr>
        <w:pStyle w:val="Heading1"/>
      </w:pPr>
      <w:bookmarkStart w:id="6" w:name="O_1050322"/>
      <w:bookmarkEnd w:id="6"/>
      <w:r w:rsidRPr="00423E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3E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Performance criteria describe the performance needed to demonstrate achievement of the element.</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1</w:t>
            </w:r>
          </w:p>
        </w:tc>
        <w:tc>
          <w:tcPr>
            <w:tcW w:w="1962" w:type="dxa"/>
            <w:vMerge w:val="restart"/>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1.1</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Follow standard operating procedures (</w:t>
            </w:r>
            <w:r w:rsidRPr="00423E7D">
              <w:t>SOPs)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1.2</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Comply with work health and safety (WHS) requirements at all times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1.3</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Use appropriate personal protective equipment (PPE) in accordance with SOPs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1.4</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Identify job requirements from specifications, drawings, job sheets or work instructions</w:t>
            </w:r>
          </w:p>
        </w:tc>
      </w:tr>
      <w:tr w:rsidTr="00423E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E7D">
            <w:pPr>
              <w:pStyle w:val="BodyText"/>
              <w:rPr>
                <w:lang w:val="en-NZ"/>
              </w:rPr>
            </w:pP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2</w:t>
            </w:r>
          </w:p>
        </w:tc>
        <w:tc>
          <w:tcPr>
            <w:tcW w:w="1962" w:type="dxa"/>
            <w:vMerge w:val="restart"/>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 xml:space="preserve">Prepare to produce design folios      </w:t>
            </w: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2.1</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Consult client to review the textile design specifications and determine folio requirements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2.2</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Analyse and determine purpose and type of digital folio in line with objectives and audience requirements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2.3</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Identify and analyse design themes and styles of textile design in line with folio objectives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2.4</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Determ</w:t>
            </w:r>
            <w:r w:rsidRPr="00423E7D">
              <w:t>ine preliminary planning, and explore options for content and presentation</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2.5</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Confirm folio objectives and document</w:t>
            </w:r>
          </w:p>
        </w:tc>
      </w:tr>
      <w:tr w:rsidTr="00423E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E7D">
            <w:pPr>
              <w:pStyle w:val="BodyText"/>
              <w:rPr>
                <w:lang w:val="en-NZ"/>
              </w:rPr>
            </w:pP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3</w:t>
            </w:r>
          </w:p>
        </w:tc>
        <w:tc>
          <w:tcPr>
            <w:tcW w:w="1962" w:type="dxa"/>
            <w:vMerge w:val="restart"/>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Plan folio presentation</w:t>
            </w: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3.1</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Determine folio parameters and specifications an</w:t>
            </w:r>
            <w:r w:rsidRPr="00423E7D">
              <w:t>d use planning processes according to the needs of the folio</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3.2</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Select and prepare CAD software, programs and equipment according to specifications and workplace procedures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3.3</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Determine editing and layout requirements and select relevant applications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3.4</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Develop folio plan and confirm presentation with client or relevant personnel</w:t>
            </w:r>
          </w:p>
        </w:tc>
      </w:tr>
      <w:tr w:rsidTr="00423E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E7D">
            <w:pPr>
              <w:pStyle w:val="BodyText"/>
              <w:rPr>
                <w:lang w:val="en-NZ"/>
              </w:rPr>
            </w:pP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4</w:t>
            </w:r>
          </w:p>
        </w:tc>
        <w:tc>
          <w:tcPr>
            <w:tcW w:w="1962" w:type="dxa"/>
            <w:vMerge w:val="restart"/>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 xml:space="preserve">Use electronic </w:t>
            </w:r>
            <w:r w:rsidRPr="00423E7D">
              <w:rPr>
                <w:rStyle w:val="SpecialBold"/>
              </w:rPr>
              <w:t>tools to create folio</w:t>
            </w: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4.1</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 xml:space="preserve">Use design programs and equipment to create design </w:t>
            </w:r>
            <w:r w:rsidRPr="00423E7D">
              <w:t>folio</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4.2</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Apply editing software to edit and manipulate folio content to effectively illustrate features of the textile materials, designs and products</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4.3</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Assess folio against requirements and objec</w:t>
            </w:r>
            <w:r w:rsidRPr="00423E7D">
              <w:t>tives and present to appropriate personnel for review</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4.4</w:t>
            </w:r>
          </w:p>
        </w:tc>
        <w:tc>
          <w:tcPr>
            <w:tcW w:w="561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Identify and implement improvements and finalise folio</w:t>
            </w:r>
          </w:p>
        </w:tc>
      </w:tr>
      <w:tr w:rsidTr="00423E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4.5</w:t>
            </w:r>
          </w:p>
        </w:tc>
        <w:tc>
          <w:tcPr>
            <w:tcW w:w="5610" w:type="dxa"/>
            <w:tcBorders>
              <w:top w:val="nil"/>
              <w:left w:val="nil"/>
              <w:bottom w:val="nil"/>
              <w:right w:val="nil"/>
            </w:tcBorders>
            <w:tcMar>
              <w:top w:w="0" w:type="dxa"/>
              <w:left w:w="62" w:type="dxa"/>
              <w:bottom w:w="0" w:type="dxa"/>
              <w:right w:w="62" w:type="dxa"/>
            </w:tcMar>
          </w:tcPr>
          <w:p w:rsidR="00000000" w:rsidRPr="00423E7D" w:rsidP="00423E7D">
            <w:pPr>
              <w:pStyle w:val="BodyText"/>
            </w:pPr>
            <w:r w:rsidRPr="00423E7D">
              <w:t>Store design folio, organise and file to enable retrieval as required</w:t>
            </w:r>
          </w:p>
        </w:tc>
      </w:tr>
    </w:tbl>
    <w:p w:rsidR="00000000" w:rsidRPr="00423E7D" w:rsidP="00423E7D">
      <w:pPr>
        <w:pStyle w:val="BodyText"/>
      </w:pPr>
    </w:p>
    <w:p w:rsidR="00000000" w:rsidRPr="00423E7D" w:rsidP="00423E7D">
      <w:pPr>
        <w:pStyle w:val="AllowPageBreak"/>
      </w:pPr>
    </w:p>
    <w:p w:rsidR="00000000" w:rsidRPr="00423E7D" w:rsidP="00423E7D">
      <w:pPr>
        <w:pStyle w:val="Heading1"/>
      </w:pPr>
      <w:bookmarkStart w:id="7" w:name="O_1050321"/>
      <w:bookmarkEnd w:id="7"/>
      <w:r w:rsidRPr="00423E7D">
        <w:t>Foundation Skills</w:t>
      </w:r>
    </w:p>
    <w:p w:rsidR="00000000" w:rsidRPr="00423E7D" w:rsidP="00B93FF3">
      <w:pPr>
        <w:pStyle w:val="BodyText"/>
      </w:pPr>
      <w:r w:rsidRPr="00423E7D">
        <w:t>This section describes those required skills (language, literacy and numeracy) that are essential to performance.</w:t>
      </w:r>
    </w:p>
    <w:p w:rsidR="00000000" w:rsidRPr="00423E7D" w:rsidP="00B93FF3">
      <w:pPr>
        <w:pStyle w:val="BodyText"/>
      </w:pPr>
      <w:r w:rsidRPr="00423E7D">
        <w:t>Foundation skills essential to performance are explicit in the performance criteria of this unit of competency.</w:t>
      </w:r>
    </w:p>
    <w:p w:rsidR="00000000" w:rsidRPr="00423E7D" w:rsidP="00423E7D">
      <w:pPr>
        <w:pStyle w:val="Heading1"/>
      </w:pPr>
      <w:bookmarkStart w:id="8" w:name="O_1050320"/>
      <w:bookmarkEnd w:id="8"/>
      <w:r w:rsidRPr="00423E7D">
        <w:t>Range of C</w:t>
      </w:r>
      <w:r w:rsidRPr="00423E7D">
        <w:t>onditions</w:t>
      </w:r>
    </w:p>
    <w:tbl>
      <w:tblPr>
        <w:tblW w:w="0" w:type="auto"/>
        <w:tblCellMar>
          <w:left w:w="62" w:type="dxa"/>
          <w:right w:w="62" w:type="dxa"/>
        </w:tblCellMar>
        <w:tblLook w:val="0000"/>
      </w:tblPr>
      <w:tblGrid>
        <w:gridCol w:w="2163"/>
        <w:gridCol w:w="7033"/>
      </w:tblGrid>
      <w:tr w:rsidTr="00B93F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t>This field allows for different work environments and conditions that may affect performance. Essential operating conditions that may be present (depending on the work situation, needs of the candidate, accessibility of the item, and local indust</w:t>
            </w:r>
            <w:r w:rsidRPr="00423E7D">
              <w:t>ry and regional contexts) are included.</w:t>
            </w: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requirements prescribed by legislation, awards, agreements and conditions of employment</w:t>
            </w:r>
          </w:p>
          <w:p w:rsidR="00000000" w:rsidRPr="00423E7D" w:rsidP="00423E7D">
            <w:pPr>
              <w:pStyle w:val="ListBullet"/>
            </w:pPr>
            <w:r w:rsidRPr="00423E7D">
              <w:t>SOPs</w:t>
            </w:r>
          </w:p>
          <w:p w:rsidR="00000000" w:rsidRPr="00423E7D" w:rsidP="00423E7D">
            <w:pPr>
              <w:pStyle w:val="ListBullet"/>
            </w:pPr>
            <w:r w:rsidRPr="00423E7D">
              <w:t>work instructions</w:t>
            </w:r>
          </w:p>
          <w:p w:rsidR="00000000" w:rsidRPr="00423E7D" w:rsidP="00423E7D">
            <w:pPr>
              <w:pStyle w:val="ListBullet"/>
            </w:pPr>
            <w:r w:rsidRPr="00423E7D">
              <w:t>PPE</w:t>
            </w:r>
          </w:p>
          <w:p w:rsidR="00000000" w:rsidRPr="00423E7D" w:rsidP="00423E7D">
            <w:pPr>
              <w:pStyle w:val="ListBullet"/>
            </w:pPr>
            <w:r w:rsidRPr="00423E7D">
              <w:t>oral, written and visual communication</w:t>
            </w:r>
          </w:p>
          <w:p w:rsidR="00000000" w:rsidRPr="00423E7D" w:rsidP="00423E7D">
            <w:pPr>
              <w:pStyle w:val="ListBullet"/>
            </w:pPr>
            <w:r w:rsidRPr="00423E7D">
              <w:t>quality practices, including responsibility for maintenance of own work quality and contribution to quality improvement of team or section output</w:t>
            </w:r>
          </w:p>
          <w:p w:rsidR="00000000" w:rsidRPr="00423E7D" w:rsidP="00423E7D">
            <w:pPr>
              <w:pStyle w:val="ListBullet"/>
            </w:pPr>
            <w:r w:rsidRPr="00423E7D">
              <w:t>housekeeping</w:t>
            </w:r>
          </w:p>
          <w:p w:rsidR="00000000" w:rsidRPr="00423E7D" w:rsidP="00423E7D">
            <w:pPr>
              <w:pStyle w:val="ListBullet"/>
            </w:pPr>
            <w:r w:rsidRPr="00423E7D">
              <w:t>tasks related to environmental protection, waste disposal, pollution control and recycling</w:t>
            </w:r>
          </w:p>
          <w:p w:rsidR="00000000" w:rsidRPr="00423E7D" w:rsidP="00423E7D">
            <w:pPr>
              <w:pStyle w:val="ListBullet"/>
            </w:pPr>
            <w:r w:rsidRPr="00423E7D">
              <w:t>WHS pr</w:t>
            </w:r>
            <w:r w:rsidRPr="00423E7D">
              <w:t>actices</w:t>
            </w:r>
          </w:p>
          <w:p w:rsidR="00000000" w:rsidP="00423E7D">
            <w:pPr>
              <w:pStyle w:val="BodyText"/>
              <w:rPr>
                <w:lang w:val="en-NZ"/>
              </w:rPr>
            </w:pP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Textile designs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woven textile designs</w:t>
            </w:r>
          </w:p>
          <w:p w:rsidR="00000000" w:rsidRPr="00423E7D" w:rsidP="00423E7D">
            <w:pPr>
              <w:pStyle w:val="ListBullet"/>
            </w:pPr>
            <w:r w:rsidRPr="00423E7D">
              <w:t>knitted textile designs</w:t>
            </w:r>
          </w:p>
          <w:p w:rsidR="00000000" w:rsidRPr="00423E7D" w:rsidP="00423E7D">
            <w:pPr>
              <w:pStyle w:val="ListBullet"/>
            </w:pPr>
            <w:r w:rsidRPr="00423E7D">
              <w:t>non-woven textile designs</w:t>
            </w:r>
          </w:p>
          <w:p w:rsidR="00000000" w:rsidRPr="00423E7D" w:rsidP="00423E7D">
            <w:pPr>
              <w:pStyle w:val="ListBullet"/>
            </w:pPr>
            <w:r w:rsidRPr="00423E7D">
              <w:t>domestic and industrial products</w:t>
            </w:r>
          </w:p>
          <w:p w:rsidR="00000000" w:rsidP="00423E7D">
            <w:pPr>
              <w:pStyle w:val="BodyText"/>
              <w:rPr>
                <w:lang w:val="en-NZ"/>
              </w:rPr>
            </w:pP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Folio parameters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file size</w:t>
            </w:r>
          </w:p>
          <w:p w:rsidR="00000000" w:rsidRPr="00423E7D" w:rsidP="00423E7D">
            <w:pPr>
              <w:pStyle w:val="ListBullet"/>
            </w:pPr>
            <w:r w:rsidRPr="00423E7D">
              <w:t>layout</w:t>
            </w:r>
          </w:p>
          <w:p w:rsidR="00000000" w:rsidRPr="00423E7D" w:rsidP="00423E7D">
            <w:pPr>
              <w:pStyle w:val="ListBullet"/>
            </w:pPr>
            <w:r w:rsidRPr="00423E7D">
              <w:t>method or program used to present folio to an audience</w:t>
            </w:r>
          </w:p>
          <w:p w:rsidR="00000000" w:rsidRPr="00423E7D" w:rsidP="00423E7D">
            <w:pPr>
              <w:pStyle w:val="ListBullet"/>
            </w:pPr>
            <w:r w:rsidRPr="00423E7D">
              <w:t>folio storage and retrieval needs</w:t>
            </w:r>
          </w:p>
          <w:p w:rsidR="00000000" w:rsidRPr="00423E7D" w:rsidP="00423E7D">
            <w:pPr>
              <w:pStyle w:val="ListBullet"/>
            </w:pPr>
            <w:r w:rsidRPr="00423E7D">
              <w:t>web-based folio requirements</w:t>
            </w:r>
          </w:p>
          <w:p w:rsidR="00000000" w:rsidP="00423E7D">
            <w:pPr>
              <w:pStyle w:val="BodyText"/>
              <w:rPr>
                <w:lang w:val="en-NZ"/>
              </w:rPr>
            </w:pP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Folio 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image types and size</w:t>
            </w:r>
          </w:p>
          <w:p w:rsidR="00000000" w:rsidRPr="00423E7D" w:rsidP="00423E7D">
            <w:pPr>
              <w:pStyle w:val="ListBullet"/>
            </w:pPr>
            <w:r w:rsidRPr="00423E7D">
              <w:t>text types and size</w:t>
            </w:r>
          </w:p>
          <w:p w:rsidR="00000000" w:rsidRPr="00423E7D" w:rsidP="00423E7D">
            <w:pPr>
              <w:pStyle w:val="ListBullet"/>
            </w:pPr>
            <w:r w:rsidRPr="00423E7D">
              <w:t>theme</w:t>
            </w:r>
          </w:p>
          <w:p w:rsidR="00000000" w:rsidRPr="00423E7D" w:rsidP="00423E7D">
            <w:pPr>
              <w:pStyle w:val="ListBullet"/>
            </w:pPr>
            <w:r w:rsidRPr="00423E7D">
              <w:t>colour schemes</w:t>
            </w:r>
          </w:p>
          <w:p w:rsidR="00000000" w:rsidRPr="00423E7D" w:rsidP="00423E7D">
            <w:pPr>
              <w:pStyle w:val="ListBullet"/>
            </w:pPr>
            <w:r w:rsidRPr="00423E7D">
              <w:t>multime</w:t>
            </w:r>
            <w:r w:rsidRPr="00423E7D">
              <w:t xml:space="preserve">dia content </w:t>
            </w:r>
          </w:p>
          <w:p w:rsidR="00000000" w:rsidRPr="00423E7D" w:rsidP="00423E7D">
            <w:pPr>
              <w:pStyle w:val="ListBullet"/>
            </w:pPr>
            <w:r w:rsidRPr="00423E7D">
              <w:t xml:space="preserve">graphics </w:t>
            </w:r>
          </w:p>
          <w:p w:rsidR="00000000" w:rsidRPr="00423E7D" w:rsidP="00423E7D">
            <w:pPr>
              <w:pStyle w:val="ListBullet"/>
            </w:pPr>
            <w:r w:rsidRPr="00423E7D">
              <w:t>animation</w:t>
            </w:r>
          </w:p>
          <w:p w:rsidR="00000000" w:rsidRPr="00423E7D" w:rsidP="00423E7D">
            <w:pPr>
              <w:pStyle w:val="ListBullet"/>
            </w:pPr>
            <w:r w:rsidRPr="00423E7D">
              <w:t>audio</w:t>
            </w:r>
          </w:p>
          <w:p w:rsidR="00000000" w:rsidP="00423E7D">
            <w:pPr>
              <w:pStyle w:val="BodyText"/>
              <w:rPr>
                <w:lang w:val="en-NZ"/>
              </w:rPr>
            </w:pP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desk top computer</w:t>
            </w:r>
          </w:p>
          <w:p w:rsidR="00000000" w:rsidRPr="00423E7D" w:rsidP="00423E7D">
            <w:pPr>
              <w:pStyle w:val="ListBullet"/>
            </w:pPr>
            <w:r w:rsidRPr="00423E7D">
              <w:t>notebook computers</w:t>
            </w:r>
          </w:p>
          <w:p w:rsidR="00000000" w:rsidRPr="00423E7D" w:rsidP="00423E7D">
            <w:pPr>
              <w:pStyle w:val="ListBullet"/>
            </w:pPr>
            <w:r w:rsidRPr="00423E7D">
              <w:t>laptop</w:t>
            </w:r>
          </w:p>
          <w:p w:rsidR="00000000" w:rsidRPr="00423E7D" w:rsidP="00423E7D">
            <w:pPr>
              <w:pStyle w:val="ListBullet"/>
            </w:pPr>
            <w:r w:rsidRPr="00423E7D">
              <w:t xml:space="preserve">ipad </w:t>
            </w:r>
          </w:p>
          <w:p w:rsidR="00000000" w:rsidP="00423E7D">
            <w:pPr>
              <w:pStyle w:val="BodyText"/>
              <w:rPr>
                <w:lang w:val="en-NZ"/>
              </w:rPr>
            </w:pPr>
          </w:p>
        </w:tc>
      </w:tr>
      <w:tr w:rsidTr="00B93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3E7D">
            <w:pPr>
              <w:pStyle w:val="BodyText"/>
              <w:rPr>
                <w:lang w:val="en-NZ"/>
              </w:rPr>
            </w:pPr>
            <w:r w:rsidRPr="00423E7D">
              <w:rPr>
                <w:rStyle w:val="SpecialBold"/>
              </w:rPr>
              <w:t>Electronic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23E7D" w:rsidP="00423E7D">
            <w:pPr>
              <w:pStyle w:val="ListBullet"/>
            </w:pPr>
            <w:r w:rsidRPr="00423E7D">
              <w:t>colour scanners</w:t>
            </w:r>
          </w:p>
          <w:p w:rsidR="00000000" w:rsidRPr="00423E7D" w:rsidP="00423E7D">
            <w:pPr>
              <w:pStyle w:val="ListBullet"/>
            </w:pPr>
            <w:r w:rsidRPr="00423E7D">
              <w:t>laser or inkjet printers (film output, film separations)</w:t>
            </w:r>
          </w:p>
          <w:p w:rsidR="00000000" w:rsidRPr="00423E7D" w:rsidP="00423E7D">
            <w:pPr>
              <w:pStyle w:val="ListBullet"/>
            </w:pPr>
            <w:r w:rsidRPr="00423E7D">
              <w:t>drawing tablets</w:t>
            </w:r>
          </w:p>
          <w:p w:rsidR="00000000" w:rsidRPr="00423E7D" w:rsidP="00423E7D">
            <w:pPr>
              <w:pStyle w:val="ListBullet"/>
            </w:pPr>
            <w:r w:rsidRPr="00423E7D">
              <w:t>data projector</w:t>
            </w:r>
          </w:p>
          <w:p w:rsidR="00000000" w:rsidRPr="00423E7D" w:rsidP="00423E7D">
            <w:pPr>
              <w:pStyle w:val="ListBullet"/>
            </w:pPr>
            <w:r w:rsidRPr="00423E7D">
              <w:t>networked file storage and back up devices</w:t>
            </w:r>
          </w:p>
          <w:p w:rsidR="00000000" w:rsidRPr="00423E7D" w:rsidP="00423E7D">
            <w:pPr>
              <w:pStyle w:val="ListBullet"/>
            </w:pPr>
            <w:r w:rsidRPr="00423E7D">
              <w:t>digital cameras</w:t>
            </w:r>
          </w:p>
        </w:tc>
      </w:tr>
    </w:tbl>
    <w:p w:rsidR="00000000" w:rsidRPr="00423E7D" w:rsidP="00423E7D">
      <w:pPr>
        <w:pStyle w:val="BodyText"/>
      </w:pPr>
    </w:p>
    <w:p w:rsidR="00000000" w:rsidRPr="00423E7D" w:rsidP="00423E7D">
      <w:pPr>
        <w:pStyle w:val="AllowPageBreak"/>
      </w:pPr>
    </w:p>
    <w:p w:rsidR="00000000" w:rsidRPr="00423E7D" w:rsidP="00423E7D">
      <w:pPr>
        <w:pStyle w:val="Heading1"/>
      </w:pPr>
      <w:bookmarkStart w:id="9" w:name="O_1050319"/>
      <w:bookmarkEnd w:id="9"/>
      <w:r w:rsidRPr="00423E7D">
        <w:t>Unit Mapping Information</w:t>
      </w:r>
    </w:p>
    <w:p w:rsidR="00000000" w:rsidRPr="00423E7D" w:rsidP="00B93FF3">
      <w:pPr>
        <w:pStyle w:val="BodyText"/>
      </w:pPr>
      <w:r w:rsidRPr="00423E7D">
        <w:t>Release 2. Supersedes and is equivalent to MSTTD5010 Produce co</w:t>
      </w:r>
      <w:r w:rsidRPr="00423E7D">
        <w:t>mputer-aided textile design folios (Release 1).</w:t>
      </w:r>
    </w:p>
    <w:p w:rsidR="00000000" w:rsidRPr="00423E7D" w:rsidP="00B93FF3">
      <w:pPr>
        <w:pStyle w:val="BodyText"/>
      </w:pPr>
      <w:r w:rsidRPr="00423E7D">
        <w:t>Release 1. Supersedes and is equivalent to LMTTD5010A Produce computer aided textile design folios.</w:t>
      </w:r>
    </w:p>
    <w:p w:rsidR="00000000" w:rsidRPr="00423E7D" w:rsidP="00423E7D">
      <w:pPr>
        <w:pStyle w:val="Heading1"/>
      </w:pPr>
      <w:bookmarkStart w:id="10" w:name="O_1050328"/>
      <w:bookmarkEnd w:id="10"/>
      <w:r w:rsidRPr="00423E7D">
        <w:t>Links</w:t>
      </w:r>
    </w:p>
    <w:p w:rsidR="00000000" w:rsidRPr="00423E7D" w:rsidP="00B93FF3">
      <w:pPr>
        <w:pStyle w:val="BodyText"/>
      </w:pPr>
      <w:r w:rsidRPr="00423E7D">
        <w:t xml:space="preserve">Companion Volume implementation guides are found </w:t>
      </w:r>
      <w:r w:rsidRPr="00423E7D">
        <w:t xml:space="preserve">in VETNet - </w:t>
      </w:r>
      <w:r>
        <w:fldChar w:fldCharType="begin"/>
      </w:r>
      <w:r>
        <w:instrText xml:space="preserve"> HYPERLINK "https://vetnet.gov.au/Pages/TrainingDocs.aspx?q=a203ec5c-de7d-406b-b3e1-8f1a9b76e92e" </w:instrText>
      </w:r>
      <w:r>
        <w:fldChar w:fldCharType="separate"/>
      </w:r>
      <w:r w:rsidRPr="006C3004">
        <w:rPr>
          <w:rStyle w:val="Hyperlink"/>
        </w:rPr>
        <w:t>https://vetnet.gov.au/Pages/TrainingDocs.aspx?q=a203ec5c-de7d-406b-b3e1-8f1a9b76e92e</w:t>
      </w:r>
      <w:r>
        <w:fldChar w:fldCharType="end"/>
      </w:r>
    </w:p>
    <w:p w:rsidR="00000000" w:rsidRPr="00423E7D" w:rsidP="00423E7D"/>
    <w:sectPr w:rsidSect="00423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7D" w:rsidRPr="00B93FF3" w:rsidP="00B93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F3" w:rsidP="00423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FF3" w:rsidP="00423E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3FF3" w:rsidP="00423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E7D" w:rsidRPr="00B93FF3" w:rsidP="00B93F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F3" w:rsidRPr="002D2AF8" w:rsidP="00423E7D">
    <w:pPr>
      <w:pStyle w:val="Header"/>
      <w:framePr w:wrap="around"/>
    </w:pPr>
    <w:r>
      <w:fldChar w:fldCharType="begin"/>
    </w:r>
    <w:r>
      <w:instrText xml:space="preserve"> TITLE   \* MERGEFORMAT </w:instrText>
    </w:r>
    <w:r>
      <w:fldChar w:fldCharType="separate"/>
    </w:r>
    <w:r>
      <w:t>MSTTD5010 Produce computer-aided textile design 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B93FF3" w:rsidP="00423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48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628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E7D"/>
    <w:pPr>
      <w:spacing w:before="360" w:after="60"/>
      <w:outlineLvl w:val="0"/>
    </w:pPr>
    <w:rPr>
      <w:sz w:val="32"/>
    </w:rPr>
  </w:style>
  <w:style w:type="paragraph" w:styleId="Heading2">
    <w:name w:val="heading 2"/>
    <w:basedOn w:val="HeadingBase"/>
    <w:next w:val="BodyText"/>
    <w:link w:val="Heading2Char"/>
    <w:qFormat/>
    <w:rsid w:val="00423E7D"/>
    <w:pPr>
      <w:keepLines/>
      <w:spacing w:before="240" w:after="120"/>
      <w:outlineLvl w:val="1"/>
    </w:pPr>
    <w:rPr>
      <w:sz w:val="28"/>
      <w:szCs w:val="40"/>
    </w:rPr>
  </w:style>
  <w:style w:type="paragraph" w:styleId="Heading3">
    <w:name w:val="heading 3"/>
    <w:basedOn w:val="HeadingBase"/>
    <w:next w:val="BodyText"/>
    <w:link w:val="Heading3Char"/>
    <w:qFormat/>
    <w:rsid w:val="00423E7D"/>
    <w:pPr>
      <w:spacing w:before="180" w:after="120"/>
      <w:outlineLvl w:val="2"/>
    </w:pPr>
    <w:rPr>
      <w:spacing w:val="-10"/>
      <w:kern w:val="32"/>
    </w:rPr>
  </w:style>
  <w:style w:type="paragraph" w:styleId="Heading4">
    <w:name w:val="heading 4"/>
    <w:basedOn w:val="HeadingBase"/>
    <w:next w:val="BodyText"/>
    <w:link w:val="Heading4Char"/>
    <w:qFormat/>
    <w:rsid w:val="00423E7D"/>
    <w:pPr>
      <w:spacing w:before="160" w:after="120"/>
      <w:outlineLvl w:val="3"/>
    </w:pPr>
    <w:rPr>
      <w:sz w:val="22"/>
    </w:rPr>
  </w:style>
  <w:style w:type="paragraph" w:styleId="Heading5">
    <w:name w:val="heading 5"/>
    <w:basedOn w:val="HeadingBase"/>
    <w:next w:val="Normal"/>
    <w:link w:val="Heading5Char"/>
    <w:qFormat/>
    <w:rsid w:val="00423E7D"/>
    <w:pPr>
      <w:spacing w:before="80"/>
      <w:outlineLvl w:val="4"/>
    </w:pPr>
    <w:rPr>
      <w:color w:val="918585"/>
      <w:sz w:val="20"/>
    </w:rPr>
  </w:style>
  <w:style w:type="paragraph" w:styleId="Heading6">
    <w:name w:val="heading 6"/>
    <w:basedOn w:val="HeadingBase"/>
    <w:next w:val="Normal"/>
    <w:link w:val="Heading6Char"/>
    <w:qFormat/>
    <w:rsid w:val="00423E7D"/>
    <w:pPr>
      <w:spacing w:before="60"/>
      <w:outlineLvl w:val="5"/>
    </w:pPr>
    <w:rPr>
      <w:color w:val="918585"/>
      <w:sz w:val="20"/>
    </w:rPr>
  </w:style>
  <w:style w:type="paragraph" w:styleId="Heading7">
    <w:name w:val="heading 7"/>
    <w:basedOn w:val="Normal"/>
    <w:next w:val="Normal"/>
    <w:link w:val="Heading7Char"/>
    <w:qFormat/>
    <w:rsid w:val="00423E7D"/>
    <w:pPr>
      <w:ind w:left="720"/>
      <w:outlineLvl w:val="6"/>
    </w:pPr>
    <w:rPr>
      <w:i/>
    </w:rPr>
  </w:style>
  <w:style w:type="paragraph" w:styleId="Heading8">
    <w:name w:val="heading 8"/>
    <w:basedOn w:val="Normal"/>
    <w:next w:val="Normal"/>
    <w:link w:val="Heading8Char"/>
    <w:qFormat/>
    <w:rsid w:val="00423E7D"/>
    <w:pPr>
      <w:ind w:left="720"/>
      <w:outlineLvl w:val="7"/>
    </w:pPr>
    <w:rPr>
      <w:i/>
    </w:rPr>
  </w:style>
  <w:style w:type="paragraph" w:styleId="Heading9">
    <w:name w:val="heading 9"/>
    <w:basedOn w:val="Normal"/>
    <w:next w:val="Normal"/>
    <w:link w:val="Heading9Char"/>
    <w:qFormat/>
    <w:rsid w:val="00423E7D"/>
    <w:pPr>
      <w:ind w:left="720"/>
      <w:outlineLvl w:val="8"/>
    </w:pPr>
    <w:rPr>
      <w:i/>
    </w:rPr>
  </w:style>
  <w:style w:type="character" w:default="1" w:styleId="DefaultParagraphFont">
    <w:name w:val="Default Paragraph Font"/>
    <w:uiPriority w:val="1"/>
    <w:unhideWhenUsed/>
    <w:rsid w:val="00423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E7D"/>
  </w:style>
  <w:style w:type="character" w:customStyle="1" w:styleId="Heading1Char">
    <w:name w:val="Heading 1 Char"/>
    <w:basedOn w:val="DefaultParagraphFont"/>
    <w:link w:val="Heading1"/>
    <w:rsid w:val="00423E7D"/>
    <w:rPr>
      <w:rFonts w:ascii="Times New Roman" w:eastAsia="Times New Roman" w:hAnsi="Times New Roman" w:cs="Times New Roman"/>
      <w:b/>
      <w:sz w:val="32"/>
      <w:szCs w:val="20"/>
      <w:lang w:eastAsia="en-US"/>
    </w:rPr>
  </w:style>
  <w:style w:type="paragraph" w:styleId="BodyText">
    <w:name w:val="Body Text"/>
    <w:basedOn w:val="Normal"/>
    <w:link w:val="BodyTextChar"/>
    <w:rsid w:val="00423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E7D"/>
    <w:rPr>
      <w:rFonts w:ascii="Times New Roman" w:eastAsia="Times New Roman" w:hAnsi="Times New Roman" w:cs="Times New Roman"/>
      <w:sz w:val="24"/>
      <w:lang w:eastAsia="en-US"/>
    </w:rPr>
  </w:style>
  <w:style w:type="paragraph" w:styleId="ListBullet">
    <w:name w:val="List Bullet"/>
    <w:basedOn w:val="List"/>
    <w:rsid w:val="00423E7D"/>
    <w:pPr>
      <w:numPr>
        <w:numId w:val="11"/>
      </w:numPr>
      <w:tabs>
        <w:tab w:val="clear" w:pos="340"/>
      </w:tabs>
      <w:spacing w:before="40" w:after="40"/>
    </w:pPr>
  </w:style>
  <w:style w:type="character" w:customStyle="1" w:styleId="SpecialBold">
    <w:name w:val="Special Bold"/>
    <w:basedOn w:val="DefaultParagraphFont"/>
    <w:rsid w:val="00423E7D"/>
    <w:rPr>
      <w:b/>
      <w:spacing w:val="0"/>
    </w:rPr>
  </w:style>
  <w:style w:type="paragraph" w:customStyle="1" w:styleId="SuperHeading">
    <w:name w:val="SuperHeading"/>
    <w:basedOn w:val="Normal"/>
    <w:rsid w:val="00423E7D"/>
    <w:pPr>
      <w:spacing w:before="240" w:after="120"/>
      <w:outlineLvl w:val="0"/>
    </w:pPr>
    <w:rPr>
      <w:rFonts w:ascii="Times New Roman" w:hAnsi="Times New Roman"/>
      <w:b/>
      <w:sz w:val="32"/>
    </w:rPr>
  </w:style>
  <w:style w:type="paragraph" w:customStyle="1" w:styleId="AllowPageBreak">
    <w:name w:val="AllowPageBreak"/>
    <w:rsid w:val="00423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E7D"/>
    <w:rPr>
      <w:rFonts w:ascii="Courier New" w:eastAsia="Times New Roman" w:hAnsi="Courier New" w:cs="Times New Roman"/>
      <w:i/>
      <w:szCs w:val="20"/>
      <w:lang w:eastAsia="en-US"/>
    </w:rPr>
  </w:style>
  <w:style w:type="paragraph" w:customStyle="1" w:styleId="HeadingBase">
    <w:name w:val="Heading Base"/>
    <w:rsid w:val="00423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E7D"/>
    <w:pPr>
      <w:tabs>
        <w:tab w:val="right" w:leader="dot" w:pos="9072"/>
      </w:tabs>
      <w:ind w:left="567"/>
    </w:pPr>
    <w:rPr>
      <w:szCs w:val="22"/>
    </w:rPr>
  </w:style>
  <w:style w:type="paragraph" w:customStyle="1" w:styleId="TOCBase">
    <w:name w:val="TOC Base"/>
    <w:rsid w:val="00423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E7D"/>
    <w:pPr>
      <w:tabs>
        <w:tab w:val="right" w:leader="dot" w:pos="9072"/>
      </w:tabs>
      <w:spacing w:before="40" w:after="40"/>
      <w:ind w:left="284"/>
    </w:pPr>
    <w:rPr>
      <w:rFonts w:ascii="Times New Roman" w:hAnsi="Times New Roman"/>
    </w:rPr>
  </w:style>
  <w:style w:type="paragraph" w:styleId="TOC1">
    <w:name w:val="toc 1"/>
    <w:basedOn w:val="TOCBase"/>
    <w:next w:val="Normal"/>
    <w:rsid w:val="00423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E7D"/>
    <w:rPr>
      <w:rFonts w:ascii="Times New Roman" w:eastAsia="Times New Roman" w:hAnsi="Times New Roman" w:cs="Times New Roman"/>
      <w:sz w:val="16"/>
      <w:lang w:eastAsia="en-US"/>
    </w:rPr>
  </w:style>
  <w:style w:type="paragraph" w:styleId="Title">
    <w:name w:val="Title"/>
    <w:basedOn w:val="HeadingBase"/>
    <w:link w:val="TitleChar"/>
    <w:qFormat/>
    <w:rsid w:val="00423E7D"/>
    <w:pPr>
      <w:spacing w:before="5040"/>
      <w:jc w:val="center"/>
    </w:pPr>
    <w:rPr>
      <w:sz w:val="48"/>
      <w:szCs w:val="72"/>
      <w:lang w:val="en-US"/>
    </w:rPr>
  </w:style>
  <w:style w:type="character" w:customStyle="1" w:styleId="TitleChar">
    <w:name w:val="Title Char"/>
    <w:basedOn w:val="DefaultParagraphFont"/>
    <w:link w:val="Title"/>
    <w:rsid w:val="00423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E7D"/>
    <w:pPr>
      <w:tabs>
        <w:tab w:val="left" w:pos="3600"/>
        <w:tab w:val="left" w:pos="3958"/>
      </w:tabs>
    </w:pPr>
  </w:style>
  <w:style w:type="paragraph" w:styleId="List">
    <w:name w:val="List"/>
    <w:basedOn w:val="BodyText"/>
    <w:next w:val="BodyText"/>
    <w:rsid w:val="00423E7D"/>
    <w:pPr>
      <w:tabs>
        <w:tab w:val="left" w:pos="340"/>
      </w:tabs>
      <w:spacing w:before="60" w:after="60"/>
      <w:ind w:left="340" w:hanging="340"/>
    </w:pPr>
  </w:style>
  <w:style w:type="paragraph" w:customStyle="1" w:styleId="Note">
    <w:name w:val="Note"/>
    <w:basedOn w:val="BodyText"/>
    <w:rsid w:val="00423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E7D"/>
    <w:pPr>
      <w:framePr w:wrap="auto" w:hAnchor="text" w:y="6049"/>
    </w:pPr>
    <w:rPr>
      <w:color w:val="000000"/>
      <w:sz w:val="40"/>
    </w:rPr>
  </w:style>
  <w:style w:type="paragraph" w:customStyle="1" w:styleId="TOCTitle">
    <w:name w:val="TOCTitle"/>
    <w:basedOn w:val="Heading1"/>
    <w:rsid w:val="00423E7D"/>
    <w:pPr>
      <w:spacing w:after="240"/>
      <w:jc w:val="center"/>
      <w:outlineLvl w:val="9"/>
    </w:pPr>
    <w:rPr>
      <w:caps/>
    </w:rPr>
  </w:style>
  <w:style w:type="paragraph" w:customStyle="1" w:styleId="Version">
    <w:name w:val="Version"/>
    <w:rsid w:val="00423E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E7D"/>
    <w:pPr>
      <w:numPr>
        <w:numId w:val="12"/>
      </w:numPr>
      <w:tabs>
        <w:tab w:val="clear" w:pos="680"/>
      </w:tabs>
    </w:pPr>
  </w:style>
  <w:style w:type="paragraph" w:styleId="Index1">
    <w:name w:val="index 1"/>
    <w:basedOn w:val="Normal"/>
    <w:next w:val="Normal"/>
    <w:semiHidden/>
    <w:rsid w:val="00423E7D"/>
    <w:pPr>
      <w:keepNext w:val="0"/>
      <w:tabs>
        <w:tab w:val="right" w:pos="4176"/>
      </w:tabs>
      <w:ind w:left="198" w:hanging="198"/>
    </w:pPr>
    <w:rPr>
      <w:rFonts w:ascii="Garamond" w:hAnsi="Garamond"/>
    </w:rPr>
  </w:style>
  <w:style w:type="paragraph" w:styleId="IndexHeading">
    <w:name w:val="index heading"/>
    <w:basedOn w:val="Normal"/>
    <w:next w:val="Index1"/>
    <w:semiHidden/>
    <w:rsid w:val="00423E7D"/>
    <w:pPr>
      <w:spacing w:before="120" w:after="120"/>
    </w:pPr>
    <w:rPr>
      <w:rFonts w:ascii="Arial" w:hAnsi="Arial"/>
      <w:b/>
      <w:color w:val="918585"/>
      <w:sz w:val="24"/>
    </w:rPr>
  </w:style>
  <w:style w:type="paragraph" w:styleId="Header">
    <w:name w:val="header"/>
    <w:basedOn w:val="Normal"/>
    <w:link w:val="HeaderChar"/>
    <w:rsid w:val="00423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E7D"/>
    <w:rPr>
      <w:rFonts w:ascii="Times New Roman" w:eastAsia="Times New Roman" w:hAnsi="Times New Roman" w:cs="Times New Roman"/>
      <w:sz w:val="16"/>
      <w:szCs w:val="20"/>
      <w:lang w:val="en-GB" w:eastAsia="en-US"/>
    </w:rPr>
  </w:style>
  <w:style w:type="paragraph" w:customStyle="1" w:styleId="Chapter">
    <w:name w:val="Chapter"/>
    <w:basedOn w:val="Normal"/>
    <w:rsid w:val="00423E7D"/>
    <w:pPr>
      <w:spacing w:before="240"/>
    </w:pPr>
    <w:rPr>
      <w:rFonts w:ascii="Times New Roman" w:hAnsi="Times New Roman"/>
      <w:smallCaps/>
      <w:spacing w:val="80"/>
      <w:sz w:val="28"/>
    </w:rPr>
  </w:style>
  <w:style w:type="paragraph" w:customStyle="1" w:styleId="InChapter">
    <w:name w:val="InChapter"/>
    <w:basedOn w:val="Heading3"/>
    <w:rsid w:val="00423E7D"/>
    <w:pPr>
      <w:spacing w:after="240"/>
      <w:outlineLvl w:val="9"/>
    </w:pPr>
    <w:rPr>
      <w:noProof/>
    </w:rPr>
  </w:style>
  <w:style w:type="paragraph" w:styleId="Index2">
    <w:name w:val="index 2"/>
    <w:basedOn w:val="Normal"/>
    <w:next w:val="Normal"/>
    <w:semiHidden/>
    <w:rsid w:val="00423E7D"/>
    <w:pPr>
      <w:tabs>
        <w:tab w:val="right" w:pos="4176"/>
      </w:tabs>
      <w:ind w:left="568" w:hanging="284"/>
    </w:pPr>
    <w:rPr>
      <w:rFonts w:ascii="Garamond" w:hAnsi="Garamond"/>
    </w:rPr>
  </w:style>
  <w:style w:type="paragraph" w:customStyle="1" w:styleId="Byline">
    <w:name w:val="Byline"/>
    <w:rsid w:val="00423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E7D"/>
    <w:pPr>
      <w:tabs>
        <w:tab w:val="clear" w:pos="3600"/>
        <w:tab w:val="clear" w:pos="3958"/>
      </w:tabs>
      <w:jc w:val="right"/>
    </w:pPr>
  </w:style>
  <w:style w:type="character" w:styleId="Emphasis">
    <w:name w:val="Emphasis"/>
    <w:basedOn w:val="DefaultParagraphFont"/>
    <w:qFormat/>
    <w:rsid w:val="00423E7D"/>
    <w:rPr>
      <w:i/>
    </w:rPr>
  </w:style>
  <w:style w:type="paragraph" w:styleId="Caption">
    <w:name w:val="caption"/>
    <w:basedOn w:val="BodyText"/>
    <w:next w:val="Normal"/>
    <w:qFormat/>
    <w:rsid w:val="00423E7D"/>
    <w:pPr>
      <w:framePr w:w="2268" w:hSpace="181" w:vSpace="181" w:wrap="around" w:vAnchor="text" w:hAnchor="page" w:x="1135" w:y="285" w:anchorLock="1"/>
    </w:pPr>
    <w:rPr>
      <w:i/>
    </w:rPr>
  </w:style>
  <w:style w:type="paragraph" w:customStyle="1" w:styleId="MiniTOCTitle">
    <w:name w:val="MiniTOCTitle"/>
    <w:basedOn w:val="Heading4"/>
    <w:rsid w:val="00423E7D"/>
    <w:pPr>
      <w:spacing w:before="240"/>
      <w:outlineLvl w:val="9"/>
    </w:pPr>
    <w:rPr>
      <w:noProof/>
      <w:sz w:val="24"/>
    </w:rPr>
  </w:style>
  <w:style w:type="paragraph" w:customStyle="1" w:styleId="MiniTOCItem">
    <w:name w:val="MiniTOCItem"/>
    <w:basedOn w:val="ListBullet"/>
    <w:rsid w:val="00423E7D"/>
    <w:pPr>
      <w:numPr>
        <w:numId w:val="0"/>
      </w:numPr>
      <w:tabs>
        <w:tab w:val="right" w:leader="dot" w:pos="6521"/>
      </w:tabs>
      <w:spacing w:before="0" w:after="0"/>
    </w:pPr>
  </w:style>
  <w:style w:type="paragraph" w:customStyle="1" w:styleId="TOFTitle">
    <w:name w:val="TOFTitle"/>
    <w:basedOn w:val="TOCTitle"/>
    <w:rsid w:val="00423E7D"/>
  </w:style>
  <w:style w:type="paragraph" w:styleId="TableofFigures">
    <w:name w:val="table of figures"/>
    <w:basedOn w:val="Normal"/>
    <w:next w:val="Normal"/>
    <w:semiHidden/>
    <w:rsid w:val="00423E7D"/>
    <w:pPr>
      <w:tabs>
        <w:tab w:val="right" w:leader="dot" w:pos="9072"/>
      </w:tabs>
      <w:ind w:left="970" w:hanging="403"/>
    </w:pPr>
    <w:rPr>
      <w:rFonts w:ascii="Times New Roman" w:hAnsi="Times New Roman"/>
      <w:b/>
    </w:rPr>
  </w:style>
  <w:style w:type="paragraph" w:styleId="ListNumber">
    <w:name w:val="List Number"/>
    <w:basedOn w:val="List"/>
    <w:rsid w:val="00423E7D"/>
    <w:pPr>
      <w:numPr>
        <w:numId w:val="14"/>
      </w:numPr>
      <w:tabs>
        <w:tab w:val="clear" w:pos="340"/>
      </w:tabs>
    </w:pPr>
  </w:style>
  <w:style w:type="character" w:customStyle="1" w:styleId="WingdingSymbols">
    <w:name w:val="Wingding Symbols"/>
    <w:rsid w:val="00423E7D"/>
    <w:rPr>
      <w:rFonts w:ascii="Wingdings" w:hAnsi="Wingdings"/>
    </w:rPr>
  </w:style>
  <w:style w:type="paragraph" w:customStyle="1" w:styleId="TableHeading">
    <w:name w:val="Table Heading"/>
    <w:basedOn w:val="HeadingBase"/>
    <w:rsid w:val="00423E7D"/>
    <w:pPr>
      <w:keepLines/>
      <w:pBdr>
        <w:bottom w:val="single" w:sz="6" w:space="1" w:color="918585"/>
      </w:pBdr>
      <w:spacing w:before="240"/>
    </w:pPr>
  </w:style>
  <w:style w:type="character" w:customStyle="1" w:styleId="HotSpot">
    <w:name w:val="HotSpot"/>
    <w:rsid w:val="00423E7D"/>
    <w:rPr>
      <w:color w:val="0033CC"/>
      <w:u w:val="none"/>
    </w:rPr>
  </w:style>
  <w:style w:type="paragraph" w:customStyle="1" w:styleId="BodyTextRight">
    <w:name w:val="Body Text Right"/>
    <w:basedOn w:val="BodyText"/>
    <w:rsid w:val="00423E7D"/>
    <w:pPr>
      <w:spacing w:before="0" w:after="0"/>
      <w:jc w:val="right"/>
    </w:pPr>
  </w:style>
  <w:style w:type="paragraph" w:styleId="Index3">
    <w:name w:val="index 3"/>
    <w:basedOn w:val="ListNumber2"/>
    <w:next w:val="Normal"/>
    <w:semiHidden/>
    <w:rsid w:val="00423E7D"/>
    <w:pPr>
      <w:numPr>
        <w:numId w:val="0"/>
      </w:numPr>
      <w:tabs>
        <w:tab w:val="right" w:leader="dot" w:pos="4176"/>
      </w:tabs>
    </w:pPr>
  </w:style>
  <w:style w:type="paragraph" w:styleId="ListNumber2">
    <w:name w:val="List Number 2"/>
    <w:basedOn w:val="List2"/>
    <w:rsid w:val="00423E7D"/>
    <w:pPr>
      <w:numPr>
        <w:numId w:val="9"/>
      </w:numPr>
      <w:tabs>
        <w:tab w:val="clear" w:pos="1060"/>
      </w:tabs>
    </w:pPr>
  </w:style>
  <w:style w:type="paragraph" w:customStyle="1" w:styleId="MarginNote">
    <w:name w:val="Margin Note"/>
    <w:basedOn w:val="BodyText"/>
    <w:rsid w:val="00423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E7D"/>
    <w:rPr>
      <w:sz w:val="32"/>
    </w:rPr>
  </w:style>
  <w:style w:type="paragraph" w:customStyle="1" w:styleId="HeadingProcedure">
    <w:name w:val="Heading Procedure"/>
    <w:basedOn w:val="HeadingBase"/>
    <w:next w:val="Normal"/>
    <w:rsid w:val="00423E7D"/>
    <w:pPr>
      <w:tabs>
        <w:tab w:val="left" w:pos="0"/>
      </w:tabs>
      <w:spacing w:before="120" w:after="60"/>
    </w:pPr>
    <w:rPr>
      <w:i/>
      <w:color w:val="918585"/>
      <w:sz w:val="22"/>
    </w:rPr>
  </w:style>
  <w:style w:type="paragraph" w:customStyle="1" w:styleId="TableBodyText">
    <w:name w:val="Table Body Text"/>
    <w:basedOn w:val="BodyText"/>
    <w:rsid w:val="00423E7D"/>
    <w:pPr>
      <w:spacing w:before="60" w:after="60"/>
    </w:pPr>
  </w:style>
  <w:style w:type="paragraph" w:styleId="ListContinue">
    <w:name w:val="List Continue"/>
    <w:basedOn w:val="List"/>
    <w:rsid w:val="00423E7D"/>
    <w:pPr>
      <w:ind w:firstLine="0"/>
    </w:pPr>
  </w:style>
  <w:style w:type="paragraph" w:customStyle="1" w:styleId="ListNote">
    <w:name w:val="List Note"/>
    <w:basedOn w:val="List"/>
    <w:rsid w:val="00423E7D"/>
    <w:pPr>
      <w:pBdr>
        <w:top w:val="single" w:sz="6" w:space="2" w:color="918585"/>
        <w:bottom w:val="single" w:sz="6" w:space="2" w:color="918585"/>
      </w:pBdr>
      <w:tabs>
        <w:tab w:val="left" w:pos="1021"/>
      </w:tabs>
      <w:ind w:firstLine="0"/>
    </w:pPr>
  </w:style>
  <w:style w:type="paragraph" w:customStyle="1" w:styleId="Warning">
    <w:name w:val="Warning"/>
    <w:basedOn w:val="BodyText"/>
    <w:rsid w:val="00423E7D"/>
    <w:pPr>
      <w:shd w:val="clear" w:color="auto" w:fill="D9D9D9"/>
      <w:tabs>
        <w:tab w:val="left" w:pos="992"/>
      </w:tabs>
      <w:ind w:left="119" w:right="119"/>
    </w:pPr>
    <w:rPr>
      <w:sz w:val="20"/>
    </w:rPr>
  </w:style>
  <w:style w:type="paragraph" w:customStyle="1" w:styleId="MarginIcons">
    <w:name w:val="Margin Icons"/>
    <w:basedOn w:val="BodyText"/>
    <w:rsid w:val="00423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E7D"/>
    <w:rPr>
      <w:rFonts w:ascii="Courier New" w:hAnsi="Courier New"/>
    </w:rPr>
  </w:style>
  <w:style w:type="paragraph" w:customStyle="1" w:styleId="NoteBullet">
    <w:name w:val="Note Bullet"/>
    <w:basedOn w:val="Note"/>
    <w:rsid w:val="00423E7D"/>
    <w:pPr>
      <w:tabs>
        <w:tab w:val="clear" w:pos="680"/>
      </w:tabs>
      <w:spacing w:before="60" w:after="60"/>
    </w:pPr>
  </w:style>
  <w:style w:type="paragraph" w:customStyle="1" w:styleId="SubHeading2">
    <w:name w:val="SubHeading2"/>
    <w:basedOn w:val="HeadingBase"/>
    <w:rsid w:val="00423E7D"/>
    <w:pPr>
      <w:spacing w:before="240" w:after="60"/>
    </w:pPr>
    <w:rPr>
      <w:sz w:val="20"/>
    </w:rPr>
  </w:style>
  <w:style w:type="paragraph" w:customStyle="1" w:styleId="SubHeading1">
    <w:name w:val="SubHeading1"/>
    <w:basedOn w:val="HeadingBase"/>
    <w:rsid w:val="00423E7D"/>
    <w:pPr>
      <w:spacing w:before="240" w:after="60"/>
    </w:pPr>
    <w:rPr>
      <w:color w:val="918585"/>
      <w:sz w:val="22"/>
    </w:rPr>
  </w:style>
  <w:style w:type="paragraph" w:customStyle="1" w:styleId="SideHeading">
    <w:name w:val="Side Heading"/>
    <w:basedOn w:val="HeadingBase"/>
    <w:rsid w:val="00423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E7D"/>
    <w:pPr>
      <w:numPr>
        <w:numId w:val="10"/>
      </w:numPr>
    </w:pPr>
  </w:style>
  <w:style w:type="paragraph" w:styleId="PlainText">
    <w:name w:val="Plain Text"/>
    <w:basedOn w:val="Normal"/>
    <w:link w:val="PlainTextChar"/>
    <w:rsid w:val="00423E7D"/>
    <w:rPr>
      <w:sz w:val="20"/>
    </w:rPr>
  </w:style>
  <w:style w:type="character" w:customStyle="1" w:styleId="PlainTextChar">
    <w:name w:val="Plain Text Char"/>
    <w:basedOn w:val="DefaultParagraphFont"/>
    <w:link w:val="PlainText"/>
    <w:rsid w:val="00423E7D"/>
    <w:rPr>
      <w:rFonts w:ascii="Courier New" w:eastAsia="Times New Roman" w:hAnsi="Courier New" w:cs="Times New Roman"/>
      <w:sz w:val="20"/>
      <w:szCs w:val="20"/>
      <w:lang w:eastAsia="en-US"/>
    </w:rPr>
  </w:style>
  <w:style w:type="character" w:customStyle="1" w:styleId="MenuOption">
    <w:name w:val="Menu Option"/>
    <w:basedOn w:val="DefaultParagraphFont"/>
    <w:rsid w:val="00423E7D"/>
    <w:rPr>
      <w:b/>
      <w:smallCaps/>
    </w:rPr>
  </w:style>
  <w:style w:type="paragraph" w:customStyle="1" w:styleId="TableListNumber">
    <w:name w:val="Table List Number"/>
    <w:basedOn w:val="ListNumber"/>
    <w:rsid w:val="00423E7D"/>
    <w:pPr>
      <w:numPr>
        <w:numId w:val="0"/>
      </w:numPr>
    </w:pPr>
  </w:style>
  <w:style w:type="paragraph" w:styleId="TOC4">
    <w:name w:val="toc 4"/>
    <w:basedOn w:val="TOCBase"/>
    <w:next w:val="Normal"/>
    <w:semiHidden/>
    <w:rsid w:val="00423E7D"/>
    <w:pPr>
      <w:tabs>
        <w:tab w:val="right" w:leader="dot" w:pos="9071"/>
      </w:tabs>
      <w:ind w:left="1701"/>
    </w:pPr>
  </w:style>
  <w:style w:type="paragraph" w:customStyle="1" w:styleId="ListAlpha">
    <w:name w:val="List Alpha"/>
    <w:basedOn w:val="List"/>
    <w:rsid w:val="00423E7D"/>
    <w:pPr>
      <w:numPr>
        <w:numId w:val="8"/>
      </w:numPr>
    </w:pPr>
  </w:style>
  <w:style w:type="paragraph" w:customStyle="1" w:styleId="ListAlpha2">
    <w:name w:val="List Alpha 2"/>
    <w:basedOn w:val="List2"/>
    <w:rsid w:val="00423E7D"/>
    <w:pPr>
      <w:numPr>
        <w:numId w:val="7"/>
      </w:numPr>
    </w:pPr>
  </w:style>
  <w:style w:type="paragraph" w:styleId="List2">
    <w:name w:val="List 2"/>
    <w:basedOn w:val="BodyText"/>
    <w:rsid w:val="00423E7D"/>
    <w:pPr>
      <w:tabs>
        <w:tab w:val="left" w:pos="680"/>
      </w:tabs>
      <w:spacing w:before="60" w:after="60"/>
      <w:ind w:left="680" w:hanging="340"/>
    </w:pPr>
  </w:style>
  <w:style w:type="paragraph" w:styleId="List3">
    <w:name w:val="List 3"/>
    <w:basedOn w:val="BodyText"/>
    <w:rsid w:val="00423E7D"/>
    <w:pPr>
      <w:tabs>
        <w:tab w:val="left" w:pos="1021"/>
      </w:tabs>
      <w:spacing w:before="60" w:after="60"/>
      <w:ind w:left="1020" w:hanging="340"/>
    </w:pPr>
  </w:style>
  <w:style w:type="paragraph" w:styleId="List4">
    <w:name w:val="List 4"/>
    <w:basedOn w:val="BodyText"/>
    <w:rsid w:val="00423E7D"/>
    <w:pPr>
      <w:tabs>
        <w:tab w:val="left" w:pos="1361"/>
      </w:tabs>
      <w:spacing w:before="60" w:after="60"/>
      <w:ind w:left="1361" w:hanging="340"/>
    </w:pPr>
  </w:style>
  <w:style w:type="paragraph" w:styleId="List5">
    <w:name w:val="List 5"/>
    <w:basedOn w:val="BodyText"/>
    <w:rsid w:val="00423E7D"/>
    <w:pPr>
      <w:tabs>
        <w:tab w:val="left" w:pos="1701"/>
      </w:tabs>
      <w:spacing w:before="60" w:after="60"/>
      <w:ind w:left="1701" w:hanging="340"/>
    </w:pPr>
  </w:style>
  <w:style w:type="paragraph" w:styleId="ListBullet3">
    <w:name w:val="List Bullet 3"/>
    <w:basedOn w:val="List3"/>
    <w:rsid w:val="00423E7D"/>
    <w:pPr>
      <w:numPr>
        <w:numId w:val="13"/>
      </w:numPr>
      <w:tabs>
        <w:tab w:val="clear" w:pos="1021"/>
      </w:tabs>
      <w:ind w:left="1037" w:hanging="357"/>
    </w:pPr>
  </w:style>
  <w:style w:type="paragraph" w:styleId="ListBullet4">
    <w:name w:val="List Bullet 4"/>
    <w:basedOn w:val="List4"/>
    <w:rsid w:val="00423E7D"/>
    <w:pPr>
      <w:numPr>
        <w:numId w:val="2"/>
      </w:numPr>
      <w:tabs>
        <w:tab w:val="clear" w:pos="1361"/>
      </w:tabs>
    </w:pPr>
  </w:style>
  <w:style w:type="paragraph" w:styleId="ListBullet5">
    <w:name w:val="List Bullet 5"/>
    <w:basedOn w:val="List5"/>
    <w:rsid w:val="00423E7D"/>
    <w:pPr>
      <w:numPr>
        <w:numId w:val="3"/>
      </w:numPr>
    </w:pPr>
  </w:style>
  <w:style w:type="paragraph" w:styleId="ListContinue2">
    <w:name w:val="List Continue 2"/>
    <w:basedOn w:val="List2"/>
    <w:rsid w:val="00423E7D"/>
    <w:pPr>
      <w:ind w:firstLine="0"/>
    </w:pPr>
  </w:style>
  <w:style w:type="paragraph" w:styleId="ListContinue3">
    <w:name w:val="List Continue 3"/>
    <w:basedOn w:val="List3"/>
    <w:rsid w:val="00423E7D"/>
    <w:pPr>
      <w:ind w:left="1021" w:firstLine="0"/>
    </w:pPr>
  </w:style>
  <w:style w:type="paragraph" w:styleId="ListContinue4">
    <w:name w:val="List Continue 4"/>
    <w:basedOn w:val="List4"/>
    <w:rsid w:val="00423E7D"/>
    <w:pPr>
      <w:ind w:firstLine="0"/>
    </w:pPr>
  </w:style>
  <w:style w:type="paragraph" w:styleId="ListContinue5">
    <w:name w:val="List Continue 5"/>
    <w:basedOn w:val="List5"/>
    <w:rsid w:val="00423E7D"/>
    <w:pPr>
      <w:ind w:firstLine="0"/>
    </w:pPr>
  </w:style>
  <w:style w:type="paragraph" w:styleId="ListNumber3">
    <w:name w:val="List Number 3"/>
    <w:basedOn w:val="List3"/>
    <w:rsid w:val="00423E7D"/>
    <w:pPr>
      <w:numPr>
        <w:numId w:val="4"/>
      </w:numPr>
    </w:pPr>
  </w:style>
  <w:style w:type="paragraph" w:styleId="ListNumber4">
    <w:name w:val="List Number 4"/>
    <w:basedOn w:val="List4"/>
    <w:rsid w:val="00423E7D"/>
    <w:pPr>
      <w:numPr>
        <w:numId w:val="5"/>
      </w:numPr>
    </w:pPr>
  </w:style>
  <w:style w:type="paragraph" w:styleId="ListNumber5">
    <w:name w:val="List Number 5"/>
    <w:basedOn w:val="List5"/>
    <w:rsid w:val="00423E7D"/>
    <w:pPr>
      <w:numPr>
        <w:numId w:val="6"/>
      </w:numPr>
    </w:pPr>
  </w:style>
  <w:style w:type="paragraph" w:styleId="BlockText">
    <w:name w:val="Block Text"/>
    <w:basedOn w:val="Normal"/>
    <w:rsid w:val="00423E7D"/>
    <w:pPr>
      <w:spacing w:after="120"/>
      <w:ind w:left="1440" w:right="1440"/>
    </w:pPr>
  </w:style>
  <w:style w:type="character" w:customStyle="1" w:styleId="Subscript">
    <w:name w:val="Subscript"/>
    <w:basedOn w:val="DefaultParagraphFont"/>
    <w:rsid w:val="00423E7D"/>
    <w:rPr>
      <w:sz w:val="16"/>
      <w:vertAlign w:val="subscript"/>
    </w:rPr>
  </w:style>
  <w:style w:type="character" w:customStyle="1" w:styleId="Superscript">
    <w:name w:val="Superscript"/>
    <w:basedOn w:val="DefaultParagraphFont"/>
    <w:rsid w:val="00423E7D"/>
    <w:rPr>
      <w:sz w:val="16"/>
      <w:vertAlign w:val="superscript"/>
    </w:rPr>
  </w:style>
  <w:style w:type="character" w:customStyle="1" w:styleId="Symbols">
    <w:name w:val="Symbols"/>
    <w:basedOn w:val="DefaultParagraphFont"/>
    <w:rsid w:val="00423E7D"/>
    <w:rPr>
      <w:rFonts w:ascii="Symbol" w:hAnsi="Symbol"/>
    </w:rPr>
  </w:style>
  <w:style w:type="character" w:customStyle="1" w:styleId="MenuOptions">
    <w:name w:val="Menu Options"/>
    <w:basedOn w:val="DefaultParagraphFont"/>
    <w:rsid w:val="00423E7D"/>
    <w:rPr>
      <w:rFonts w:ascii="Arial Narrow" w:hAnsi="Arial Narrow"/>
      <w:smallCaps/>
    </w:rPr>
  </w:style>
  <w:style w:type="character" w:customStyle="1" w:styleId="Buttons">
    <w:name w:val="Buttons"/>
    <w:basedOn w:val="DefaultParagraphFont"/>
    <w:rsid w:val="00423E7D"/>
    <w:rPr>
      <w:b/>
    </w:rPr>
  </w:style>
  <w:style w:type="character" w:customStyle="1" w:styleId="Underlined">
    <w:name w:val="Underlined"/>
    <w:basedOn w:val="DefaultParagraphFont"/>
    <w:rsid w:val="00423E7D"/>
    <w:rPr>
      <w:u w:val="single"/>
    </w:rPr>
  </w:style>
  <w:style w:type="paragraph" w:customStyle="1" w:styleId="TableBodyTextRight">
    <w:name w:val="Table Body Text Right"/>
    <w:basedOn w:val="TableBodyText"/>
    <w:rsid w:val="00423E7D"/>
    <w:pPr>
      <w:widowControl w:val="0"/>
      <w:autoSpaceDE w:val="0"/>
      <w:autoSpaceDN w:val="0"/>
      <w:adjustRightInd w:val="0"/>
      <w:jc w:val="right"/>
    </w:pPr>
    <w:rPr>
      <w:rFonts w:cs="Arial"/>
      <w:szCs w:val="18"/>
    </w:rPr>
  </w:style>
  <w:style w:type="paragraph" w:customStyle="1" w:styleId="CopyrightText">
    <w:name w:val="Copyright Text"/>
    <w:basedOn w:val="BodyText"/>
    <w:rsid w:val="00423E7D"/>
    <w:rPr>
      <w:sz w:val="18"/>
    </w:rPr>
  </w:style>
  <w:style w:type="paragraph" w:customStyle="1" w:styleId="BodySmallRight">
    <w:name w:val="Body Small Right"/>
    <w:basedOn w:val="BodyTextRight"/>
    <w:rsid w:val="00423E7D"/>
    <w:rPr>
      <w:sz w:val="18"/>
      <w:szCs w:val="18"/>
    </w:rPr>
  </w:style>
  <w:style w:type="paragraph" w:customStyle="1" w:styleId="MarginEdition">
    <w:name w:val="Margin Edition"/>
    <w:basedOn w:val="MarginNote"/>
    <w:rsid w:val="00423E7D"/>
    <w:pPr>
      <w:spacing w:before="0" w:after="0"/>
    </w:pPr>
    <w:rPr>
      <w:rFonts w:ascii="Times New Roman" w:hAnsi="Times New Roman"/>
      <w:color w:val="999999"/>
    </w:rPr>
  </w:style>
  <w:style w:type="paragraph" w:customStyle="1" w:styleId="Spacer">
    <w:name w:val="Spacer"/>
    <w:basedOn w:val="Normal"/>
    <w:rsid w:val="00423E7D"/>
    <w:rPr>
      <w:sz w:val="2"/>
      <w:szCs w:val="2"/>
    </w:rPr>
  </w:style>
  <w:style w:type="character" w:customStyle="1" w:styleId="Small">
    <w:name w:val="Small"/>
    <w:basedOn w:val="DefaultParagraphFont"/>
    <w:rsid w:val="00423E7D"/>
    <w:rPr>
      <w:sz w:val="16"/>
    </w:rPr>
  </w:style>
  <w:style w:type="paragraph" w:customStyle="1" w:styleId="WideTable">
    <w:name w:val="Wide Table"/>
    <w:basedOn w:val="Normal"/>
    <w:rsid w:val="00423E7D"/>
    <w:pPr>
      <w:ind w:left="-1418"/>
    </w:pPr>
    <w:rPr>
      <w:sz w:val="2"/>
      <w:szCs w:val="2"/>
    </w:rPr>
  </w:style>
  <w:style w:type="character" w:styleId="PageNumber">
    <w:name w:val="page number"/>
    <w:basedOn w:val="DefaultParagraphFont"/>
    <w:rsid w:val="00423E7D"/>
  </w:style>
  <w:style w:type="paragraph" w:styleId="Quote">
    <w:name w:val="Quote"/>
    <w:basedOn w:val="Heading1"/>
    <w:link w:val="QuoteChar"/>
    <w:qFormat/>
    <w:rsid w:val="00423E7D"/>
    <w:rPr>
      <w:b w:val="0"/>
      <w:sz w:val="72"/>
      <w:szCs w:val="72"/>
      <w:lang w:val="en-NZ"/>
    </w:rPr>
  </w:style>
  <w:style w:type="character" w:customStyle="1" w:styleId="QuoteChar">
    <w:name w:val="Quote Char"/>
    <w:basedOn w:val="DefaultParagraphFont"/>
    <w:link w:val="Quote"/>
    <w:rsid w:val="00423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E7D"/>
    <w:pPr>
      <w:pageBreakBefore/>
    </w:pPr>
  </w:style>
  <w:style w:type="paragraph" w:customStyle="1" w:styleId="Border">
    <w:name w:val="Border"/>
    <w:basedOn w:val="Normal"/>
    <w:qFormat/>
    <w:rsid w:val="00423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E7D"/>
    <w:rPr>
      <w:b/>
      <w:bCs/>
      <w:i/>
      <w:iCs/>
      <w:color w:val="auto"/>
    </w:rPr>
  </w:style>
  <w:style w:type="paragraph" w:styleId="IntenseQuote">
    <w:name w:val="Intense Quote"/>
    <w:basedOn w:val="Normal"/>
    <w:next w:val="Normal"/>
    <w:link w:val="IntenseQuoteChar"/>
    <w:uiPriority w:val="30"/>
    <w:qFormat/>
    <w:rsid w:val="00423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E7D"/>
    <w:rPr>
      <w:smallCaps/>
      <w:color w:val="auto"/>
      <w:u w:val="single"/>
    </w:rPr>
  </w:style>
  <w:style w:type="character" w:styleId="IntenseReference">
    <w:name w:val="Intense Reference"/>
    <w:basedOn w:val="DefaultParagraphFont"/>
    <w:uiPriority w:val="32"/>
    <w:qFormat/>
    <w:rsid w:val="00423E7D"/>
    <w:rPr>
      <w:b/>
      <w:bCs/>
      <w:smallCaps/>
      <w:color w:val="auto"/>
      <w:spacing w:val="5"/>
      <w:u w:val="single"/>
    </w:rPr>
  </w:style>
  <w:style w:type="paragraph" w:customStyle="1" w:styleId="2ColumnHeading">
    <w:name w:val="2Column Heading"/>
    <w:basedOn w:val="BodyText"/>
    <w:qFormat/>
    <w:rsid w:val="00423E7D"/>
    <w:pPr>
      <w:spacing w:after="60"/>
      <w:ind w:left="-2268"/>
    </w:pPr>
    <w:rPr>
      <w:b/>
    </w:rPr>
  </w:style>
  <w:style w:type="paragraph" w:customStyle="1" w:styleId="Heading1TOC">
    <w:name w:val="Heading1 TOC"/>
    <w:basedOn w:val="Normal"/>
    <w:qFormat/>
    <w:rsid w:val="00423E7D"/>
    <w:pPr>
      <w:spacing w:before="240" w:after="120"/>
    </w:pPr>
    <w:rPr>
      <w:rFonts w:ascii="Times New Roman" w:hAnsi="Times New Roman"/>
      <w:b/>
      <w:sz w:val="32"/>
    </w:rPr>
  </w:style>
  <w:style w:type="paragraph" w:customStyle="1" w:styleId="Heading2TOC">
    <w:name w:val="Heading2 TOC"/>
    <w:basedOn w:val="Normal"/>
    <w:qFormat/>
    <w:rsid w:val="00423E7D"/>
    <w:pPr>
      <w:spacing w:before="240" w:after="60"/>
    </w:pPr>
    <w:rPr>
      <w:rFonts w:ascii="Times New Roman" w:hAnsi="Times New Roman"/>
      <w:b/>
      <w:sz w:val="28"/>
    </w:rPr>
  </w:style>
  <w:style w:type="character" w:customStyle="1" w:styleId="Underline">
    <w:name w:val="Underline"/>
    <w:basedOn w:val="DefaultParagraphFont"/>
    <w:qFormat/>
    <w:rsid w:val="00423E7D"/>
    <w:rPr>
      <w:u w:val="single"/>
    </w:rPr>
  </w:style>
  <w:style w:type="character" w:customStyle="1" w:styleId="BoldandItalics">
    <w:name w:val="Bold and Italics"/>
    <w:qFormat/>
    <w:rsid w:val="00423E7D"/>
    <w:rPr>
      <w:b/>
      <w:i/>
      <w:u w:val="none"/>
    </w:rPr>
  </w:style>
  <w:style w:type="paragraph" w:styleId="BalloonText">
    <w:name w:val="Balloon Text"/>
    <w:basedOn w:val="Normal"/>
    <w:link w:val="BalloonTextChar"/>
    <w:rsid w:val="00423E7D"/>
    <w:rPr>
      <w:rFonts w:ascii="Tahoma" w:hAnsi="Tahoma" w:cs="Tahoma"/>
      <w:sz w:val="16"/>
      <w:szCs w:val="16"/>
    </w:rPr>
  </w:style>
  <w:style w:type="character" w:customStyle="1" w:styleId="BalloonTextChar">
    <w:name w:val="Balloon Text Char"/>
    <w:basedOn w:val="DefaultParagraphFont"/>
    <w:link w:val="BalloonText"/>
    <w:rsid w:val="00423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E7D"/>
    <w:rPr>
      <w:b/>
      <w:color w:val="660033"/>
      <w:spacing w:val="0"/>
    </w:rPr>
  </w:style>
  <w:style w:type="paragraph" w:customStyle="1" w:styleId="Nameditemlist">
    <w:name w:val="Named item list"/>
    <w:basedOn w:val="BodyText"/>
    <w:qFormat/>
    <w:rsid w:val="00423E7D"/>
    <w:pPr>
      <w:tabs>
        <w:tab w:val="left" w:pos="2835"/>
      </w:tabs>
      <w:ind w:left="2835" w:hanging="2835"/>
    </w:pPr>
  </w:style>
  <w:style w:type="paragraph" w:customStyle="1" w:styleId="BodyTextnopadding">
    <w:name w:val="Body Text no padding"/>
    <w:basedOn w:val="BodyText"/>
    <w:qFormat/>
    <w:rsid w:val="00423E7D"/>
    <w:pPr>
      <w:spacing w:before="0" w:after="0"/>
    </w:pPr>
  </w:style>
  <w:style w:type="paragraph" w:customStyle="1" w:styleId="BodyTextBold">
    <w:name w:val="Body Text Bold"/>
    <w:basedOn w:val="BodyText"/>
    <w:qFormat/>
    <w:rsid w:val="00423E7D"/>
    <w:rPr>
      <w:b/>
    </w:rPr>
  </w:style>
  <w:style w:type="character" w:styleId="Hyperlink">
    <w:name w:val="Hyperlink"/>
    <w:basedOn w:val="DefaultParagraphFont"/>
    <w:uiPriority w:val="99"/>
    <w:unhideWhenUsed/>
    <w:rsid w:val="00B93F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4855</Characters>
  <Application>Microsoft Office Word</Application>
  <DocSecurity>0</DocSecurity>
  <Lines>242</Lines>
  <Paragraphs>140</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MSTTD5010 Produce computer-aided textile design folios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2021-07-21T08:17:00Z</dcterms:created>
  <dcterms:modified xsi:type="dcterms:W3CDTF">2021-07-21T08:17:00Z</dcterms:modified>
</cp:coreProperties>
</file>