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BC2" w:rsidP="00CF1BC2">
      <w:pPr>
        <w:pStyle w:val="Title"/>
      </w:pPr>
      <w:r>
        <w:fldChar w:fldCharType="begin"/>
      </w:r>
      <w:r>
        <w:instrText xml:space="preserve"> TITLE   \* MERGEFORMAT </w:instrText>
      </w:r>
      <w:r>
        <w:fldChar w:fldCharType="separate"/>
      </w:r>
      <w:r>
        <w:t>MSTTD5010 Produce computer-aided textile design folios</w:t>
      </w:r>
      <w:r>
        <w:fldChar w:fldCharType="end"/>
      </w:r>
    </w:p>
    <w:p w:rsidR="00CF1BC2" w:rsidP="00CF1BC2">
      <w:pPr>
        <w:pStyle w:val="Version"/>
        <w:sectPr w:rsidSect="00172D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2D36" w:rsidP="00172D36">
      <w:pPr>
        <w:pStyle w:val="SuperHeading"/>
      </w:pPr>
      <w:r w:rsidRPr="00172D36">
        <w:t>MSTTD5010 Produce computer-aided textile design folios</w:t>
      </w:r>
    </w:p>
    <w:p w:rsidR="00000000" w:rsidRPr="00172D36" w:rsidP="00172D36">
      <w:pPr>
        <w:pStyle w:val="Heading1"/>
      </w:pPr>
      <w:bookmarkStart w:id="1" w:name="O_1050327"/>
      <w:bookmarkEnd w:id="1"/>
      <w:r w:rsidRPr="00172D36">
        <w:t>Modification History</w:t>
      </w:r>
    </w:p>
    <w:p w:rsidR="00000000" w:rsidRPr="00172D36" w:rsidP="00CF1BC2">
      <w:pPr>
        <w:pStyle w:val="BodyText"/>
      </w:pPr>
      <w:r w:rsidRPr="00172D36">
        <w:t>Release 2. Supersedes and is equivalent to MSTTD5010 Produce computer-aided textile design folios (Release 1).</w:t>
      </w:r>
    </w:p>
    <w:p w:rsidR="00000000" w:rsidRPr="00172D36" w:rsidP="00CF1BC2">
      <w:pPr>
        <w:pStyle w:val="BodyText"/>
      </w:pPr>
      <w:r w:rsidRPr="00172D36">
        <w:t>Pre-requisite unit, MSTGN2009 Operate computing technology in a TCF workplace, is</w:t>
      </w:r>
      <w:r w:rsidRPr="00172D36">
        <w:rPr>
          <w:rStyle w:val="SpecialBold"/>
        </w:rPr>
        <w:t xml:space="preserve"> superseded by </w:t>
      </w:r>
      <w:r w:rsidRPr="00172D36">
        <w:t xml:space="preserve">MSTGN2014 </w:t>
      </w:r>
      <w:r w:rsidRPr="00172D36">
        <w:t>Operate computing technology in a TCF workplace.</w:t>
      </w:r>
    </w:p>
    <w:p w:rsidR="00000000" w:rsidRPr="00172D36" w:rsidP="00CF1BC2">
      <w:pPr>
        <w:pStyle w:val="BodyText"/>
      </w:pPr>
      <w:r w:rsidRPr="00172D36">
        <w:t>Release 1. Supersedes and is equivalent to LMTTD5010A Produce computer aided textile design folios.</w:t>
      </w:r>
    </w:p>
    <w:p w:rsidR="00000000" w:rsidRPr="00172D36" w:rsidP="00172D36">
      <w:pPr>
        <w:pStyle w:val="Heading1"/>
      </w:pPr>
      <w:bookmarkStart w:id="2" w:name="O_1050326"/>
      <w:bookmarkEnd w:id="2"/>
      <w:r w:rsidRPr="00172D36">
        <w:t>Application</w:t>
      </w:r>
    </w:p>
    <w:p w:rsidR="00000000" w:rsidRPr="00172D36" w:rsidP="00CF1BC2">
      <w:pPr>
        <w:pStyle w:val="BodyText"/>
      </w:pPr>
      <w:r w:rsidRPr="00172D36">
        <w:t>This unit of competency covers the skills and knowledge required to use comp</w:t>
      </w:r>
      <w:r w:rsidRPr="00172D36">
        <w:t>uter-aided design (CAD) programs to produce textile design folios.</w:t>
      </w:r>
    </w:p>
    <w:p w:rsidR="00000000" w:rsidRPr="00172D36" w:rsidP="00CF1BC2">
      <w:pPr>
        <w:pStyle w:val="BodyText"/>
      </w:pPr>
      <w:r w:rsidRPr="00172D36">
        <w:t>The unit of competency applies to creative and technical skills to plan and create textile design folios, and develop and manipulate folio content. Folio requirements are determined in con</w:t>
      </w:r>
      <w:r w:rsidRPr="00172D36">
        <w:t>sultation with the client and through analysis of design specifications.</w:t>
      </w:r>
    </w:p>
    <w:p w:rsidR="00000000" w:rsidRPr="00172D36" w:rsidP="00CF1BC2">
      <w:pPr>
        <w:pStyle w:val="BodyText"/>
      </w:pPr>
      <w:r w:rsidRPr="00172D36">
        <w:t>Work may be conducted in small to large scale enterprises and may involve individual and team activities.</w:t>
      </w:r>
    </w:p>
    <w:p w:rsidR="00000000" w:rsidRPr="00172D36" w:rsidP="00CF1BC2">
      <w:pPr>
        <w:pStyle w:val="BodyText"/>
      </w:pPr>
      <w:r w:rsidRPr="00172D36">
        <w:t xml:space="preserve">No licensing, legislative or certification requirements apply to this unit </w:t>
      </w:r>
      <w:r w:rsidRPr="00172D36">
        <w:t>at the time of publication.</w:t>
      </w:r>
    </w:p>
    <w:p w:rsidR="00000000" w:rsidRPr="00172D36" w:rsidP="00172D36">
      <w:pPr>
        <w:pStyle w:val="Heading1"/>
      </w:pPr>
      <w:bookmarkStart w:id="3" w:name="O_1050325"/>
      <w:bookmarkEnd w:id="3"/>
      <w:r w:rsidRPr="00172D36">
        <w:t>Pre-requisite Unit</w:t>
      </w:r>
    </w:p>
    <w:tbl>
      <w:tblPr>
        <w:tblW w:w="0" w:type="auto"/>
        <w:tblLayout w:type="fixed"/>
        <w:tblCellMar>
          <w:left w:w="62" w:type="dxa"/>
          <w:right w:w="62" w:type="dxa"/>
        </w:tblCellMar>
        <w:tblLook w:val="0000"/>
      </w:tblPr>
      <w:tblGrid>
        <w:gridCol w:w="1170"/>
        <w:gridCol w:w="4500"/>
      </w:tblGrid>
      <w:tr w:rsidTr="00172D36">
        <w:tblPrEx>
          <w:tblW w:w="0" w:type="auto"/>
          <w:tblLayout w:type="fixed"/>
          <w:tblCellMar>
            <w:left w:w="62" w:type="dxa"/>
            <w:right w:w="62" w:type="dxa"/>
          </w:tblCellMar>
          <w:tblLook w:val="0000"/>
        </w:tblPrEx>
        <w:tc>
          <w:tcPr>
            <w:tcW w:w="117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MSTGN2014</w:t>
            </w:r>
          </w:p>
        </w:tc>
        <w:tc>
          <w:tcPr>
            <w:tcW w:w="4500" w:type="dxa"/>
            <w:tcBorders>
              <w:top w:val="nil"/>
              <w:left w:val="nil"/>
              <w:bottom w:val="nil"/>
              <w:right w:val="nil"/>
            </w:tcBorders>
            <w:tcMar>
              <w:top w:w="0" w:type="dxa"/>
              <w:left w:w="62" w:type="dxa"/>
              <w:bottom w:w="0" w:type="dxa"/>
              <w:right w:w="62" w:type="dxa"/>
            </w:tcMar>
          </w:tcPr>
          <w:p w:rsidR="00000000" w:rsidRPr="00172D36" w:rsidP="00172D36">
            <w:pPr>
              <w:pStyle w:val="BodyText"/>
            </w:pPr>
            <w:r w:rsidRPr="00172D36">
              <w:t>Operate computing technology in a TCF workplace</w:t>
            </w:r>
          </w:p>
        </w:tc>
      </w:tr>
    </w:tbl>
    <w:p w:rsidR="00000000" w:rsidRPr="00172D36" w:rsidP="00172D36">
      <w:pPr>
        <w:pStyle w:val="BodyText"/>
      </w:pPr>
    </w:p>
    <w:p w:rsidR="00000000" w:rsidRPr="00172D36" w:rsidP="00172D36">
      <w:pPr>
        <w:pStyle w:val="AllowPageBreak"/>
      </w:pPr>
    </w:p>
    <w:p w:rsidR="00000000" w:rsidRPr="00172D36" w:rsidP="00172D36">
      <w:pPr>
        <w:pStyle w:val="Heading1"/>
      </w:pPr>
      <w:bookmarkStart w:id="4" w:name="O_1050324"/>
      <w:bookmarkEnd w:id="4"/>
      <w:r w:rsidRPr="00172D36">
        <w:t>Competency Field</w:t>
      </w:r>
    </w:p>
    <w:p w:rsidR="00000000" w:rsidRPr="00172D36" w:rsidP="00CF1BC2">
      <w:pPr>
        <w:pStyle w:val="BodyText"/>
      </w:pPr>
      <w:r w:rsidRPr="00172D36">
        <w:t>Textile design and development</w:t>
      </w:r>
    </w:p>
    <w:p w:rsidR="00000000" w:rsidRPr="00172D36" w:rsidP="00172D36">
      <w:pPr>
        <w:pStyle w:val="Heading1"/>
      </w:pPr>
      <w:bookmarkStart w:id="5" w:name="O_1050323"/>
      <w:bookmarkEnd w:id="5"/>
      <w:r w:rsidRPr="00172D36">
        <w:t>Unit Sector</w:t>
      </w:r>
    </w:p>
    <w:p w:rsidR="00000000" w:rsidRPr="00172D36" w:rsidP="00CF1BC2">
      <w:pPr>
        <w:pStyle w:val="BodyText"/>
      </w:pPr>
      <w:r w:rsidRPr="00172D36">
        <w:t>Not applicable</w:t>
      </w:r>
    </w:p>
    <w:p w:rsidR="00000000" w:rsidRPr="00172D36" w:rsidP="00172D36">
      <w:pPr>
        <w:pStyle w:val="Heading1"/>
      </w:pPr>
      <w:bookmarkStart w:id="6" w:name="O_1050322"/>
      <w:bookmarkEnd w:id="6"/>
      <w:r w:rsidRPr="00172D3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72D3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Performance criteria describe the performance needed to demonstrate achievement of the element.</w:t>
            </w:r>
          </w:p>
        </w:tc>
      </w:tr>
      <w:tr w:rsidTr="00172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2D36" w:rsidP="00172D36">
            <w:pPr>
              <w:pStyle w:val="BodyText"/>
            </w:pPr>
            <w:r w:rsidRPr="00172D36">
              <w:t>1</w:t>
            </w:r>
          </w:p>
        </w:tc>
        <w:tc>
          <w:tcPr>
            <w:tcW w:w="1962" w:type="dxa"/>
            <w:vMerge w:val="restart"/>
            <w:tcBorders>
              <w:top w:val="nil"/>
              <w:left w:val="nil"/>
              <w:bottom w:val="nil"/>
              <w:right w:val="nil"/>
            </w:tcBorders>
            <w:tcMar>
              <w:top w:w="0" w:type="dxa"/>
              <w:left w:w="62" w:type="dxa"/>
              <w:bottom w:w="0" w:type="dxa"/>
              <w:right w:w="62" w:type="dxa"/>
            </w:tcMar>
          </w:tcPr>
          <w:p w:rsidR="00000000" w:rsidRPr="00172D36" w:rsidP="00172D36">
            <w:pPr>
              <w:pStyle w:val="BodyText"/>
            </w:pPr>
            <w:r w:rsidRPr="00172D36">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1.1</w:t>
            </w:r>
          </w:p>
        </w:tc>
        <w:tc>
          <w:tcPr>
            <w:tcW w:w="561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Follow standard operating procedures (</w:t>
            </w:r>
            <w:r w:rsidRPr="00172D36">
              <w:t>SOPs)</w:t>
            </w:r>
          </w:p>
        </w:tc>
      </w:tr>
      <w:tr w:rsidTr="00172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1.2</w:t>
            </w:r>
          </w:p>
        </w:tc>
        <w:tc>
          <w:tcPr>
            <w:tcW w:w="561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Comply with work health and safety (WHS) requirements at all times</w:t>
            </w:r>
          </w:p>
        </w:tc>
      </w:tr>
      <w:tr w:rsidTr="00172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1.3</w:t>
            </w:r>
          </w:p>
        </w:tc>
        <w:tc>
          <w:tcPr>
            <w:tcW w:w="561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Use appropriate personal protective equipment (PPE) in accordance with SOPs</w:t>
            </w:r>
          </w:p>
        </w:tc>
      </w:tr>
      <w:tr w:rsidTr="00172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1.4</w:t>
            </w:r>
          </w:p>
        </w:tc>
        <w:tc>
          <w:tcPr>
            <w:tcW w:w="561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Identify job requirements from specifications, drawings, job sheets or work instructions</w:t>
            </w:r>
          </w:p>
        </w:tc>
      </w:tr>
      <w:tr w:rsidTr="00172D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2D36">
            <w:pPr>
              <w:pStyle w:val="BodyText"/>
              <w:rPr>
                <w:lang w:val="en-NZ"/>
              </w:rPr>
            </w:pPr>
          </w:p>
        </w:tc>
      </w:tr>
      <w:tr w:rsidTr="00172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2D36" w:rsidP="00172D36">
            <w:pPr>
              <w:pStyle w:val="BodyText"/>
            </w:pPr>
            <w:r w:rsidRPr="00172D36">
              <w:t>2</w:t>
            </w:r>
          </w:p>
        </w:tc>
        <w:tc>
          <w:tcPr>
            <w:tcW w:w="1962" w:type="dxa"/>
            <w:vMerge w:val="restart"/>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rPr>
                <w:rStyle w:val="SpecialBold"/>
              </w:rPr>
              <w:t xml:space="preserve">Prepare to produce design folios      </w:t>
            </w:r>
          </w:p>
        </w:tc>
        <w:tc>
          <w:tcPr>
            <w:tcW w:w="77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2.1</w:t>
            </w:r>
          </w:p>
        </w:tc>
        <w:tc>
          <w:tcPr>
            <w:tcW w:w="561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Consult client to review the textile design specifications and determine folio requirements</w:t>
            </w:r>
          </w:p>
        </w:tc>
      </w:tr>
      <w:tr w:rsidTr="00172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2.2</w:t>
            </w:r>
          </w:p>
        </w:tc>
        <w:tc>
          <w:tcPr>
            <w:tcW w:w="561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Analyse and determine purpose and type of digital folio in line with objectives and audience requirements</w:t>
            </w:r>
          </w:p>
        </w:tc>
      </w:tr>
      <w:tr w:rsidTr="00172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2.3</w:t>
            </w:r>
          </w:p>
        </w:tc>
        <w:tc>
          <w:tcPr>
            <w:tcW w:w="561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Identify and analyse design themes and styles of textile design in line with folio objectives</w:t>
            </w:r>
          </w:p>
        </w:tc>
      </w:tr>
      <w:tr w:rsidTr="00172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2.4</w:t>
            </w:r>
          </w:p>
        </w:tc>
        <w:tc>
          <w:tcPr>
            <w:tcW w:w="561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Determine preliminary planning, and explor</w:t>
            </w:r>
            <w:r w:rsidRPr="00172D36">
              <w:t>e options for content and presentation</w:t>
            </w:r>
          </w:p>
        </w:tc>
      </w:tr>
      <w:tr w:rsidTr="00172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2.5</w:t>
            </w:r>
          </w:p>
        </w:tc>
        <w:tc>
          <w:tcPr>
            <w:tcW w:w="561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Confirm folio objectives and document</w:t>
            </w:r>
          </w:p>
        </w:tc>
      </w:tr>
      <w:tr w:rsidTr="00172D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2D36">
            <w:pPr>
              <w:pStyle w:val="BodyText"/>
              <w:rPr>
                <w:lang w:val="en-NZ"/>
              </w:rPr>
            </w:pPr>
          </w:p>
        </w:tc>
      </w:tr>
      <w:tr w:rsidTr="00172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2D36" w:rsidP="00172D36">
            <w:pPr>
              <w:pStyle w:val="BodyText"/>
            </w:pPr>
            <w:r w:rsidRPr="00172D36">
              <w:t>3</w:t>
            </w:r>
          </w:p>
        </w:tc>
        <w:tc>
          <w:tcPr>
            <w:tcW w:w="1962" w:type="dxa"/>
            <w:vMerge w:val="restart"/>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rPr>
                <w:rStyle w:val="SpecialBold"/>
              </w:rPr>
              <w:t>Plan folio presentation</w:t>
            </w:r>
          </w:p>
        </w:tc>
        <w:tc>
          <w:tcPr>
            <w:tcW w:w="77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3.1</w:t>
            </w:r>
          </w:p>
        </w:tc>
        <w:tc>
          <w:tcPr>
            <w:tcW w:w="561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Determine folio parameters and specifications and use planning processes according to the needs of the folio</w:t>
            </w:r>
          </w:p>
        </w:tc>
      </w:tr>
      <w:tr w:rsidTr="00172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3.2</w:t>
            </w:r>
          </w:p>
        </w:tc>
        <w:tc>
          <w:tcPr>
            <w:tcW w:w="561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Select and prepare CAD software, programs and equipment according to specifications and workplace procedures</w:t>
            </w:r>
          </w:p>
        </w:tc>
      </w:tr>
      <w:tr w:rsidTr="00172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3.3</w:t>
            </w:r>
          </w:p>
        </w:tc>
        <w:tc>
          <w:tcPr>
            <w:tcW w:w="561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Determine editing and layout requirements and select relevant applications</w:t>
            </w:r>
          </w:p>
        </w:tc>
      </w:tr>
      <w:tr w:rsidTr="00172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3.4</w:t>
            </w:r>
          </w:p>
        </w:tc>
        <w:tc>
          <w:tcPr>
            <w:tcW w:w="561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Develop folio plan and confirm presentation with client or</w:t>
            </w:r>
            <w:r w:rsidRPr="00172D36">
              <w:t xml:space="preserve"> relevant personnel</w:t>
            </w:r>
          </w:p>
        </w:tc>
      </w:tr>
      <w:tr w:rsidTr="00172D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72D36">
            <w:pPr>
              <w:pStyle w:val="BodyText"/>
              <w:rPr>
                <w:lang w:val="en-NZ"/>
              </w:rPr>
            </w:pPr>
          </w:p>
        </w:tc>
      </w:tr>
      <w:tr w:rsidTr="00172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72D36" w:rsidP="00172D36">
            <w:pPr>
              <w:pStyle w:val="BodyText"/>
            </w:pPr>
            <w:r w:rsidRPr="00172D36">
              <w:t>4</w:t>
            </w:r>
          </w:p>
        </w:tc>
        <w:tc>
          <w:tcPr>
            <w:tcW w:w="1962" w:type="dxa"/>
            <w:vMerge w:val="restart"/>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rPr>
                <w:rStyle w:val="SpecialBold"/>
              </w:rPr>
              <w:t xml:space="preserve">Use electronic </w:t>
            </w:r>
            <w:r w:rsidRPr="00172D36">
              <w:rPr>
                <w:rStyle w:val="SpecialBold"/>
              </w:rPr>
              <w:t>tools to create folio</w:t>
            </w:r>
          </w:p>
        </w:tc>
        <w:tc>
          <w:tcPr>
            <w:tcW w:w="77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4.1</w:t>
            </w:r>
          </w:p>
        </w:tc>
        <w:tc>
          <w:tcPr>
            <w:tcW w:w="561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 xml:space="preserve">Use design programs and equipment to create design </w:t>
            </w:r>
            <w:r w:rsidRPr="00172D36">
              <w:t>folio</w:t>
            </w:r>
          </w:p>
        </w:tc>
      </w:tr>
      <w:tr w:rsidTr="00172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4.2</w:t>
            </w:r>
          </w:p>
        </w:tc>
        <w:tc>
          <w:tcPr>
            <w:tcW w:w="561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Apply editing software to edit and manipulate folio content to effectively illustrate features of the textile materials, designs and products</w:t>
            </w:r>
          </w:p>
        </w:tc>
      </w:tr>
      <w:tr w:rsidTr="00172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4.3</w:t>
            </w:r>
          </w:p>
        </w:tc>
        <w:tc>
          <w:tcPr>
            <w:tcW w:w="561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Assess folio against requirements and objectives and present to appropriate personnel for review</w:t>
            </w:r>
          </w:p>
        </w:tc>
      </w:tr>
      <w:tr w:rsidTr="00172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4.4</w:t>
            </w:r>
          </w:p>
        </w:tc>
        <w:tc>
          <w:tcPr>
            <w:tcW w:w="561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Ide</w:t>
            </w:r>
            <w:r w:rsidRPr="00172D36">
              <w:t>ntify and implement improvements and finalise folio</w:t>
            </w:r>
          </w:p>
        </w:tc>
      </w:tr>
      <w:tr w:rsidTr="00172D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4.5</w:t>
            </w:r>
          </w:p>
        </w:tc>
        <w:tc>
          <w:tcPr>
            <w:tcW w:w="5610" w:type="dxa"/>
            <w:tcBorders>
              <w:top w:val="nil"/>
              <w:left w:val="nil"/>
              <w:bottom w:val="nil"/>
              <w:right w:val="nil"/>
            </w:tcBorders>
            <w:tcMar>
              <w:top w:w="0" w:type="dxa"/>
              <w:left w:w="62" w:type="dxa"/>
              <w:bottom w:w="0" w:type="dxa"/>
              <w:right w:w="62" w:type="dxa"/>
            </w:tcMar>
          </w:tcPr>
          <w:p w:rsidR="00000000" w:rsidRPr="00172D36" w:rsidP="00172D36">
            <w:pPr>
              <w:pStyle w:val="BodyText"/>
            </w:pPr>
            <w:r w:rsidRPr="00172D36">
              <w:t>Store design folio, organise and file to enable retrieval as required</w:t>
            </w:r>
          </w:p>
        </w:tc>
      </w:tr>
    </w:tbl>
    <w:p w:rsidR="00000000" w:rsidRPr="00172D36" w:rsidP="00172D36">
      <w:pPr>
        <w:pStyle w:val="BodyText"/>
      </w:pPr>
    </w:p>
    <w:p w:rsidR="00000000" w:rsidRPr="00172D36" w:rsidP="00172D36">
      <w:pPr>
        <w:pStyle w:val="AllowPageBreak"/>
      </w:pPr>
    </w:p>
    <w:p w:rsidR="00000000" w:rsidRPr="00172D36" w:rsidP="00172D36">
      <w:pPr>
        <w:pStyle w:val="Heading1"/>
      </w:pPr>
      <w:bookmarkStart w:id="7" w:name="O_1050321"/>
      <w:bookmarkEnd w:id="7"/>
      <w:r w:rsidRPr="00172D36">
        <w:t>Foundation Skills</w:t>
      </w:r>
    </w:p>
    <w:p w:rsidR="00000000" w:rsidRPr="00172D36" w:rsidP="00CF1BC2">
      <w:pPr>
        <w:pStyle w:val="BodyText"/>
      </w:pPr>
      <w:r w:rsidRPr="00172D36">
        <w:t>This section describes those required skills (language, literacy and numeracy) that are essential to performance.</w:t>
      </w:r>
    </w:p>
    <w:p w:rsidR="00000000" w:rsidRPr="00172D36" w:rsidP="00CF1BC2">
      <w:pPr>
        <w:pStyle w:val="BodyText"/>
      </w:pPr>
      <w:r w:rsidRPr="00172D36">
        <w:t>Foundation skills essential to performance are explicit in the performance criteria of this unit of competency.</w:t>
      </w:r>
    </w:p>
    <w:p w:rsidR="00000000" w:rsidRPr="00172D36" w:rsidP="00172D36">
      <w:pPr>
        <w:pStyle w:val="Heading1"/>
      </w:pPr>
      <w:bookmarkStart w:id="8" w:name="O_1050320"/>
      <w:bookmarkEnd w:id="8"/>
      <w:r w:rsidRPr="00172D36">
        <w:t>Range of C</w:t>
      </w:r>
      <w:r w:rsidRPr="00172D36">
        <w:t>onditions</w:t>
      </w:r>
    </w:p>
    <w:tbl>
      <w:tblPr>
        <w:tblW w:w="0" w:type="auto"/>
        <w:tblCellMar>
          <w:left w:w="62" w:type="dxa"/>
          <w:right w:w="62" w:type="dxa"/>
        </w:tblCellMar>
        <w:tblLook w:val="0000"/>
      </w:tblPr>
      <w:tblGrid>
        <w:gridCol w:w="2163"/>
        <w:gridCol w:w="7033"/>
      </w:tblGrid>
      <w:tr w:rsidTr="00CF1BC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t>This field allows for different work environments and conditions that may affect performance. Essential operating conditions that may be present (depending on the work situation, needs of the candidate, accessibility of the item, and local indust</w:t>
            </w:r>
            <w:r w:rsidRPr="00172D36">
              <w:t>ry and regional contexts) are included.</w:t>
            </w:r>
          </w:p>
        </w:tc>
      </w:tr>
      <w:tr w:rsidTr="00CF1B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72D36" w:rsidP="00172D36">
            <w:pPr>
              <w:pStyle w:val="ListBullet"/>
            </w:pPr>
            <w:r w:rsidRPr="00172D36">
              <w:t>requirements prescribed by legislation, awards, agreements and conditions of employment</w:t>
            </w:r>
          </w:p>
          <w:p w:rsidR="00000000" w:rsidRPr="00172D36" w:rsidP="00172D36">
            <w:pPr>
              <w:pStyle w:val="ListBullet"/>
            </w:pPr>
            <w:r w:rsidRPr="00172D36">
              <w:t>SOPs</w:t>
            </w:r>
          </w:p>
          <w:p w:rsidR="00000000" w:rsidRPr="00172D36" w:rsidP="00172D36">
            <w:pPr>
              <w:pStyle w:val="ListBullet"/>
            </w:pPr>
            <w:r w:rsidRPr="00172D36">
              <w:t>work instructions</w:t>
            </w:r>
          </w:p>
          <w:p w:rsidR="00000000" w:rsidRPr="00172D36" w:rsidP="00172D36">
            <w:pPr>
              <w:pStyle w:val="ListBullet"/>
            </w:pPr>
            <w:r w:rsidRPr="00172D36">
              <w:t>PPE</w:t>
            </w:r>
          </w:p>
          <w:p w:rsidR="00000000" w:rsidRPr="00172D36" w:rsidP="00172D36">
            <w:pPr>
              <w:pStyle w:val="ListBullet"/>
            </w:pPr>
            <w:r w:rsidRPr="00172D36">
              <w:t>oral, written and visual communication</w:t>
            </w:r>
          </w:p>
          <w:p w:rsidR="00000000" w:rsidRPr="00172D36" w:rsidP="00172D36">
            <w:pPr>
              <w:pStyle w:val="ListBullet"/>
            </w:pPr>
            <w:r w:rsidRPr="00172D36">
              <w:t>quality practices, including responsibility for maintenance of own work quality and contribution to quality improvement of team or section output</w:t>
            </w:r>
          </w:p>
          <w:p w:rsidR="00000000" w:rsidRPr="00172D36" w:rsidP="00172D36">
            <w:pPr>
              <w:pStyle w:val="ListBullet"/>
            </w:pPr>
            <w:r w:rsidRPr="00172D36">
              <w:t>housekeeping</w:t>
            </w:r>
          </w:p>
          <w:p w:rsidR="00000000" w:rsidRPr="00172D36" w:rsidP="00172D36">
            <w:pPr>
              <w:pStyle w:val="ListBullet"/>
            </w:pPr>
            <w:r w:rsidRPr="00172D36">
              <w:t>tasks related to environmental protection, waste disposal, pollution control and recycling</w:t>
            </w:r>
          </w:p>
          <w:p w:rsidR="00000000" w:rsidRPr="00172D36" w:rsidP="00172D36">
            <w:pPr>
              <w:pStyle w:val="ListBullet"/>
            </w:pPr>
            <w:r w:rsidRPr="00172D36">
              <w:t>WHS pr</w:t>
            </w:r>
            <w:r w:rsidRPr="00172D36">
              <w:t>actices</w:t>
            </w:r>
          </w:p>
          <w:p w:rsidR="00000000" w:rsidP="00172D36">
            <w:pPr>
              <w:pStyle w:val="BodyText"/>
              <w:rPr>
                <w:lang w:val="en-NZ"/>
              </w:rPr>
            </w:pPr>
          </w:p>
        </w:tc>
      </w:tr>
      <w:tr w:rsidTr="00CF1B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rPr>
                <w:rStyle w:val="SpecialBold"/>
              </w:rPr>
              <w:t>Textile designs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72D36" w:rsidP="00172D36">
            <w:pPr>
              <w:pStyle w:val="ListBullet"/>
            </w:pPr>
            <w:r w:rsidRPr="00172D36">
              <w:t>woven textile designs</w:t>
            </w:r>
          </w:p>
          <w:p w:rsidR="00000000" w:rsidRPr="00172D36" w:rsidP="00172D36">
            <w:pPr>
              <w:pStyle w:val="ListBullet"/>
            </w:pPr>
            <w:r w:rsidRPr="00172D36">
              <w:t>knitted textile designs</w:t>
            </w:r>
          </w:p>
          <w:p w:rsidR="00000000" w:rsidRPr="00172D36" w:rsidP="00172D36">
            <w:pPr>
              <w:pStyle w:val="ListBullet"/>
            </w:pPr>
            <w:r w:rsidRPr="00172D36">
              <w:t>non-woven textile designs</w:t>
            </w:r>
          </w:p>
          <w:p w:rsidR="00000000" w:rsidRPr="00172D36" w:rsidP="00172D36">
            <w:pPr>
              <w:pStyle w:val="ListBullet"/>
            </w:pPr>
            <w:r w:rsidRPr="00172D36">
              <w:t>domestic and industrial products</w:t>
            </w:r>
          </w:p>
          <w:p w:rsidR="00000000" w:rsidP="00172D36">
            <w:pPr>
              <w:pStyle w:val="BodyText"/>
              <w:rPr>
                <w:lang w:val="en-NZ"/>
              </w:rPr>
            </w:pPr>
          </w:p>
        </w:tc>
      </w:tr>
      <w:tr w:rsidTr="00CF1B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rPr>
                <w:rStyle w:val="SpecialBold"/>
              </w:rPr>
              <w:t>Folio parameters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72D36" w:rsidP="00172D36">
            <w:pPr>
              <w:pStyle w:val="ListBullet"/>
            </w:pPr>
            <w:r w:rsidRPr="00172D36">
              <w:t>file size</w:t>
            </w:r>
          </w:p>
          <w:p w:rsidR="00000000" w:rsidRPr="00172D36" w:rsidP="00172D36">
            <w:pPr>
              <w:pStyle w:val="ListBullet"/>
            </w:pPr>
            <w:r w:rsidRPr="00172D36">
              <w:t>layout</w:t>
            </w:r>
          </w:p>
          <w:p w:rsidR="00000000" w:rsidRPr="00172D36" w:rsidP="00172D36">
            <w:pPr>
              <w:pStyle w:val="ListBullet"/>
            </w:pPr>
            <w:r w:rsidRPr="00172D36">
              <w:t>method or program used to present folio to an audience</w:t>
            </w:r>
          </w:p>
          <w:p w:rsidR="00000000" w:rsidRPr="00172D36" w:rsidP="00172D36">
            <w:pPr>
              <w:pStyle w:val="ListBullet"/>
            </w:pPr>
            <w:r w:rsidRPr="00172D36">
              <w:t>folio storage and retrieval needs</w:t>
            </w:r>
          </w:p>
          <w:p w:rsidR="00000000" w:rsidRPr="00172D36" w:rsidP="00172D36">
            <w:pPr>
              <w:pStyle w:val="ListBullet"/>
            </w:pPr>
            <w:r w:rsidRPr="00172D36">
              <w:t>web-based folio requirements</w:t>
            </w:r>
          </w:p>
          <w:p w:rsidR="00000000" w:rsidP="00172D36">
            <w:pPr>
              <w:pStyle w:val="BodyText"/>
              <w:rPr>
                <w:lang w:val="en-NZ"/>
              </w:rPr>
            </w:pPr>
          </w:p>
        </w:tc>
      </w:tr>
      <w:tr w:rsidTr="00CF1B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rPr>
                <w:rStyle w:val="SpecialBold"/>
              </w:rPr>
              <w:t>Folio specifications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72D36" w:rsidP="00172D36">
            <w:pPr>
              <w:pStyle w:val="ListBullet"/>
            </w:pPr>
            <w:r w:rsidRPr="00172D36">
              <w:t>image types and size</w:t>
            </w:r>
          </w:p>
          <w:p w:rsidR="00000000" w:rsidRPr="00172D36" w:rsidP="00172D36">
            <w:pPr>
              <w:pStyle w:val="ListBullet"/>
            </w:pPr>
            <w:r w:rsidRPr="00172D36">
              <w:t>text types and size</w:t>
            </w:r>
          </w:p>
          <w:p w:rsidR="00000000" w:rsidRPr="00172D36" w:rsidP="00172D36">
            <w:pPr>
              <w:pStyle w:val="ListBullet"/>
            </w:pPr>
            <w:r w:rsidRPr="00172D36">
              <w:t>theme</w:t>
            </w:r>
          </w:p>
          <w:p w:rsidR="00000000" w:rsidRPr="00172D36" w:rsidP="00172D36">
            <w:pPr>
              <w:pStyle w:val="ListBullet"/>
            </w:pPr>
            <w:r w:rsidRPr="00172D36">
              <w:t>colour schemes</w:t>
            </w:r>
          </w:p>
          <w:p w:rsidR="00000000" w:rsidRPr="00172D36" w:rsidP="00172D36">
            <w:pPr>
              <w:pStyle w:val="ListBullet"/>
            </w:pPr>
            <w:r w:rsidRPr="00172D36">
              <w:t xml:space="preserve">multimedia content </w:t>
            </w:r>
          </w:p>
          <w:p w:rsidR="00000000" w:rsidRPr="00172D36" w:rsidP="00172D36">
            <w:pPr>
              <w:pStyle w:val="ListBullet"/>
            </w:pPr>
            <w:r w:rsidRPr="00172D36">
              <w:t xml:space="preserve">graphics </w:t>
            </w:r>
          </w:p>
          <w:p w:rsidR="00000000" w:rsidRPr="00172D36" w:rsidP="00172D36">
            <w:pPr>
              <w:pStyle w:val="ListBullet"/>
            </w:pPr>
            <w:r w:rsidRPr="00172D36">
              <w:t>animation</w:t>
            </w:r>
          </w:p>
          <w:p w:rsidR="00000000" w:rsidRPr="00172D36" w:rsidP="00172D36">
            <w:pPr>
              <w:pStyle w:val="ListBullet"/>
            </w:pPr>
            <w:r w:rsidRPr="00172D36">
              <w:t>audio</w:t>
            </w:r>
          </w:p>
          <w:p w:rsidR="00000000" w:rsidP="00172D36">
            <w:pPr>
              <w:pStyle w:val="BodyText"/>
              <w:rPr>
                <w:lang w:val="en-NZ"/>
              </w:rPr>
            </w:pPr>
          </w:p>
        </w:tc>
      </w:tr>
      <w:tr w:rsidTr="00CF1B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rPr>
                <w:rStyle w:val="SpecialBold"/>
              </w:rPr>
              <w:t>Equipment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72D36" w:rsidP="00172D36">
            <w:pPr>
              <w:pStyle w:val="ListBullet"/>
            </w:pPr>
            <w:r w:rsidRPr="00172D36">
              <w:t>desk top computer</w:t>
            </w:r>
          </w:p>
          <w:p w:rsidR="00000000" w:rsidRPr="00172D36" w:rsidP="00172D36">
            <w:pPr>
              <w:pStyle w:val="ListBullet"/>
            </w:pPr>
            <w:r w:rsidRPr="00172D36">
              <w:t>notebook computers</w:t>
            </w:r>
          </w:p>
          <w:p w:rsidR="00000000" w:rsidRPr="00172D36" w:rsidP="00172D36">
            <w:pPr>
              <w:pStyle w:val="ListBullet"/>
            </w:pPr>
            <w:r w:rsidRPr="00172D36">
              <w:t>laptop</w:t>
            </w:r>
          </w:p>
          <w:p w:rsidR="00000000" w:rsidRPr="00172D36" w:rsidP="00172D36">
            <w:pPr>
              <w:pStyle w:val="ListBullet"/>
            </w:pPr>
            <w:r w:rsidRPr="00172D36">
              <w:t xml:space="preserve">ipad </w:t>
            </w:r>
          </w:p>
          <w:p w:rsidR="00000000" w:rsidP="00172D36">
            <w:pPr>
              <w:pStyle w:val="BodyText"/>
              <w:rPr>
                <w:lang w:val="en-NZ"/>
              </w:rPr>
            </w:pPr>
          </w:p>
        </w:tc>
      </w:tr>
      <w:tr w:rsidTr="00CF1B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2D36">
            <w:pPr>
              <w:pStyle w:val="BodyText"/>
              <w:rPr>
                <w:lang w:val="en-NZ"/>
              </w:rPr>
            </w:pPr>
            <w:r w:rsidRPr="00172D36">
              <w:rPr>
                <w:rStyle w:val="SpecialBold"/>
              </w:rPr>
              <w:t>Electronic tools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72D36" w:rsidP="00172D36">
            <w:pPr>
              <w:pStyle w:val="ListBullet"/>
            </w:pPr>
            <w:r w:rsidRPr="00172D36">
              <w:t>colour scanners</w:t>
            </w:r>
          </w:p>
          <w:p w:rsidR="00000000" w:rsidRPr="00172D36" w:rsidP="00172D36">
            <w:pPr>
              <w:pStyle w:val="ListBullet"/>
            </w:pPr>
            <w:r w:rsidRPr="00172D36">
              <w:t>laser or inkjet printers (film output, film separations)</w:t>
            </w:r>
          </w:p>
          <w:p w:rsidR="00000000" w:rsidRPr="00172D36" w:rsidP="00172D36">
            <w:pPr>
              <w:pStyle w:val="ListBullet"/>
            </w:pPr>
            <w:r w:rsidRPr="00172D36">
              <w:t>drawing tablets</w:t>
            </w:r>
          </w:p>
          <w:p w:rsidR="00000000" w:rsidRPr="00172D36" w:rsidP="00172D36">
            <w:pPr>
              <w:pStyle w:val="ListBullet"/>
            </w:pPr>
            <w:r w:rsidRPr="00172D36">
              <w:t>data projector</w:t>
            </w:r>
          </w:p>
          <w:p w:rsidR="00000000" w:rsidRPr="00172D36" w:rsidP="00172D36">
            <w:pPr>
              <w:pStyle w:val="ListBullet"/>
            </w:pPr>
            <w:r w:rsidRPr="00172D36">
              <w:t>networked file storage and back up devices</w:t>
            </w:r>
          </w:p>
          <w:p w:rsidR="00000000" w:rsidRPr="00172D36" w:rsidP="00172D36">
            <w:pPr>
              <w:pStyle w:val="ListBullet"/>
            </w:pPr>
            <w:r w:rsidRPr="00172D36">
              <w:t>digital cameras</w:t>
            </w:r>
          </w:p>
        </w:tc>
      </w:tr>
    </w:tbl>
    <w:p w:rsidR="00000000" w:rsidRPr="00172D36" w:rsidP="00172D36">
      <w:pPr>
        <w:pStyle w:val="BodyText"/>
      </w:pPr>
    </w:p>
    <w:p w:rsidR="00000000" w:rsidRPr="00172D36" w:rsidP="00172D36">
      <w:pPr>
        <w:pStyle w:val="AllowPageBreak"/>
      </w:pPr>
    </w:p>
    <w:p w:rsidR="00000000" w:rsidRPr="00172D36" w:rsidP="00172D36">
      <w:pPr>
        <w:pStyle w:val="Heading1"/>
      </w:pPr>
      <w:bookmarkStart w:id="9" w:name="O_1050319"/>
      <w:bookmarkEnd w:id="9"/>
      <w:r w:rsidRPr="00172D36">
        <w:t>Unit Mapping Information</w:t>
      </w:r>
    </w:p>
    <w:p w:rsidR="00000000" w:rsidRPr="00172D36" w:rsidP="00CF1BC2">
      <w:pPr>
        <w:pStyle w:val="BodyText"/>
      </w:pPr>
      <w:r w:rsidRPr="00172D36">
        <w:t>Release 2. Supersedes and is equivalent to MSTTD5010 Produce computer-aided textile design folios (Release 1).</w:t>
      </w:r>
    </w:p>
    <w:p w:rsidR="00000000" w:rsidRPr="00172D36" w:rsidP="00CF1BC2">
      <w:pPr>
        <w:pStyle w:val="BodyText"/>
      </w:pPr>
      <w:r w:rsidRPr="00172D36">
        <w:t>Release 1. Supersedes and is equivalent to LMTTD5010A Produce computer aided textile design folios.</w:t>
      </w:r>
    </w:p>
    <w:p w:rsidR="00000000" w:rsidRPr="00172D36" w:rsidP="00172D36">
      <w:pPr>
        <w:pStyle w:val="Heading1"/>
      </w:pPr>
      <w:bookmarkStart w:id="10" w:name="O_1050328"/>
      <w:bookmarkEnd w:id="10"/>
      <w:r w:rsidRPr="00172D36">
        <w:t>Links</w:t>
      </w:r>
    </w:p>
    <w:p w:rsidR="00000000" w:rsidRPr="00172D36" w:rsidP="00CF1BC2">
      <w:pPr>
        <w:pStyle w:val="BodyText"/>
      </w:pPr>
      <w:r w:rsidRPr="00172D36">
        <w:t>Companion Volume imp</w:t>
      </w:r>
      <w:r w:rsidRPr="00172D36">
        <w:t xml:space="preserve">lementation guides are found in VETNet - </w:t>
      </w:r>
      <w:r>
        <w:fldChar w:fldCharType="begin"/>
      </w:r>
      <w:r>
        <w:instrText xml:space="preserve"> HYPERLINK "https://vetnet.gov.au/Pages/TrainingDocs.aspx?q=a203ec5c-de7d-406b-b3e1-8f1a9b76e92e" </w:instrText>
      </w:r>
      <w:r>
        <w:fldChar w:fldCharType="separate"/>
      </w:r>
      <w:r w:rsidRPr="00EF6D58">
        <w:rPr>
          <w:rStyle w:val="Hyperlink"/>
        </w:rPr>
        <w:t>https://vetnet.gov.au/Pages/TrainingDocs.aspx?q=a203ec5c-de7d-406b-b3e1-8f1a9b76e92e</w:t>
      </w:r>
      <w:r>
        <w:fldChar w:fldCharType="end"/>
      </w:r>
    </w:p>
    <w:p w:rsidR="00000000" w:rsidRPr="00172D36" w:rsidP="00CF1BC2">
      <w:pPr>
        <w:pStyle w:val="BodyText"/>
        <w:sectPr w:rsidSect="00172D36">
          <w:headerReference w:type="default" r:id="rId10"/>
          <w:footerReference w:type="default" r:id="rId11"/>
          <w:pgSz w:w="11908" w:h="16833"/>
          <w:pgMar w:top="1702" w:right="1418" w:bottom="1702" w:left="1418" w:header="992" w:footer="992" w:gutter="0"/>
          <w:cols w:space="720"/>
          <w:noEndnote/>
          <w:docGrid w:linePitch="299"/>
        </w:sectPr>
      </w:pPr>
    </w:p>
    <w:p w:rsidR="00000000" w:rsidRPr="00172D36" w:rsidP="00172D36">
      <w:pPr>
        <w:pStyle w:val="SuperHeading"/>
      </w:pPr>
      <w:r w:rsidRPr="00172D36">
        <w:t>Assessment Requirements for MSTTD5010 Produce computer-aided textile design folios</w:t>
      </w:r>
    </w:p>
    <w:p w:rsidR="00000000" w:rsidRPr="00172D36" w:rsidP="00172D36">
      <w:pPr>
        <w:pStyle w:val="Heading1"/>
      </w:pPr>
      <w:bookmarkStart w:id="11" w:name="O_1050317"/>
      <w:bookmarkEnd w:id="11"/>
      <w:r w:rsidRPr="00172D36">
        <w:t>Modification History</w:t>
      </w:r>
    </w:p>
    <w:p w:rsidR="00000000" w:rsidRPr="00172D36" w:rsidP="00CF1BC2">
      <w:pPr>
        <w:pStyle w:val="BodyText"/>
      </w:pPr>
      <w:r w:rsidRPr="00172D36">
        <w:t>Release 2. Supersedes and is equivalent to MSTTD5010 Produce computer-aided textile design folios (Release 1).</w:t>
      </w:r>
    </w:p>
    <w:p w:rsidR="00000000" w:rsidRPr="00172D36" w:rsidP="00CF1BC2">
      <w:pPr>
        <w:pStyle w:val="BodyText"/>
      </w:pPr>
      <w:r w:rsidRPr="00172D36">
        <w:t>Pre-requisite unit, MSTGN2009 Operate computing technology in a TCF workplace, is</w:t>
      </w:r>
      <w:r w:rsidRPr="00172D36">
        <w:rPr>
          <w:rStyle w:val="SpecialBold"/>
        </w:rPr>
        <w:t xml:space="preserve"> superseded by </w:t>
      </w:r>
      <w:r w:rsidRPr="00172D36">
        <w:t xml:space="preserve">MSTGN2014 </w:t>
      </w:r>
      <w:r w:rsidRPr="00172D36">
        <w:t>Operate computing technology in a TCF workplace.</w:t>
      </w:r>
    </w:p>
    <w:p w:rsidR="00000000" w:rsidRPr="00172D36" w:rsidP="00CF1BC2">
      <w:pPr>
        <w:pStyle w:val="BodyText"/>
      </w:pPr>
      <w:r w:rsidRPr="00172D36">
        <w:t>Release 1. Supersedes and is equivalent to LMTTD5010A Produce computer aided textile design folios.</w:t>
      </w:r>
    </w:p>
    <w:p w:rsidR="00000000" w:rsidRPr="00172D36" w:rsidP="00172D36">
      <w:pPr>
        <w:pStyle w:val="Heading1"/>
      </w:pPr>
      <w:bookmarkStart w:id="12" w:name="O_1050316"/>
      <w:bookmarkEnd w:id="12"/>
      <w:r w:rsidRPr="00172D36">
        <w:t>Performance Evidence</w:t>
      </w:r>
    </w:p>
    <w:p w:rsidR="00000000" w:rsidRPr="00172D36" w:rsidP="00CF1BC2">
      <w:pPr>
        <w:pStyle w:val="BodyText"/>
      </w:pPr>
      <w:r w:rsidRPr="00172D36">
        <w:t>Evidence required to demonstrate competence in this unit must be re</w:t>
      </w:r>
      <w:r w:rsidRPr="00172D36">
        <w:t>levant to and satisfy the requirements of the elements and performance criteria, and include:</w:t>
      </w:r>
    </w:p>
    <w:p w:rsidR="00000000" w:rsidRPr="00172D36" w:rsidP="00172D36">
      <w:pPr>
        <w:pStyle w:val="ListBullet"/>
      </w:pPr>
      <w:r w:rsidRPr="00172D36">
        <w:t xml:space="preserve">reading and following work instructions, standard operating procedures (SOPs), safe work practices </w:t>
      </w:r>
    </w:p>
    <w:p w:rsidR="00000000" w:rsidRPr="00172D36" w:rsidP="00172D36">
      <w:pPr>
        <w:pStyle w:val="ListBullet"/>
      </w:pPr>
      <w:r w:rsidRPr="00172D36">
        <w:t>consulting with client and relevant personnel</w:t>
      </w:r>
    </w:p>
    <w:p w:rsidR="00000000" w:rsidRPr="00172D36" w:rsidP="00172D36">
      <w:pPr>
        <w:pStyle w:val="ListBullet"/>
      </w:pPr>
      <w:r w:rsidRPr="00172D36">
        <w:t>determining folio objectives and specifications</w:t>
      </w:r>
    </w:p>
    <w:p w:rsidR="00000000" w:rsidRPr="00172D36" w:rsidP="00172D36">
      <w:pPr>
        <w:pStyle w:val="ListBullet"/>
      </w:pPr>
      <w:r w:rsidRPr="00172D36">
        <w:t>selecting and using appropriate computer-aided design (CAD) and editing programs and equipment</w:t>
      </w:r>
    </w:p>
    <w:p w:rsidR="00000000" w:rsidRPr="00172D36" w:rsidP="00172D36">
      <w:pPr>
        <w:pStyle w:val="ListBullet"/>
      </w:pPr>
      <w:r w:rsidRPr="00172D36">
        <w:t>presenting features of textile materials and designs using electronic tools</w:t>
      </w:r>
    </w:p>
    <w:p w:rsidR="00000000" w:rsidRPr="00172D36" w:rsidP="00172D36">
      <w:pPr>
        <w:pStyle w:val="ListBullet"/>
      </w:pPr>
      <w:r w:rsidRPr="00172D36">
        <w:t>planning, developing and producing at</w:t>
      </w:r>
      <w:r w:rsidRPr="00172D36">
        <w:t xml:space="preserve"> least two (2) design folios in line with objectives and requirements</w:t>
      </w:r>
    </w:p>
    <w:p w:rsidR="00000000" w:rsidRPr="00172D36" w:rsidP="00172D36">
      <w:pPr>
        <w:pStyle w:val="ListBullet"/>
      </w:pPr>
      <w:r w:rsidRPr="00172D36">
        <w:t>using editing software to edit and manipulate folio content to effectively illustrate features of the textile materials, designs and products</w:t>
      </w:r>
    </w:p>
    <w:p w:rsidR="00000000" w:rsidRPr="00172D36" w:rsidP="00172D36">
      <w:pPr>
        <w:pStyle w:val="ListBullet"/>
      </w:pPr>
      <w:r w:rsidRPr="00172D36">
        <w:t>organising, storing and maintaining folio</w:t>
      </w:r>
    </w:p>
    <w:p w:rsidR="00000000" w:rsidRPr="00172D36" w:rsidP="00172D36">
      <w:pPr>
        <w:pStyle w:val="ListBullet"/>
      </w:pPr>
      <w:r w:rsidRPr="00172D36">
        <w:t>ap</w:t>
      </w:r>
      <w:r w:rsidRPr="00172D36">
        <w:t>plying workplace procedures.</w:t>
      </w:r>
    </w:p>
    <w:p w:rsidR="00000000" w:rsidRPr="00172D36" w:rsidP="00172D36">
      <w:pPr>
        <w:pStyle w:val="AllowPageBreak"/>
      </w:pPr>
    </w:p>
    <w:p w:rsidR="00000000" w:rsidRPr="00172D36" w:rsidP="00172D36">
      <w:pPr>
        <w:pStyle w:val="Heading1"/>
      </w:pPr>
      <w:bookmarkStart w:id="13" w:name="O_1050315"/>
      <w:bookmarkEnd w:id="13"/>
      <w:r w:rsidRPr="00172D36">
        <w:t>Knowledge Evidence</w:t>
      </w:r>
    </w:p>
    <w:p w:rsidR="00000000" w:rsidRPr="00172D36" w:rsidP="00CF1BC2">
      <w:pPr>
        <w:pStyle w:val="BodyText"/>
      </w:pPr>
      <w:r w:rsidRPr="00172D36">
        <w:t>Evidence must be provided that demonstrates knowledge of:</w:t>
      </w:r>
    </w:p>
    <w:p w:rsidR="00000000" w:rsidRPr="00172D36" w:rsidP="00172D36">
      <w:pPr>
        <w:pStyle w:val="ListBullet"/>
      </w:pPr>
      <w:r w:rsidRPr="00172D36">
        <w:t>safe work practices and procedures and use of personal protective equipment (PPE)</w:t>
      </w:r>
    </w:p>
    <w:p w:rsidR="00000000" w:rsidRPr="00172D36" w:rsidP="00172D36">
      <w:pPr>
        <w:pStyle w:val="ListBullet"/>
      </w:pPr>
      <w:r w:rsidRPr="00172D36">
        <w:t>principles of design and layout</w:t>
      </w:r>
    </w:p>
    <w:p w:rsidR="00000000" w:rsidRPr="00172D36" w:rsidP="00172D36">
      <w:pPr>
        <w:pStyle w:val="ListBullet"/>
      </w:pPr>
      <w:r w:rsidRPr="00172D36">
        <w:t xml:space="preserve">CAD and editing </w:t>
      </w:r>
      <w:r w:rsidRPr="00172D36">
        <w:t>software</w:t>
      </w:r>
    </w:p>
    <w:p w:rsidR="00000000" w:rsidRPr="00172D36" w:rsidP="00172D36">
      <w:pPr>
        <w:pStyle w:val="ListBullet"/>
      </w:pPr>
      <w:r w:rsidRPr="00172D36">
        <w:t>equipment and program features</w:t>
      </w:r>
    </w:p>
    <w:p w:rsidR="00000000" w:rsidRPr="00172D36" w:rsidP="00172D36">
      <w:pPr>
        <w:pStyle w:val="ListBullet"/>
      </w:pPr>
      <w:r w:rsidRPr="00172D36">
        <w:t>tools and procedures for editing</w:t>
      </w:r>
    </w:p>
    <w:p w:rsidR="00000000" w:rsidRPr="00172D36" w:rsidP="00172D36">
      <w:pPr>
        <w:pStyle w:val="ListBullet"/>
      </w:pPr>
      <w:r w:rsidRPr="00172D36">
        <w:t>objectives and techniques applied in folio development</w:t>
      </w:r>
    </w:p>
    <w:p w:rsidR="00000000" w:rsidRPr="00172D36" w:rsidP="00172D36">
      <w:pPr>
        <w:pStyle w:val="ListBullet"/>
      </w:pPr>
      <w:r w:rsidRPr="00172D36">
        <w:t>features of textile materials and designs</w:t>
      </w:r>
    </w:p>
    <w:p w:rsidR="00000000" w:rsidRPr="00172D36" w:rsidP="00172D36">
      <w:pPr>
        <w:pStyle w:val="ListBullet"/>
      </w:pPr>
      <w:r w:rsidRPr="00172D36">
        <w:t>quality standards</w:t>
      </w:r>
    </w:p>
    <w:p w:rsidR="00000000" w:rsidRPr="00172D36" w:rsidP="00172D36">
      <w:pPr>
        <w:pStyle w:val="ListBullet"/>
      </w:pPr>
      <w:r w:rsidRPr="00172D36">
        <w:t>workplace procedures</w:t>
      </w:r>
    </w:p>
    <w:p w:rsidR="00000000" w:rsidRPr="00172D36" w:rsidP="00172D36">
      <w:pPr>
        <w:pStyle w:val="ListBullet"/>
      </w:pPr>
      <w:r w:rsidRPr="00172D36">
        <w:t>practices for documenting and reporting on textile designs.</w:t>
      </w:r>
    </w:p>
    <w:p w:rsidR="00000000" w:rsidRPr="00172D36" w:rsidP="00172D36">
      <w:pPr>
        <w:pStyle w:val="AllowPageBreak"/>
      </w:pPr>
    </w:p>
    <w:p w:rsidR="00000000" w:rsidRPr="00172D36" w:rsidP="00172D36">
      <w:pPr>
        <w:pStyle w:val="Heading1"/>
      </w:pPr>
      <w:bookmarkStart w:id="14" w:name="O_1050314"/>
      <w:bookmarkEnd w:id="14"/>
      <w:r w:rsidRPr="00172D36">
        <w:t>Assessment Conditions</w:t>
      </w:r>
    </w:p>
    <w:p w:rsidR="00000000" w:rsidRPr="00172D36" w:rsidP="00172D36">
      <w:pPr>
        <w:pStyle w:val="ListBullet"/>
      </w:pPr>
      <w:r w:rsidRPr="00172D36">
        <w:t>Assessors must:</w:t>
      </w:r>
    </w:p>
    <w:p w:rsidR="00000000" w:rsidRPr="00172D36" w:rsidP="00172D36">
      <w:pPr>
        <w:pStyle w:val="ListBullet2"/>
      </w:pPr>
      <w:r w:rsidRPr="00172D36">
        <w:t>satisfy the assessor competency requirements that are in place at the time of the assessment, as set by the VET regulator</w:t>
      </w:r>
    </w:p>
    <w:p w:rsidR="00000000" w:rsidRPr="00172D36" w:rsidP="00172D36">
      <w:pPr>
        <w:pStyle w:val="ListBullet2"/>
      </w:pPr>
      <w:r w:rsidRPr="00172D36">
        <w:t>have vocational</w:t>
      </w:r>
      <w:r w:rsidRPr="00172D36">
        <w:t xml:space="preserve"> competency in producing computer-aided textile design folios, at least to the level being assessed, with relevant industry knowledge and experience.</w:t>
      </w:r>
    </w:p>
    <w:p w:rsidR="00000000" w:rsidRPr="00172D36" w:rsidP="00172D36">
      <w:pPr>
        <w:pStyle w:val="ListBullet"/>
      </w:pPr>
      <w:r w:rsidRPr="00172D36">
        <w:t>Assessment should occur in operational workplace situations. Where this is not possible, or where persona</w:t>
      </w:r>
      <w:r w:rsidRPr="00172D36">
        <w:t>l safety or environmental damage are limiting factors, assessment must occur in a sufficiently rigorous simulated environment reflecting realistic operational workplace conditions. This must cover all aspects of workplace performance, including environment</w:t>
      </w:r>
      <w:r w:rsidRPr="00172D36">
        <w:t>, task skills, task management skills, contingency management skills and job role environment skills.</w:t>
      </w:r>
    </w:p>
    <w:p w:rsidR="00000000" w:rsidRPr="00172D36" w:rsidP="00172D36">
      <w:pPr>
        <w:pStyle w:val="ListBullet"/>
      </w:pPr>
      <w:r w:rsidRPr="00172D36">
        <w:t>Assessment processes and techniques must be appropriate to the language, literacy and numeracy requirements of the work being performed and the needs of t</w:t>
      </w:r>
      <w:r w:rsidRPr="00172D36">
        <w:t>he candidate.</w:t>
      </w:r>
    </w:p>
    <w:p w:rsidR="00000000" w:rsidRPr="00172D36" w:rsidP="00172D36">
      <w:pPr>
        <w:pStyle w:val="ListBullet"/>
      </w:pPr>
      <w:r w:rsidRPr="00172D36">
        <w:t>Conditions for assessment must include access to all tools, equipment, materials and documentation required, including relevant workplace procedures, product and manufacturing specifications associated with this unit.</w:t>
      </w:r>
    </w:p>
    <w:p w:rsidR="00000000" w:rsidRPr="00172D36" w:rsidP="00172D36">
      <w:pPr>
        <w:pStyle w:val="AllowPageBreak"/>
      </w:pPr>
    </w:p>
    <w:p w:rsidR="00000000" w:rsidRPr="00172D36" w:rsidP="00172D36">
      <w:pPr>
        <w:pStyle w:val="Heading1"/>
      </w:pPr>
      <w:bookmarkStart w:id="15" w:name="O_1050329"/>
      <w:bookmarkEnd w:id="15"/>
      <w:r w:rsidRPr="00172D36">
        <w:t>Links</w:t>
      </w:r>
    </w:p>
    <w:p w:rsidR="00000000" w:rsidRPr="00172D36" w:rsidP="00CF1BC2">
      <w:pPr>
        <w:pStyle w:val="BodyText"/>
      </w:pPr>
      <w:r w:rsidRPr="00172D3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F6D58">
        <w:rPr>
          <w:rStyle w:val="Hyperlink"/>
        </w:rPr>
        <w:t>https://vetnet.gov.au/Pages/TrainingDocs.aspx?q=a203ec5c-de7d-406b-b3e1-8f1a9b76e92e</w:t>
      </w:r>
      <w:r>
        <w:fldChar w:fldCharType="end"/>
      </w:r>
    </w:p>
    <w:p w:rsidR="00000000" w:rsidRPr="00172D36" w:rsidP="00172D36"/>
    <w:sectPr w:rsidSect="00172D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D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D36" w:rsidRPr="00CF1BC2" w:rsidP="00CF1B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D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BC2" w:rsidP="00172D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1BC2" w:rsidP="00172D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F1BC2" w:rsidP="00172D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D36" w:rsidP="00172D36">
    <w:pPr>
      <w:pStyle w:val="Footer"/>
      <w:framePr w:wrap="around"/>
    </w:pPr>
    <w:r>
      <w:fldChar w:fldCharType="begin"/>
    </w:r>
    <w:r>
      <w:instrText xml:space="preserve"> DOCPROPERTY  Subject  \* MERGEFORMAT </w:instrText>
    </w:r>
    <w:r>
      <w:fldChar w:fldCharType="separate"/>
    </w:r>
    <w:r w:rsidR="00CF1BC2">
      <w:t>Approved</w:t>
    </w:r>
    <w:r w:rsidR="00CF1BC2">
      <w:fldChar w:fldCharType="end"/>
    </w:r>
    <w:r>
      <w:tab/>
      <w:t xml:space="preserve">Page </w:t>
    </w:r>
    <w:r>
      <w:fldChar w:fldCharType="begin"/>
    </w:r>
    <w:r>
      <w:instrText xml:space="preserve"> PAGE  \* Arabic  \* MERGEFORMAT </w:instrText>
    </w:r>
    <w:r>
      <w:fldChar w:fldCharType="separate"/>
    </w:r>
    <w:r w:rsidR="00CF1B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1BC2">
      <w:rPr>
        <w:noProof/>
      </w:rPr>
      <w:t>5</w:t>
    </w:r>
    <w:r>
      <w:rPr>
        <w:noProof/>
      </w:rPr>
      <w:fldChar w:fldCharType="end"/>
    </w:r>
  </w:p>
  <w:p w:rsidR="00172D36" w:rsidP="00172D36">
    <w:pPr>
      <w:pStyle w:val="Footer"/>
      <w:framePr w:wrap="around"/>
    </w:pPr>
    <w:r>
      <w:t xml:space="preserve">© Commonwealth of Australia, </w:t>
    </w:r>
    <w:r>
      <w:fldChar w:fldCharType="begin"/>
    </w:r>
    <w:r>
      <w:instrText xml:space="preserve"> DATE  \@ "yyyy"  \* MERGEFORMAT </w:instrText>
    </w:r>
    <w:r>
      <w:fldChar w:fldCharType="separate"/>
    </w:r>
    <w:r w:rsidR="00CF1BC2">
      <w:rPr>
        <w:noProof/>
      </w:rPr>
      <w:t>2025</w:t>
    </w:r>
    <w:r>
      <w:fldChar w:fldCharType="end"/>
    </w:r>
    <w:r>
      <w:tab/>
    </w:r>
    <w:r>
      <w:fldChar w:fldCharType="begin"/>
    </w:r>
    <w:r>
      <w:instrText xml:space="preserve"> DOCPROPERTY  Author  \* MERGEFORMAT </w:instrText>
    </w:r>
    <w:r>
      <w:fldChar w:fldCharType="separate"/>
    </w:r>
    <w:r w:rsidR="00CF1BC2">
      <w:t>Skills Insight</w:t>
    </w:r>
    <w:r w:rsidR="00CF1BC2">
      <w:fldChar w:fldCharType="end"/>
    </w:r>
  </w:p>
  <w:p w:rsidR="00172D36" w:rsidP="00172D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D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B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2D36" w:rsidRPr="00CF1BC2" w:rsidP="00CF1B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D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BC2" w:rsidRPr="002D2AF8" w:rsidP="00172D36">
    <w:pPr>
      <w:pStyle w:val="Header"/>
      <w:framePr w:wrap="around"/>
    </w:pPr>
    <w:r>
      <w:fldChar w:fldCharType="begin"/>
    </w:r>
    <w:r>
      <w:instrText xml:space="preserve"> TITLE   \* MERGEFORMAT </w:instrText>
    </w:r>
    <w:r>
      <w:fldChar w:fldCharType="separate"/>
    </w:r>
    <w:r>
      <w:t>MSTTD5010 Produce computer-aided textile design folios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1BC2" w:rsidP="00172D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D36" w:rsidRPr="002D2AF8" w:rsidP="00172D36">
    <w:pPr>
      <w:pStyle w:val="Header"/>
      <w:framePr w:wrap="around"/>
    </w:pPr>
    <w:r>
      <w:fldChar w:fldCharType="begin"/>
    </w:r>
    <w:r>
      <w:instrText xml:space="preserve"> TITLE   \* MERGEFORMAT </w:instrText>
    </w:r>
    <w:r>
      <w:fldChar w:fldCharType="separate"/>
    </w:r>
    <w:r w:rsidR="00CF1BC2">
      <w:t>MSTTD5010 Produce computer-aided textile design folios</w:t>
    </w:r>
    <w:r w:rsidR="00CF1BC2">
      <w:fldChar w:fldCharType="end"/>
    </w:r>
    <w:r>
      <w:tab/>
      <w:t xml:space="preserve">Date this document was generated: </w:t>
    </w:r>
    <w:r>
      <w:fldChar w:fldCharType="begin"/>
    </w:r>
    <w:r>
      <w:instrText xml:space="preserve"> CREATEDATE  \@ "d MMMM yyyy"  \* MERGEFORMAT </w:instrText>
    </w:r>
    <w:r>
      <w:fldChar w:fldCharType="separate"/>
    </w:r>
    <w:r w:rsidR="00CF1BC2">
      <w:rPr>
        <w:noProof/>
      </w:rPr>
      <w:t>2 March 2025</w:t>
    </w:r>
    <w:r>
      <w:fldChar w:fldCharType="end"/>
    </w:r>
  </w:p>
  <w:p w:rsidR="00172D36" w:rsidP="00172D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DCF7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A0D0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A459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D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2D36"/>
    <w:pPr>
      <w:spacing w:before="360" w:after="60"/>
      <w:outlineLvl w:val="0"/>
    </w:pPr>
    <w:rPr>
      <w:sz w:val="32"/>
    </w:rPr>
  </w:style>
  <w:style w:type="paragraph" w:styleId="Heading2">
    <w:name w:val="heading 2"/>
    <w:basedOn w:val="HeadingBase"/>
    <w:next w:val="BodyText"/>
    <w:link w:val="Heading2Char"/>
    <w:qFormat/>
    <w:rsid w:val="00172D36"/>
    <w:pPr>
      <w:keepLines/>
      <w:spacing w:before="240" w:after="120"/>
      <w:outlineLvl w:val="1"/>
    </w:pPr>
    <w:rPr>
      <w:sz w:val="28"/>
      <w:szCs w:val="40"/>
    </w:rPr>
  </w:style>
  <w:style w:type="paragraph" w:styleId="Heading3">
    <w:name w:val="heading 3"/>
    <w:basedOn w:val="HeadingBase"/>
    <w:next w:val="BodyText"/>
    <w:link w:val="Heading3Char"/>
    <w:qFormat/>
    <w:rsid w:val="00172D36"/>
    <w:pPr>
      <w:spacing w:before="180" w:after="120"/>
      <w:outlineLvl w:val="2"/>
    </w:pPr>
    <w:rPr>
      <w:spacing w:val="-10"/>
      <w:kern w:val="32"/>
    </w:rPr>
  </w:style>
  <w:style w:type="paragraph" w:styleId="Heading4">
    <w:name w:val="heading 4"/>
    <w:basedOn w:val="HeadingBase"/>
    <w:next w:val="BodyText"/>
    <w:link w:val="Heading4Char"/>
    <w:qFormat/>
    <w:rsid w:val="00172D36"/>
    <w:pPr>
      <w:spacing w:before="160" w:after="120"/>
      <w:outlineLvl w:val="3"/>
    </w:pPr>
    <w:rPr>
      <w:sz w:val="22"/>
    </w:rPr>
  </w:style>
  <w:style w:type="paragraph" w:styleId="Heading5">
    <w:name w:val="heading 5"/>
    <w:basedOn w:val="HeadingBase"/>
    <w:next w:val="Normal"/>
    <w:link w:val="Heading5Char"/>
    <w:qFormat/>
    <w:rsid w:val="00172D36"/>
    <w:pPr>
      <w:spacing w:before="80"/>
      <w:outlineLvl w:val="4"/>
    </w:pPr>
    <w:rPr>
      <w:color w:val="918585"/>
      <w:sz w:val="20"/>
    </w:rPr>
  </w:style>
  <w:style w:type="paragraph" w:styleId="Heading6">
    <w:name w:val="heading 6"/>
    <w:basedOn w:val="HeadingBase"/>
    <w:next w:val="Normal"/>
    <w:link w:val="Heading6Char"/>
    <w:qFormat/>
    <w:rsid w:val="00172D36"/>
    <w:pPr>
      <w:spacing w:before="60"/>
      <w:outlineLvl w:val="5"/>
    </w:pPr>
    <w:rPr>
      <w:color w:val="918585"/>
      <w:sz w:val="20"/>
    </w:rPr>
  </w:style>
  <w:style w:type="paragraph" w:styleId="Heading7">
    <w:name w:val="heading 7"/>
    <w:basedOn w:val="Normal"/>
    <w:next w:val="Normal"/>
    <w:link w:val="Heading7Char"/>
    <w:qFormat/>
    <w:rsid w:val="00172D36"/>
    <w:pPr>
      <w:ind w:left="720"/>
      <w:outlineLvl w:val="6"/>
    </w:pPr>
    <w:rPr>
      <w:i/>
    </w:rPr>
  </w:style>
  <w:style w:type="paragraph" w:styleId="Heading8">
    <w:name w:val="heading 8"/>
    <w:basedOn w:val="Normal"/>
    <w:next w:val="Normal"/>
    <w:link w:val="Heading8Char"/>
    <w:qFormat/>
    <w:rsid w:val="00172D36"/>
    <w:pPr>
      <w:ind w:left="720"/>
      <w:outlineLvl w:val="7"/>
    </w:pPr>
    <w:rPr>
      <w:i/>
    </w:rPr>
  </w:style>
  <w:style w:type="paragraph" w:styleId="Heading9">
    <w:name w:val="heading 9"/>
    <w:basedOn w:val="Normal"/>
    <w:next w:val="Normal"/>
    <w:link w:val="Heading9Char"/>
    <w:qFormat/>
    <w:rsid w:val="00172D36"/>
    <w:pPr>
      <w:ind w:left="720"/>
      <w:outlineLvl w:val="8"/>
    </w:pPr>
    <w:rPr>
      <w:i/>
    </w:rPr>
  </w:style>
  <w:style w:type="character" w:default="1" w:styleId="DefaultParagraphFont">
    <w:name w:val="Default Paragraph Font"/>
    <w:uiPriority w:val="1"/>
    <w:unhideWhenUsed/>
    <w:rsid w:val="00172D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D36"/>
  </w:style>
  <w:style w:type="character" w:customStyle="1" w:styleId="Heading1Char">
    <w:name w:val="Heading 1 Char"/>
    <w:basedOn w:val="DefaultParagraphFont"/>
    <w:link w:val="Heading1"/>
    <w:rsid w:val="00172D36"/>
    <w:rPr>
      <w:rFonts w:ascii="Times New Roman" w:eastAsia="Times New Roman" w:hAnsi="Times New Roman" w:cs="Times New Roman"/>
      <w:b/>
      <w:sz w:val="32"/>
      <w:szCs w:val="20"/>
      <w:lang w:eastAsia="en-US"/>
    </w:rPr>
  </w:style>
  <w:style w:type="paragraph" w:styleId="BodyText">
    <w:name w:val="Body Text"/>
    <w:basedOn w:val="Normal"/>
    <w:link w:val="BodyTextChar"/>
    <w:rsid w:val="00172D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2D36"/>
    <w:rPr>
      <w:rFonts w:ascii="Times New Roman" w:eastAsia="Times New Roman" w:hAnsi="Times New Roman" w:cs="Times New Roman"/>
      <w:sz w:val="24"/>
      <w:lang w:eastAsia="en-US"/>
    </w:rPr>
  </w:style>
  <w:style w:type="paragraph" w:styleId="ListBullet">
    <w:name w:val="List Bullet"/>
    <w:basedOn w:val="List"/>
    <w:rsid w:val="00172D36"/>
    <w:pPr>
      <w:numPr>
        <w:numId w:val="12"/>
      </w:numPr>
      <w:tabs>
        <w:tab w:val="clear" w:pos="340"/>
      </w:tabs>
      <w:spacing w:before="40" w:after="40"/>
    </w:pPr>
  </w:style>
  <w:style w:type="character" w:customStyle="1" w:styleId="SpecialBold">
    <w:name w:val="Special Bold"/>
    <w:basedOn w:val="DefaultParagraphFont"/>
    <w:rsid w:val="00172D36"/>
    <w:rPr>
      <w:b/>
      <w:spacing w:val="0"/>
    </w:rPr>
  </w:style>
  <w:style w:type="paragraph" w:styleId="ListBullet2">
    <w:name w:val="List Bullet 2"/>
    <w:basedOn w:val="List2"/>
    <w:rsid w:val="00172D36"/>
    <w:pPr>
      <w:numPr>
        <w:numId w:val="13"/>
      </w:numPr>
      <w:tabs>
        <w:tab w:val="clear" w:pos="680"/>
      </w:tabs>
    </w:pPr>
  </w:style>
  <w:style w:type="paragraph" w:customStyle="1" w:styleId="SuperHeading">
    <w:name w:val="SuperHeading"/>
    <w:basedOn w:val="Normal"/>
    <w:rsid w:val="00172D36"/>
    <w:pPr>
      <w:spacing w:before="240" w:after="120"/>
      <w:outlineLvl w:val="0"/>
    </w:pPr>
    <w:rPr>
      <w:rFonts w:ascii="Times New Roman" w:hAnsi="Times New Roman"/>
      <w:b/>
      <w:sz w:val="32"/>
    </w:rPr>
  </w:style>
  <w:style w:type="paragraph" w:customStyle="1" w:styleId="AllowPageBreak">
    <w:name w:val="AllowPageBreak"/>
    <w:rsid w:val="00172D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2D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2D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2D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2D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2D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D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2D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2D36"/>
    <w:rPr>
      <w:rFonts w:ascii="Courier New" w:eastAsia="Times New Roman" w:hAnsi="Courier New" w:cs="Times New Roman"/>
      <w:i/>
      <w:szCs w:val="20"/>
      <w:lang w:eastAsia="en-US"/>
    </w:rPr>
  </w:style>
  <w:style w:type="paragraph" w:customStyle="1" w:styleId="HeadingBase">
    <w:name w:val="Heading Base"/>
    <w:rsid w:val="00172D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D36"/>
    <w:pPr>
      <w:tabs>
        <w:tab w:val="right" w:leader="dot" w:pos="9072"/>
      </w:tabs>
      <w:ind w:left="567"/>
    </w:pPr>
    <w:rPr>
      <w:szCs w:val="22"/>
    </w:rPr>
  </w:style>
  <w:style w:type="paragraph" w:customStyle="1" w:styleId="TOCBase">
    <w:name w:val="TOC Base"/>
    <w:rsid w:val="00172D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D36"/>
    <w:pPr>
      <w:tabs>
        <w:tab w:val="right" w:leader="dot" w:pos="9072"/>
      </w:tabs>
      <w:spacing w:before="40" w:after="40"/>
      <w:ind w:left="284"/>
    </w:pPr>
    <w:rPr>
      <w:rFonts w:ascii="Times New Roman" w:hAnsi="Times New Roman"/>
    </w:rPr>
  </w:style>
  <w:style w:type="paragraph" w:styleId="TOC1">
    <w:name w:val="toc 1"/>
    <w:basedOn w:val="TOCBase"/>
    <w:next w:val="Normal"/>
    <w:rsid w:val="00172D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2D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2D36"/>
    <w:rPr>
      <w:rFonts w:ascii="Times New Roman" w:eastAsia="Times New Roman" w:hAnsi="Times New Roman" w:cs="Times New Roman"/>
      <w:sz w:val="16"/>
      <w:lang w:eastAsia="en-US"/>
    </w:rPr>
  </w:style>
  <w:style w:type="paragraph" w:styleId="Title">
    <w:name w:val="Title"/>
    <w:basedOn w:val="HeadingBase"/>
    <w:link w:val="TitleChar"/>
    <w:qFormat/>
    <w:rsid w:val="00172D36"/>
    <w:pPr>
      <w:spacing w:before="5040"/>
      <w:jc w:val="center"/>
    </w:pPr>
    <w:rPr>
      <w:sz w:val="48"/>
      <w:szCs w:val="72"/>
      <w:lang w:val="en-US"/>
    </w:rPr>
  </w:style>
  <w:style w:type="character" w:customStyle="1" w:styleId="TitleChar">
    <w:name w:val="Title Char"/>
    <w:basedOn w:val="DefaultParagraphFont"/>
    <w:link w:val="Title"/>
    <w:rsid w:val="00172D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D36"/>
    <w:pPr>
      <w:tabs>
        <w:tab w:val="left" w:pos="3600"/>
        <w:tab w:val="left" w:pos="3958"/>
      </w:tabs>
    </w:pPr>
  </w:style>
  <w:style w:type="paragraph" w:styleId="List">
    <w:name w:val="List"/>
    <w:basedOn w:val="BodyText"/>
    <w:next w:val="BodyText"/>
    <w:rsid w:val="00172D36"/>
    <w:pPr>
      <w:tabs>
        <w:tab w:val="left" w:pos="340"/>
      </w:tabs>
      <w:spacing w:before="60" w:after="60"/>
      <w:ind w:left="340" w:hanging="340"/>
    </w:pPr>
  </w:style>
  <w:style w:type="paragraph" w:customStyle="1" w:styleId="Note">
    <w:name w:val="Note"/>
    <w:basedOn w:val="BodyText"/>
    <w:rsid w:val="00172D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2D36"/>
    <w:pPr>
      <w:framePr w:wrap="auto" w:hAnchor="text" w:y="6049"/>
    </w:pPr>
    <w:rPr>
      <w:color w:val="000000"/>
      <w:sz w:val="40"/>
    </w:rPr>
  </w:style>
  <w:style w:type="paragraph" w:customStyle="1" w:styleId="TOCTitle">
    <w:name w:val="TOCTitle"/>
    <w:basedOn w:val="Heading1"/>
    <w:rsid w:val="00172D36"/>
    <w:pPr>
      <w:spacing w:after="240"/>
      <w:jc w:val="center"/>
      <w:outlineLvl w:val="9"/>
    </w:pPr>
    <w:rPr>
      <w:caps/>
    </w:rPr>
  </w:style>
  <w:style w:type="paragraph" w:customStyle="1" w:styleId="Version">
    <w:name w:val="Version"/>
    <w:rsid w:val="00172D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2D36"/>
    <w:pPr>
      <w:keepNext w:val="0"/>
      <w:tabs>
        <w:tab w:val="right" w:pos="4176"/>
      </w:tabs>
      <w:ind w:left="198" w:hanging="198"/>
    </w:pPr>
    <w:rPr>
      <w:rFonts w:ascii="Garamond" w:hAnsi="Garamond"/>
    </w:rPr>
  </w:style>
  <w:style w:type="paragraph" w:styleId="IndexHeading">
    <w:name w:val="index heading"/>
    <w:basedOn w:val="Normal"/>
    <w:next w:val="Index1"/>
    <w:semiHidden/>
    <w:rsid w:val="00172D36"/>
    <w:pPr>
      <w:spacing w:before="120" w:after="120"/>
    </w:pPr>
    <w:rPr>
      <w:rFonts w:ascii="Arial" w:hAnsi="Arial"/>
      <w:b/>
      <w:color w:val="918585"/>
      <w:sz w:val="24"/>
    </w:rPr>
  </w:style>
  <w:style w:type="paragraph" w:styleId="Header">
    <w:name w:val="header"/>
    <w:basedOn w:val="Normal"/>
    <w:link w:val="HeaderChar"/>
    <w:rsid w:val="00172D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2D36"/>
    <w:rPr>
      <w:rFonts w:ascii="Times New Roman" w:eastAsia="Times New Roman" w:hAnsi="Times New Roman" w:cs="Times New Roman"/>
      <w:sz w:val="16"/>
      <w:szCs w:val="20"/>
      <w:lang w:val="en-GB" w:eastAsia="en-US"/>
    </w:rPr>
  </w:style>
  <w:style w:type="paragraph" w:customStyle="1" w:styleId="Chapter">
    <w:name w:val="Chapter"/>
    <w:basedOn w:val="Normal"/>
    <w:rsid w:val="00172D36"/>
    <w:pPr>
      <w:spacing w:before="240"/>
    </w:pPr>
    <w:rPr>
      <w:rFonts w:ascii="Times New Roman" w:hAnsi="Times New Roman"/>
      <w:smallCaps/>
      <w:spacing w:val="80"/>
      <w:sz w:val="28"/>
    </w:rPr>
  </w:style>
  <w:style w:type="paragraph" w:customStyle="1" w:styleId="InChapter">
    <w:name w:val="InChapter"/>
    <w:basedOn w:val="Heading3"/>
    <w:rsid w:val="00172D36"/>
    <w:pPr>
      <w:spacing w:after="240"/>
      <w:outlineLvl w:val="9"/>
    </w:pPr>
    <w:rPr>
      <w:noProof/>
    </w:rPr>
  </w:style>
  <w:style w:type="paragraph" w:styleId="Index2">
    <w:name w:val="index 2"/>
    <w:basedOn w:val="Normal"/>
    <w:next w:val="Normal"/>
    <w:semiHidden/>
    <w:rsid w:val="00172D36"/>
    <w:pPr>
      <w:tabs>
        <w:tab w:val="right" w:pos="4176"/>
      </w:tabs>
      <w:ind w:left="568" w:hanging="284"/>
    </w:pPr>
    <w:rPr>
      <w:rFonts w:ascii="Garamond" w:hAnsi="Garamond"/>
    </w:rPr>
  </w:style>
  <w:style w:type="paragraph" w:customStyle="1" w:styleId="Byline">
    <w:name w:val="Byline"/>
    <w:rsid w:val="00172D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D36"/>
    <w:pPr>
      <w:tabs>
        <w:tab w:val="clear" w:pos="3600"/>
        <w:tab w:val="clear" w:pos="3958"/>
      </w:tabs>
      <w:jc w:val="right"/>
    </w:pPr>
  </w:style>
  <w:style w:type="character" w:styleId="Emphasis">
    <w:name w:val="Emphasis"/>
    <w:basedOn w:val="DefaultParagraphFont"/>
    <w:qFormat/>
    <w:rsid w:val="00172D36"/>
    <w:rPr>
      <w:i/>
    </w:rPr>
  </w:style>
  <w:style w:type="paragraph" w:styleId="Caption">
    <w:name w:val="caption"/>
    <w:basedOn w:val="BodyText"/>
    <w:next w:val="Normal"/>
    <w:qFormat/>
    <w:rsid w:val="00172D36"/>
    <w:pPr>
      <w:framePr w:w="2268" w:hSpace="181" w:vSpace="181" w:wrap="around" w:vAnchor="text" w:hAnchor="page" w:x="1135" w:y="285" w:anchorLock="1"/>
    </w:pPr>
    <w:rPr>
      <w:i/>
    </w:rPr>
  </w:style>
  <w:style w:type="paragraph" w:customStyle="1" w:styleId="MiniTOCTitle">
    <w:name w:val="MiniTOCTitle"/>
    <w:basedOn w:val="Heading4"/>
    <w:rsid w:val="00172D36"/>
    <w:pPr>
      <w:spacing w:before="240"/>
      <w:outlineLvl w:val="9"/>
    </w:pPr>
    <w:rPr>
      <w:noProof/>
      <w:sz w:val="24"/>
    </w:rPr>
  </w:style>
  <w:style w:type="paragraph" w:customStyle="1" w:styleId="MiniTOCItem">
    <w:name w:val="MiniTOCItem"/>
    <w:basedOn w:val="ListBullet"/>
    <w:rsid w:val="00172D36"/>
    <w:pPr>
      <w:numPr>
        <w:numId w:val="0"/>
      </w:numPr>
      <w:tabs>
        <w:tab w:val="right" w:leader="dot" w:pos="6521"/>
      </w:tabs>
      <w:spacing w:before="0" w:after="0"/>
    </w:pPr>
  </w:style>
  <w:style w:type="paragraph" w:customStyle="1" w:styleId="TOFTitle">
    <w:name w:val="TOFTitle"/>
    <w:basedOn w:val="TOCTitle"/>
    <w:rsid w:val="00172D36"/>
  </w:style>
  <w:style w:type="paragraph" w:styleId="TableofFigures">
    <w:name w:val="table of figures"/>
    <w:basedOn w:val="Normal"/>
    <w:next w:val="Normal"/>
    <w:semiHidden/>
    <w:rsid w:val="00172D36"/>
    <w:pPr>
      <w:tabs>
        <w:tab w:val="right" w:leader="dot" w:pos="9072"/>
      </w:tabs>
      <w:ind w:left="970" w:hanging="403"/>
    </w:pPr>
    <w:rPr>
      <w:rFonts w:ascii="Times New Roman" w:hAnsi="Times New Roman"/>
      <w:b/>
    </w:rPr>
  </w:style>
  <w:style w:type="paragraph" w:styleId="ListNumber">
    <w:name w:val="List Number"/>
    <w:basedOn w:val="List"/>
    <w:rsid w:val="00172D36"/>
    <w:pPr>
      <w:numPr>
        <w:numId w:val="15"/>
      </w:numPr>
      <w:tabs>
        <w:tab w:val="clear" w:pos="340"/>
      </w:tabs>
    </w:pPr>
  </w:style>
  <w:style w:type="character" w:customStyle="1" w:styleId="WingdingSymbols">
    <w:name w:val="Wingding Symbols"/>
    <w:rsid w:val="00172D36"/>
    <w:rPr>
      <w:rFonts w:ascii="Wingdings" w:hAnsi="Wingdings"/>
    </w:rPr>
  </w:style>
  <w:style w:type="paragraph" w:customStyle="1" w:styleId="TableHeading">
    <w:name w:val="Table Heading"/>
    <w:basedOn w:val="HeadingBase"/>
    <w:rsid w:val="00172D36"/>
    <w:pPr>
      <w:keepLines/>
      <w:pBdr>
        <w:bottom w:val="single" w:sz="6" w:space="1" w:color="918585"/>
      </w:pBdr>
      <w:spacing w:before="240"/>
    </w:pPr>
  </w:style>
  <w:style w:type="character" w:customStyle="1" w:styleId="HotSpot">
    <w:name w:val="HotSpot"/>
    <w:rsid w:val="00172D36"/>
    <w:rPr>
      <w:color w:val="0033CC"/>
      <w:u w:val="none"/>
    </w:rPr>
  </w:style>
  <w:style w:type="paragraph" w:customStyle="1" w:styleId="BodyTextRight">
    <w:name w:val="Body Text Right"/>
    <w:basedOn w:val="BodyText"/>
    <w:rsid w:val="00172D36"/>
    <w:pPr>
      <w:spacing w:before="0" w:after="0"/>
      <w:jc w:val="right"/>
    </w:pPr>
  </w:style>
  <w:style w:type="paragraph" w:styleId="Index3">
    <w:name w:val="index 3"/>
    <w:basedOn w:val="ListNumber2"/>
    <w:next w:val="Normal"/>
    <w:semiHidden/>
    <w:rsid w:val="00172D36"/>
    <w:pPr>
      <w:numPr>
        <w:numId w:val="0"/>
      </w:numPr>
      <w:tabs>
        <w:tab w:val="right" w:leader="dot" w:pos="4176"/>
      </w:tabs>
    </w:pPr>
  </w:style>
  <w:style w:type="paragraph" w:styleId="ListNumber2">
    <w:name w:val="List Number 2"/>
    <w:basedOn w:val="List2"/>
    <w:rsid w:val="00172D36"/>
    <w:pPr>
      <w:numPr>
        <w:numId w:val="10"/>
      </w:numPr>
      <w:tabs>
        <w:tab w:val="clear" w:pos="1060"/>
      </w:tabs>
    </w:pPr>
  </w:style>
  <w:style w:type="paragraph" w:customStyle="1" w:styleId="MarginNote">
    <w:name w:val="Margin Note"/>
    <w:basedOn w:val="BodyText"/>
    <w:rsid w:val="00172D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D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2D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2D36"/>
    <w:rPr>
      <w:sz w:val="32"/>
    </w:rPr>
  </w:style>
  <w:style w:type="paragraph" w:customStyle="1" w:styleId="HeadingProcedure">
    <w:name w:val="Heading Procedure"/>
    <w:basedOn w:val="HeadingBase"/>
    <w:next w:val="Normal"/>
    <w:rsid w:val="00172D36"/>
    <w:pPr>
      <w:tabs>
        <w:tab w:val="left" w:pos="0"/>
      </w:tabs>
      <w:spacing w:before="120" w:after="60"/>
    </w:pPr>
    <w:rPr>
      <w:i/>
      <w:color w:val="918585"/>
      <w:sz w:val="22"/>
    </w:rPr>
  </w:style>
  <w:style w:type="paragraph" w:customStyle="1" w:styleId="TableBodyText">
    <w:name w:val="Table Body Text"/>
    <w:basedOn w:val="BodyText"/>
    <w:rsid w:val="00172D36"/>
    <w:pPr>
      <w:spacing w:before="60" w:after="60"/>
    </w:pPr>
  </w:style>
  <w:style w:type="paragraph" w:styleId="ListContinue">
    <w:name w:val="List Continue"/>
    <w:basedOn w:val="List"/>
    <w:rsid w:val="00172D36"/>
    <w:pPr>
      <w:ind w:firstLine="0"/>
    </w:pPr>
  </w:style>
  <w:style w:type="paragraph" w:customStyle="1" w:styleId="ListNote">
    <w:name w:val="List Note"/>
    <w:basedOn w:val="List"/>
    <w:rsid w:val="00172D36"/>
    <w:pPr>
      <w:pBdr>
        <w:top w:val="single" w:sz="6" w:space="2" w:color="918585"/>
        <w:bottom w:val="single" w:sz="6" w:space="2" w:color="918585"/>
      </w:pBdr>
      <w:tabs>
        <w:tab w:val="left" w:pos="1021"/>
      </w:tabs>
      <w:ind w:firstLine="0"/>
    </w:pPr>
  </w:style>
  <w:style w:type="paragraph" w:customStyle="1" w:styleId="Warning">
    <w:name w:val="Warning"/>
    <w:basedOn w:val="BodyText"/>
    <w:rsid w:val="00172D36"/>
    <w:pPr>
      <w:shd w:val="clear" w:color="auto" w:fill="D9D9D9"/>
      <w:tabs>
        <w:tab w:val="left" w:pos="992"/>
      </w:tabs>
      <w:ind w:left="119" w:right="119"/>
    </w:pPr>
    <w:rPr>
      <w:sz w:val="20"/>
    </w:rPr>
  </w:style>
  <w:style w:type="paragraph" w:customStyle="1" w:styleId="MarginIcons">
    <w:name w:val="Margin Icons"/>
    <w:basedOn w:val="BodyText"/>
    <w:rsid w:val="00172D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2D36"/>
    <w:rPr>
      <w:rFonts w:ascii="Courier New" w:hAnsi="Courier New"/>
    </w:rPr>
  </w:style>
  <w:style w:type="paragraph" w:customStyle="1" w:styleId="NoteBullet">
    <w:name w:val="Note Bullet"/>
    <w:basedOn w:val="Note"/>
    <w:rsid w:val="00172D36"/>
    <w:pPr>
      <w:tabs>
        <w:tab w:val="clear" w:pos="680"/>
      </w:tabs>
      <w:spacing w:before="60" w:after="60"/>
    </w:pPr>
  </w:style>
  <w:style w:type="paragraph" w:customStyle="1" w:styleId="SubHeading2">
    <w:name w:val="SubHeading2"/>
    <w:basedOn w:val="HeadingBase"/>
    <w:rsid w:val="00172D36"/>
    <w:pPr>
      <w:spacing w:before="240" w:after="60"/>
    </w:pPr>
    <w:rPr>
      <w:sz w:val="20"/>
    </w:rPr>
  </w:style>
  <w:style w:type="paragraph" w:customStyle="1" w:styleId="SubHeading1">
    <w:name w:val="SubHeading1"/>
    <w:basedOn w:val="HeadingBase"/>
    <w:rsid w:val="00172D36"/>
    <w:pPr>
      <w:spacing w:before="240" w:after="60"/>
    </w:pPr>
    <w:rPr>
      <w:color w:val="918585"/>
      <w:sz w:val="22"/>
    </w:rPr>
  </w:style>
  <w:style w:type="paragraph" w:customStyle="1" w:styleId="SideHeading">
    <w:name w:val="Side Heading"/>
    <w:basedOn w:val="HeadingBase"/>
    <w:rsid w:val="00172D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D36"/>
    <w:pPr>
      <w:tabs>
        <w:tab w:val="num" w:pos="360"/>
      </w:tabs>
    </w:pPr>
  </w:style>
  <w:style w:type="paragraph" w:styleId="PlainText">
    <w:name w:val="Plain Text"/>
    <w:basedOn w:val="Normal"/>
    <w:link w:val="PlainTextChar"/>
    <w:rsid w:val="00172D36"/>
    <w:rPr>
      <w:sz w:val="20"/>
    </w:rPr>
  </w:style>
  <w:style w:type="character" w:customStyle="1" w:styleId="PlainTextChar">
    <w:name w:val="Plain Text Char"/>
    <w:basedOn w:val="DefaultParagraphFont"/>
    <w:link w:val="PlainText"/>
    <w:rsid w:val="00172D36"/>
    <w:rPr>
      <w:rFonts w:ascii="Courier New" w:eastAsia="Times New Roman" w:hAnsi="Courier New" w:cs="Times New Roman"/>
      <w:sz w:val="20"/>
      <w:szCs w:val="20"/>
      <w:lang w:eastAsia="en-US"/>
    </w:rPr>
  </w:style>
  <w:style w:type="character" w:customStyle="1" w:styleId="MenuOption">
    <w:name w:val="Menu Option"/>
    <w:basedOn w:val="DefaultParagraphFont"/>
    <w:rsid w:val="00172D36"/>
    <w:rPr>
      <w:b/>
      <w:smallCaps/>
    </w:rPr>
  </w:style>
  <w:style w:type="paragraph" w:customStyle="1" w:styleId="TableListNumber">
    <w:name w:val="Table List Number"/>
    <w:basedOn w:val="ListNumber"/>
    <w:rsid w:val="00172D36"/>
    <w:pPr>
      <w:numPr>
        <w:numId w:val="0"/>
      </w:numPr>
    </w:pPr>
  </w:style>
  <w:style w:type="paragraph" w:styleId="TOC4">
    <w:name w:val="toc 4"/>
    <w:basedOn w:val="TOCBase"/>
    <w:next w:val="Normal"/>
    <w:semiHidden/>
    <w:rsid w:val="00172D36"/>
    <w:pPr>
      <w:tabs>
        <w:tab w:val="right" w:leader="dot" w:pos="9071"/>
      </w:tabs>
      <w:ind w:left="1701"/>
    </w:pPr>
  </w:style>
  <w:style w:type="paragraph" w:customStyle="1" w:styleId="ListAlpha">
    <w:name w:val="List Alpha"/>
    <w:basedOn w:val="List"/>
    <w:rsid w:val="00172D36"/>
    <w:pPr>
      <w:numPr>
        <w:numId w:val="9"/>
      </w:numPr>
    </w:pPr>
  </w:style>
  <w:style w:type="paragraph" w:customStyle="1" w:styleId="ListAlpha2">
    <w:name w:val="List Alpha 2"/>
    <w:basedOn w:val="List2"/>
    <w:rsid w:val="00172D36"/>
    <w:pPr>
      <w:numPr>
        <w:numId w:val="8"/>
      </w:numPr>
    </w:pPr>
  </w:style>
  <w:style w:type="paragraph" w:styleId="List2">
    <w:name w:val="List 2"/>
    <w:basedOn w:val="BodyText"/>
    <w:rsid w:val="00172D36"/>
    <w:pPr>
      <w:tabs>
        <w:tab w:val="left" w:pos="680"/>
      </w:tabs>
      <w:spacing w:before="60" w:after="60"/>
      <w:ind w:left="680" w:hanging="340"/>
    </w:pPr>
  </w:style>
  <w:style w:type="paragraph" w:styleId="List3">
    <w:name w:val="List 3"/>
    <w:basedOn w:val="BodyText"/>
    <w:rsid w:val="00172D36"/>
    <w:pPr>
      <w:tabs>
        <w:tab w:val="left" w:pos="1021"/>
      </w:tabs>
      <w:spacing w:before="60" w:after="60"/>
      <w:ind w:left="1020" w:hanging="340"/>
    </w:pPr>
  </w:style>
  <w:style w:type="paragraph" w:styleId="List4">
    <w:name w:val="List 4"/>
    <w:basedOn w:val="BodyText"/>
    <w:rsid w:val="00172D36"/>
    <w:pPr>
      <w:tabs>
        <w:tab w:val="left" w:pos="1361"/>
      </w:tabs>
      <w:spacing w:before="60" w:after="60"/>
      <w:ind w:left="1361" w:hanging="340"/>
    </w:pPr>
  </w:style>
  <w:style w:type="paragraph" w:styleId="List5">
    <w:name w:val="List 5"/>
    <w:basedOn w:val="BodyText"/>
    <w:rsid w:val="00172D36"/>
    <w:pPr>
      <w:tabs>
        <w:tab w:val="left" w:pos="1701"/>
      </w:tabs>
      <w:spacing w:before="60" w:after="60"/>
      <w:ind w:left="1701" w:hanging="340"/>
    </w:pPr>
  </w:style>
  <w:style w:type="paragraph" w:styleId="ListBullet3">
    <w:name w:val="List Bullet 3"/>
    <w:basedOn w:val="List3"/>
    <w:rsid w:val="00172D36"/>
    <w:pPr>
      <w:numPr>
        <w:numId w:val="14"/>
      </w:numPr>
      <w:tabs>
        <w:tab w:val="clear" w:pos="1021"/>
      </w:tabs>
      <w:ind w:left="1037" w:hanging="357"/>
    </w:pPr>
  </w:style>
  <w:style w:type="paragraph" w:styleId="ListBullet4">
    <w:name w:val="List Bullet 4"/>
    <w:basedOn w:val="List4"/>
    <w:rsid w:val="00172D36"/>
    <w:pPr>
      <w:numPr>
        <w:numId w:val="3"/>
      </w:numPr>
      <w:tabs>
        <w:tab w:val="clear" w:pos="1361"/>
      </w:tabs>
    </w:pPr>
  </w:style>
  <w:style w:type="paragraph" w:styleId="ListBullet5">
    <w:name w:val="List Bullet 5"/>
    <w:basedOn w:val="List5"/>
    <w:rsid w:val="00172D36"/>
    <w:pPr>
      <w:numPr>
        <w:numId w:val="4"/>
      </w:numPr>
    </w:pPr>
  </w:style>
  <w:style w:type="paragraph" w:styleId="ListContinue2">
    <w:name w:val="List Continue 2"/>
    <w:basedOn w:val="List2"/>
    <w:rsid w:val="00172D36"/>
    <w:pPr>
      <w:ind w:firstLine="0"/>
    </w:pPr>
  </w:style>
  <w:style w:type="paragraph" w:styleId="ListContinue3">
    <w:name w:val="List Continue 3"/>
    <w:basedOn w:val="List3"/>
    <w:rsid w:val="00172D36"/>
    <w:pPr>
      <w:ind w:left="1021" w:firstLine="0"/>
    </w:pPr>
  </w:style>
  <w:style w:type="paragraph" w:styleId="ListContinue4">
    <w:name w:val="List Continue 4"/>
    <w:basedOn w:val="List4"/>
    <w:rsid w:val="00172D36"/>
    <w:pPr>
      <w:ind w:firstLine="0"/>
    </w:pPr>
  </w:style>
  <w:style w:type="paragraph" w:styleId="ListContinue5">
    <w:name w:val="List Continue 5"/>
    <w:basedOn w:val="List5"/>
    <w:rsid w:val="00172D36"/>
    <w:pPr>
      <w:ind w:firstLine="0"/>
    </w:pPr>
  </w:style>
  <w:style w:type="paragraph" w:styleId="ListNumber3">
    <w:name w:val="List Number 3"/>
    <w:basedOn w:val="List3"/>
    <w:rsid w:val="00172D36"/>
    <w:pPr>
      <w:numPr>
        <w:numId w:val="5"/>
      </w:numPr>
    </w:pPr>
  </w:style>
  <w:style w:type="paragraph" w:styleId="ListNumber4">
    <w:name w:val="List Number 4"/>
    <w:basedOn w:val="List4"/>
    <w:rsid w:val="00172D36"/>
    <w:pPr>
      <w:numPr>
        <w:numId w:val="6"/>
      </w:numPr>
    </w:pPr>
  </w:style>
  <w:style w:type="paragraph" w:styleId="ListNumber5">
    <w:name w:val="List Number 5"/>
    <w:basedOn w:val="List5"/>
    <w:rsid w:val="00172D36"/>
    <w:pPr>
      <w:numPr>
        <w:numId w:val="7"/>
      </w:numPr>
    </w:pPr>
  </w:style>
  <w:style w:type="paragraph" w:styleId="BlockText">
    <w:name w:val="Block Text"/>
    <w:basedOn w:val="Normal"/>
    <w:rsid w:val="00172D36"/>
    <w:pPr>
      <w:spacing w:after="120"/>
      <w:ind w:left="1440" w:right="1440"/>
    </w:pPr>
  </w:style>
  <w:style w:type="character" w:customStyle="1" w:styleId="Subscript">
    <w:name w:val="Subscript"/>
    <w:basedOn w:val="DefaultParagraphFont"/>
    <w:rsid w:val="00172D36"/>
    <w:rPr>
      <w:sz w:val="16"/>
      <w:vertAlign w:val="subscript"/>
    </w:rPr>
  </w:style>
  <w:style w:type="character" w:customStyle="1" w:styleId="Superscript">
    <w:name w:val="Superscript"/>
    <w:basedOn w:val="DefaultParagraphFont"/>
    <w:rsid w:val="00172D36"/>
    <w:rPr>
      <w:sz w:val="16"/>
      <w:vertAlign w:val="superscript"/>
    </w:rPr>
  </w:style>
  <w:style w:type="character" w:customStyle="1" w:styleId="Symbols">
    <w:name w:val="Symbols"/>
    <w:basedOn w:val="DefaultParagraphFont"/>
    <w:rsid w:val="00172D36"/>
    <w:rPr>
      <w:rFonts w:ascii="Symbol" w:hAnsi="Symbol"/>
    </w:rPr>
  </w:style>
  <w:style w:type="character" w:customStyle="1" w:styleId="MenuOptions">
    <w:name w:val="Menu Options"/>
    <w:basedOn w:val="DefaultParagraphFont"/>
    <w:rsid w:val="00172D36"/>
    <w:rPr>
      <w:rFonts w:ascii="Arial Narrow" w:hAnsi="Arial Narrow"/>
      <w:smallCaps/>
    </w:rPr>
  </w:style>
  <w:style w:type="character" w:customStyle="1" w:styleId="Buttons">
    <w:name w:val="Buttons"/>
    <w:basedOn w:val="DefaultParagraphFont"/>
    <w:rsid w:val="00172D36"/>
    <w:rPr>
      <w:b/>
    </w:rPr>
  </w:style>
  <w:style w:type="character" w:customStyle="1" w:styleId="Underlined">
    <w:name w:val="Underlined"/>
    <w:basedOn w:val="DefaultParagraphFont"/>
    <w:rsid w:val="00172D36"/>
    <w:rPr>
      <w:u w:val="single"/>
    </w:rPr>
  </w:style>
  <w:style w:type="paragraph" w:customStyle="1" w:styleId="TableBodyTextRight">
    <w:name w:val="Table Body Text Right"/>
    <w:basedOn w:val="TableBodyText"/>
    <w:rsid w:val="00172D36"/>
    <w:pPr>
      <w:widowControl w:val="0"/>
      <w:autoSpaceDE w:val="0"/>
      <w:autoSpaceDN w:val="0"/>
      <w:adjustRightInd w:val="0"/>
      <w:jc w:val="right"/>
    </w:pPr>
    <w:rPr>
      <w:rFonts w:cs="Arial"/>
      <w:szCs w:val="18"/>
    </w:rPr>
  </w:style>
  <w:style w:type="paragraph" w:customStyle="1" w:styleId="CopyrightText">
    <w:name w:val="Copyright Text"/>
    <w:basedOn w:val="BodyText"/>
    <w:rsid w:val="00172D36"/>
    <w:rPr>
      <w:sz w:val="18"/>
    </w:rPr>
  </w:style>
  <w:style w:type="paragraph" w:customStyle="1" w:styleId="BodySmallRight">
    <w:name w:val="Body Small Right"/>
    <w:basedOn w:val="BodyTextRight"/>
    <w:rsid w:val="00172D36"/>
    <w:rPr>
      <w:sz w:val="18"/>
      <w:szCs w:val="18"/>
    </w:rPr>
  </w:style>
  <w:style w:type="paragraph" w:customStyle="1" w:styleId="MarginEdition">
    <w:name w:val="Margin Edition"/>
    <w:basedOn w:val="MarginNote"/>
    <w:rsid w:val="00172D36"/>
    <w:pPr>
      <w:spacing w:before="0" w:after="0"/>
    </w:pPr>
    <w:rPr>
      <w:rFonts w:ascii="Times New Roman" w:hAnsi="Times New Roman"/>
      <w:color w:val="999999"/>
    </w:rPr>
  </w:style>
  <w:style w:type="paragraph" w:customStyle="1" w:styleId="Spacer">
    <w:name w:val="Spacer"/>
    <w:basedOn w:val="Normal"/>
    <w:rsid w:val="00172D36"/>
    <w:rPr>
      <w:sz w:val="2"/>
      <w:szCs w:val="2"/>
    </w:rPr>
  </w:style>
  <w:style w:type="character" w:customStyle="1" w:styleId="Small">
    <w:name w:val="Small"/>
    <w:basedOn w:val="DefaultParagraphFont"/>
    <w:rsid w:val="00172D36"/>
    <w:rPr>
      <w:sz w:val="16"/>
    </w:rPr>
  </w:style>
  <w:style w:type="paragraph" w:customStyle="1" w:styleId="WideTable">
    <w:name w:val="Wide Table"/>
    <w:basedOn w:val="Normal"/>
    <w:rsid w:val="00172D36"/>
    <w:pPr>
      <w:ind w:left="-1418"/>
    </w:pPr>
    <w:rPr>
      <w:sz w:val="2"/>
      <w:szCs w:val="2"/>
    </w:rPr>
  </w:style>
  <w:style w:type="character" w:styleId="PageNumber">
    <w:name w:val="page number"/>
    <w:basedOn w:val="DefaultParagraphFont"/>
    <w:rsid w:val="00172D36"/>
  </w:style>
  <w:style w:type="paragraph" w:styleId="Quote">
    <w:name w:val="Quote"/>
    <w:basedOn w:val="Heading1"/>
    <w:link w:val="QuoteChar"/>
    <w:qFormat/>
    <w:rsid w:val="00172D36"/>
    <w:rPr>
      <w:b w:val="0"/>
      <w:sz w:val="72"/>
      <w:szCs w:val="72"/>
      <w:lang w:val="en-NZ"/>
    </w:rPr>
  </w:style>
  <w:style w:type="character" w:customStyle="1" w:styleId="QuoteChar">
    <w:name w:val="Quote Char"/>
    <w:basedOn w:val="DefaultParagraphFont"/>
    <w:link w:val="Quote"/>
    <w:rsid w:val="00172D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D36"/>
    <w:pPr>
      <w:pageBreakBefore/>
    </w:pPr>
  </w:style>
  <w:style w:type="paragraph" w:customStyle="1" w:styleId="Border">
    <w:name w:val="Border"/>
    <w:basedOn w:val="Normal"/>
    <w:qFormat/>
    <w:rsid w:val="00172D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2D36"/>
    <w:rPr>
      <w:b/>
      <w:bCs/>
      <w:i/>
      <w:iCs/>
      <w:color w:val="auto"/>
    </w:rPr>
  </w:style>
  <w:style w:type="paragraph" w:styleId="IntenseQuote">
    <w:name w:val="Intense Quote"/>
    <w:basedOn w:val="Normal"/>
    <w:next w:val="Normal"/>
    <w:link w:val="IntenseQuoteChar"/>
    <w:uiPriority w:val="30"/>
    <w:qFormat/>
    <w:rsid w:val="00172D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2D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2D36"/>
    <w:rPr>
      <w:smallCaps/>
      <w:color w:val="auto"/>
      <w:u w:val="single"/>
    </w:rPr>
  </w:style>
  <w:style w:type="character" w:styleId="IntenseReference">
    <w:name w:val="Intense Reference"/>
    <w:basedOn w:val="DefaultParagraphFont"/>
    <w:uiPriority w:val="32"/>
    <w:qFormat/>
    <w:rsid w:val="00172D36"/>
    <w:rPr>
      <w:b/>
      <w:bCs/>
      <w:smallCaps/>
      <w:color w:val="auto"/>
      <w:spacing w:val="5"/>
      <w:u w:val="single"/>
    </w:rPr>
  </w:style>
  <w:style w:type="paragraph" w:customStyle="1" w:styleId="2ColumnHeading">
    <w:name w:val="2Column Heading"/>
    <w:basedOn w:val="BodyText"/>
    <w:qFormat/>
    <w:rsid w:val="00172D36"/>
    <w:pPr>
      <w:spacing w:after="60"/>
      <w:ind w:left="-2268"/>
    </w:pPr>
    <w:rPr>
      <w:b/>
    </w:rPr>
  </w:style>
  <w:style w:type="paragraph" w:customStyle="1" w:styleId="Heading1TOC">
    <w:name w:val="Heading1 TOC"/>
    <w:basedOn w:val="Normal"/>
    <w:qFormat/>
    <w:rsid w:val="00172D36"/>
    <w:pPr>
      <w:spacing w:before="240" w:after="120"/>
    </w:pPr>
    <w:rPr>
      <w:rFonts w:ascii="Times New Roman" w:hAnsi="Times New Roman"/>
      <w:b/>
      <w:sz w:val="32"/>
    </w:rPr>
  </w:style>
  <w:style w:type="paragraph" w:customStyle="1" w:styleId="Heading2TOC">
    <w:name w:val="Heading2 TOC"/>
    <w:basedOn w:val="Normal"/>
    <w:qFormat/>
    <w:rsid w:val="00172D36"/>
    <w:pPr>
      <w:spacing w:before="240" w:after="60"/>
    </w:pPr>
    <w:rPr>
      <w:rFonts w:ascii="Times New Roman" w:hAnsi="Times New Roman"/>
      <w:b/>
      <w:sz w:val="28"/>
    </w:rPr>
  </w:style>
  <w:style w:type="character" w:customStyle="1" w:styleId="Underline">
    <w:name w:val="Underline"/>
    <w:basedOn w:val="DefaultParagraphFont"/>
    <w:qFormat/>
    <w:rsid w:val="00172D36"/>
    <w:rPr>
      <w:u w:val="single"/>
    </w:rPr>
  </w:style>
  <w:style w:type="character" w:customStyle="1" w:styleId="BoldandItalics">
    <w:name w:val="Bold and Italics"/>
    <w:qFormat/>
    <w:rsid w:val="00172D36"/>
    <w:rPr>
      <w:b/>
      <w:i/>
      <w:u w:val="none"/>
    </w:rPr>
  </w:style>
  <w:style w:type="paragraph" w:styleId="BalloonText">
    <w:name w:val="Balloon Text"/>
    <w:basedOn w:val="Normal"/>
    <w:link w:val="BalloonTextChar"/>
    <w:rsid w:val="00172D36"/>
    <w:rPr>
      <w:rFonts w:ascii="Tahoma" w:hAnsi="Tahoma" w:cs="Tahoma"/>
      <w:sz w:val="16"/>
      <w:szCs w:val="16"/>
    </w:rPr>
  </w:style>
  <w:style w:type="character" w:customStyle="1" w:styleId="BalloonTextChar">
    <w:name w:val="Balloon Text Char"/>
    <w:basedOn w:val="DefaultParagraphFont"/>
    <w:link w:val="BalloonText"/>
    <w:rsid w:val="00172D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2D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2D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2D36"/>
    <w:rPr>
      <w:b/>
      <w:color w:val="660033"/>
      <w:spacing w:val="0"/>
    </w:rPr>
  </w:style>
  <w:style w:type="paragraph" w:customStyle="1" w:styleId="Nameditemlist">
    <w:name w:val="Named item list"/>
    <w:basedOn w:val="BodyText"/>
    <w:qFormat/>
    <w:rsid w:val="00172D36"/>
    <w:pPr>
      <w:tabs>
        <w:tab w:val="left" w:pos="2835"/>
      </w:tabs>
      <w:ind w:left="2835" w:hanging="2835"/>
    </w:pPr>
  </w:style>
  <w:style w:type="paragraph" w:customStyle="1" w:styleId="BodyTextnopadding">
    <w:name w:val="Body Text no padding"/>
    <w:basedOn w:val="BodyText"/>
    <w:qFormat/>
    <w:rsid w:val="00172D36"/>
    <w:pPr>
      <w:spacing w:before="0" w:after="0"/>
    </w:pPr>
  </w:style>
  <w:style w:type="paragraph" w:customStyle="1" w:styleId="BodyTextBold">
    <w:name w:val="Body Text Bold"/>
    <w:basedOn w:val="BodyText"/>
    <w:qFormat/>
    <w:rsid w:val="00172D36"/>
    <w:rPr>
      <w:b/>
    </w:rPr>
  </w:style>
  <w:style w:type="character" w:styleId="Hyperlink">
    <w:name w:val="Hyperlink"/>
    <w:basedOn w:val="DefaultParagraphFont"/>
    <w:uiPriority w:val="99"/>
    <w:unhideWhenUsed/>
    <w:rsid w:val="00CF1B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1198</Words>
  <Characters>7682</Characters>
  <Application>Microsoft Office Word</Application>
  <DocSecurity>0</DocSecurity>
  <Lines>307</Lines>
  <Paragraphs>184</Paragraphs>
  <ScaleCrop>false</ScaleCrop>
  <Company>Author-it Software Corporation Ltd.</Company>
  <LinksUpToDate>false</LinksUpToDate>
  <CharactersWithSpaces>8696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MSTTD5010 Produce computer-aided textile design folios</dc:title>
  <dc:subject>Approved</dc:subject>
  <dc:creator>Skills Insight</dc:creator>
  <cp:keywords>Release: 2</cp:keywords>
  <dc:description>Review Date: 12 April 2008</dc:description>
  <cp:lastModifiedBy>HSD_TPCMSd.prod</cp:lastModifiedBy>
  <cp:revision>3</cp:revision>
  <dcterms:created xsi:type="dcterms:W3CDTF">2025-03-01T16:24:00Z</dcterms:created>
  <dcterms:modified xsi:type="dcterms:W3CDTF">2025-03-01T16:24:00Z</dcterms:modified>
</cp:coreProperties>
</file>