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0EE" w:rsidP="004E10EE">
      <w:pPr>
        <w:pStyle w:val="Title"/>
      </w:pPr>
      <w:r>
        <w:fldChar w:fldCharType="begin"/>
      </w:r>
      <w:r>
        <w:instrText xml:space="preserve"> TITLE   \* MERGEFORMAT </w:instrText>
      </w:r>
      <w:r>
        <w:fldChar w:fldCharType="separate"/>
      </w:r>
      <w:r>
        <w:t>MSTTD5005 Design and produce printed textiles</w:t>
      </w:r>
      <w:r>
        <w:fldChar w:fldCharType="end"/>
      </w:r>
    </w:p>
    <w:p w:rsidR="004E10EE" w:rsidP="004E10EE">
      <w:pPr>
        <w:pStyle w:val="Version"/>
        <w:sectPr w:rsidSect="007F54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4DA" w:rsidP="007F54DA">
      <w:pPr>
        <w:pStyle w:val="SuperHeading"/>
      </w:pPr>
      <w:r w:rsidRPr="007F54DA">
        <w:t>MSTTD5005 Design and produce printed textiles</w:t>
      </w:r>
    </w:p>
    <w:p w:rsidR="00000000" w:rsidRPr="007F54DA" w:rsidP="007F54DA">
      <w:pPr>
        <w:pStyle w:val="Heading1"/>
      </w:pPr>
      <w:bookmarkStart w:id="1" w:name="O_933586"/>
      <w:bookmarkEnd w:id="1"/>
      <w:r w:rsidRPr="007F54DA">
        <w:t>Modification History</w:t>
      </w:r>
    </w:p>
    <w:p w:rsidR="00000000" w:rsidRPr="007F54DA" w:rsidP="004E10EE">
      <w:pPr>
        <w:pStyle w:val="BodyText"/>
      </w:pPr>
      <w:r w:rsidRPr="007F54DA">
        <w:t>Release 1. Supersedes and is equivalent to LMTTD5005A Design and produce printed textiles</w:t>
      </w:r>
    </w:p>
    <w:p w:rsidR="00000000" w:rsidRPr="007F54DA" w:rsidP="007F54DA">
      <w:pPr>
        <w:pStyle w:val="Heading1"/>
      </w:pPr>
      <w:bookmarkStart w:id="2" w:name="O_933594"/>
      <w:bookmarkEnd w:id="2"/>
      <w:r w:rsidRPr="007F54DA">
        <w:t>Application</w:t>
      </w:r>
    </w:p>
    <w:p w:rsidR="00000000" w:rsidRPr="007F54DA" w:rsidP="004E10EE">
      <w:pPr>
        <w:pStyle w:val="BodyText"/>
      </w:pPr>
      <w:r w:rsidRPr="007F54DA">
        <w:t>This unit of competency covers the skills and knowledge required to apply complex textile printing technique</w:t>
      </w:r>
      <w:r w:rsidRPr="007F54DA">
        <w:t>s and processes when interpreting and responding to a specified design brief.</w:t>
      </w:r>
    </w:p>
    <w:p w:rsidR="00000000" w:rsidRPr="007F54DA" w:rsidP="004E10EE">
      <w:pPr>
        <w:pStyle w:val="BodyText"/>
      </w:pPr>
      <w:r w:rsidRPr="007F54DA">
        <w:t>The unit of competency applies to a design brief that may be applied to a particular context within the textile industry. The design brief includes specifications for the printe</w:t>
      </w:r>
      <w:r w:rsidRPr="007F54DA">
        <w:t>d product and may be created manually or by using computer-aided design (CAD) programs.</w:t>
      </w:r>
    </w:p>
    <w:p w:rsidR="00000000" w:rsidRPr="007F54DA" w:rsidP="004E10EE">
      <w:pPr>
        <w:pStyle w:val="BodyText"/>
      </w:pPr>
      <w:r w:rsidRPr="007F54DA">
        <w:t>Work may be conducted in small to large scale enterprises and may involve individual and team activities.</w:t>
      </w:r>
    </w:p>
    <w:p w:rsidR="00000000" w:rsidRPr="007F54DA" w:rsidP="004E10EE">
      <w:pPr>
        <w:pStyle w:val="BodyText"/>
      </w:pPr>
      <w:r w:rsidRPr="007F54DA">
        <w:t>No licensing, legislative or certification requirements appl</w:t>
      </w:r>
      <w:r w:rsidRPr="007F54DA">
        <w:t>y to this unit at the time of publication.</w:t>
      </w:r>
    </w:p>
    <w:p w:rsidR="00000000" w:rsidRPr="007F54DA" w:rsidP="007F54DA">
      <w:pPr>
        <w:pStyle w:val="Heading1"/>
      </w:pPr>
      <w:bookmarkStart w:id="3" w:name="O_933593"/>
      <w:bookmarkEnd w:id="3"/>
      <w:r w:rsidRPr="007F54DA">
        <w:t>Pre-requisite Unit</w:t>
      </w:r>
    </w:p>
    <w:p w:rsidR="00000000" w:rsidRPr="007F54DA" w:rsidP="004E10EE">
      <w:pPr>
        <w:pStyle w:val="BodyText"/>
      </w:pPr>
      <w:r w:rsidRPr="007F54DA">
        <w:t>Nil</w:t>
      </w:r>
    </w:p>
    <w:p w:rsidR="00000000" w:rsidRPr="007F54DA" w:rsidP="007F54DA">
      <w:pPr>
        <w:pStyle w:val="Heading1"/>
      </w:pPr>
      <w:bookmarkStart w:id="4" w:name="O_933592"/>
      <w:bookmarkEnd w:id="4"/>
      <w:r w:rsidRPr="007F54DA">
        <w:t>Competency Field</w:t>
      </w:r>
    </w:p>
    <w:p w:rsidR="00000000" w:rsidRPr="007F54DA" w:rsidP="004E10EE">
      <w:pPr>
        <w:pStyle w:val="BodyText"/>
      </w:pPr>
      <w:r w:rsidRPr="007F54DA">
        <w:t>Textile design and development</w:t>
      </w:r>
    </w:p>
    <w:p w:rsidR="00000000" w:rsidRPr="007F54DA" w:rsidP="007F54DA">
      <w:pPr>
        <w:pStyle w:val="Heading1"/>
      </w:pPr>
      <w:bookmarkStart w:id="5" w:name="O_933591"/>
      <w:bookmarkEnd w:id="5"/>
      <w:r w:rsidRPr="007F54DA">
        <w:t>Unit Sector</w:t>
      </w:r>
    </w:p>
    <w:p w:rsidR="00000000" w:rsidRPr="007F54DA" w:rsidP="004E10EE">
      <w:pPr>
        <w:pStyle w:val="BodyText"/>
      </w:pPr>
      <w:r w:rsidRPr="007F54DA">
        <w:t>Not applicable</w:t>
      </w:r>
    </w:p>
    <w:p w:rsidR="00000000" w:rsidRPr="007F54DA" w:rsidP="007F54DA">
      <w:pPr>
        <w:pStyle w:val="Heading1"/>
      </w:pPr>
      <w:bookmarkStart w:id="6" w:name="O_933590"/>
      <w:bookmarkEnd w:id="6"/>
      <w:r w:rsidRPr="007F54D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54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Elements desc</w:t>
            </w:r>
            <w:r w:rsidRPr="007F54DA">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Performance criteria describe the performance needed to demonstrate achievement of the element.</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t>1</w:t>
            </w:r>
          </w:p>
        </w:tc>
        <w:tc>
          <w:tcPr>
            <w:tcW w:w="1962" w:type="dxa"/>
            <w:vMerge w:val="restart"/>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 xml:space="preserve">Determine job </w:t>
            </w:r>
            <w:r w:rsidRPr="007F54DA">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1.1</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Follow standard operating procedures (SOPs)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1.2</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Comply with work health and safety (WHS) requirements at all times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1.3</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Use appropriate personal protective equipment (PPE) in accordance with SOPs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1.4</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Identify job requirements from specifications, drawings, job sheets or work instructions</w:t>
            </w:r>
          </w:p>
        </w:tc>
      </w:tr>
      <w:tr w:rsidTr="007F54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54DA">
            <w:pPr>
              <w:pStyle w:val="BodyText"/>
              <w:rPr>
                <w:lang w:val="en-NZ"/>
              </w:rPr>
            </w:pP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t>2</w:t>
            </w:r>
          </w:p>
        </w:tc>
        <w:tc>
          <w:tcPr>
            <w:tcW w:w="1962" w:type="dxa"/>
            <w:vMerge w:val="restart"/>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rPr>
                <w:rStyle w:val="SpecialBold"/>
              </w:rPr>
              <w:t>Develop print design</w:t>
            </w: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2.1</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Determine design brief and analyse requirements and specifications to determine parameters for printed textile</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2.2</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Select dyes or pigments, colours and fabric substrates to meet design brief</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2.3</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Conduct research to generate and explore design ideas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2.4</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Select design concept and communication tools to present design concept to appropriate personnel for feedback</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2.5</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Respond to feedback and modify design concept, as required</w:t>
            </w:r>
          </w:p>
        </w:tc>
      </w:tr>
      <w:tr w:rsidTr="007F54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54DA">
            <w:pPr>
              <w:pStyle w:val="BodyText"/>
              <w:rPr>
                <w:lang w:val="en-NZ"/>
              </w:rPr>
            </w:pP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t>3</w:t>
            </w:r>
          </w:p>
        </w:tc>
        <w:tc>
          <w:tcPr>
            <w:tcW w:w="1962" w:type="dxa"/>
            <w:vMerge w:val="restart"/>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rPr>
                <w:rStyle w:val="SpecialBold"/>
              </w:rPr>
              <w:t>Prepare for print production</w:t>
            </w: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3.1</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Source and prepare materials and equipment required for production</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3.2</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Identify technical aspects of production</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3.3</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Complete specification sheet to guide production</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3.4</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Select artwork or develop for screen printing applications on textiles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3.5</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Select and prepare fabrics, colour separations and stencils</w:t>
            </w:r>
          </w:p>
        </w:tc>
      </w:tr>
      <w:tr w:rsidTr="007F54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54DA">
            <w:pPr>
              <w:pStyle w:val="BodyText"/>
              <w:rPr>
                <w:lang w:val="en-NZ"/>
              </w:rPr>
            </w:pP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t>4</w:t>
            </w:r>
          </w:p>
        </w:tc>
        <w:tc>
          <w:tcPr>
            <w:tcW w:w="1962" w:type="dxa"/>
            <w:vMerge w:val="restart"/>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rPr>
                <w:rStyle w:val="SpecialBold"/>
              </w:rPr>
              <w:t>Produce printed product</w:t>
            </w: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4.1</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Create sample to test accuracy of colour separations, repeat pattern colour, placement and registration</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4.2</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Analyse and evaluate sample and modify technical or design elements, as required, to meet design specifications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4.3</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Use tools and equipment to print final product according to workplace procedures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4.4</w:t>
            </w:r>
          </w:p>
        </w:tc>
        <w:tc>
          <w:tcPr>
            <w:tcW w:w="561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Monitor printing to identify and resolve problems or faults</w:t>
            </w:r>
          </w:p>
        </w:tc>
      </w:tr>
      <w:tr w:rsidTr="007F54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4.5</w:t>
            </w:r>
          </w:p>
        </w:tc>
        <w:tc>
          <w:tcPr>
            <w:tcW w:w="5610" w:type="dxa"/>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t>Document processes and effects to ensure exact outcome can be replicated</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7" w:name="O_933589"/>
      <w:bookmarkEnd w:id="7"/>
      <w:r w:rsidRPr="007F54DA">
        <w:t>Foundatio</w:t>
      </w:r>
      <w:r w:rsidRPr="007F54DA">
        <w:t>n Skills</w:t>
      </w:r>
    </w:p>
    <w:p w:rsidR="00000000" w:rsidRPr="007F54DA" w:rsidP="004E10EE">
      <w:pPr>
        <w:pStyle w:val="BodyText"/>
      </w:pPr>
      <w:r w:rsidRPr="007F54DA">
        <w:t>This section describes those required skills (language, literacy and numeracy) that are essential to performance.</w:t>
      </w:r>
    </w:p>
    <w:p w:rsidR="00000000" w:rsidRPr="007F54DA" w:rsidP="004E10EE">
      <w:pPr>
        <w:pStyle w:val="BodyText"/>
      </w:pPr>
      <w:r w:rsidRPr="007F54DA">
        <w:t>Foundation skills essential to performance are explicit in the performance criteria of this unit of competency.</w:t>
      </w:r>
    </w:p>
    <w:p w:rsidR="00000000" w:rsidRPr="007F54DA" w:rsidP="007F54DA">
      <w:pPr>
        <w:pStyle w:val="Heading1"/>
      </w:pPr>
      <w:bookmarkStart w:id="8" w:name="O_933588"/>
      <w:bookmarkEnd w:id="8"/>
      <w:r w:rsidRPr="007F54DA">
        <w:t>Ran</w:t>
      </w:r>
      <w:r w:rsidRPr="007F54DA">
        <w:t>ge of Conditions</w:t>
      </w:r>
    </w:p>
    <w:tbl>
      <w:tblPr>
        <w:tblW w:w="0" w:type="auto"/>
        <w:tblCellMar>
          <w:left w:w="62" w:type="dxa"/>
          <w:right w:w="62" w:type="dxa"/>
        </w:tblCellMar>
        <w:tblLook w:val="0000"/>
      </w:tblPr>
      <w:tblGrid>
        <w:gridCol w:w="2163"/>
        <w:gridCol w:w="7033"/>
      </w:tblGrid>
      <w:tr w:rsidTr="004E10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54DA">
            <w:pPr>
              <w:pStyle w:val="BodyText"/>
              <w:rPr>
                <w:lang w:val="en-NZ"/>
              </w:rPr>
            </w:pPr>
            <w:r w:rsidRPr="007F54DA">
              <w:t>This field allows for different work environments and conditions that may affect performance. Essential operating conditions that may be present (depending on the work situation, needs of the candidate, accessibility of the item, and local</w:t>
            </w:r>
            <w:r w:rsidRPr="007F54DA">
              <w:t xml:space="preserve"> industry and regional contexts) are included.</w:t>
            </w: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Workplace procedures include one or more of the following:</w:t>
            </w:r>
          </w:p>
          <w:p w:rsidR="00000000" w:rsidRPr="007F54DA" w:rsidP="007F54DA">
            <w:pPr>
              <w:pStyle w:val="BodyText"/>
            </w:pP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requirements prescribed by legislation, awards, agreements and conditions of employment</w:t>
            </w:r>
          </w:p>
          <w:p w:rsidR="00000000" w:rsidRPr="007F54DA" w:rsidP="007F54DA">
            <w:pPr>
              <w:pStyle w:val="ListBullet"/>
            </w:pPr>
            <w:r w:rsidRPr="007F54DA">
              <w:t>SOPs</w:t>
            </w:r>
          </w:p>
          <w:p w:rsidR="00000000" w:rsidRPr="007F54DA" w:rsidP="007F54DA">
            <w:pPr>
              <w:pStyle w:val="ListBullet"/>
            </w:pPr>
            <w:r w:rsidRPr="007F54DA">
              <w:t>work instructions</w:t>
            </w:r>
          </w:p>
          <w:p w:rsidR="00000000" w:rsidRPr="007F54DA" w:rsidP="007F54DA">
            <w:pPr>
              <w:pStyle w:val="ListBullet"/>
            </w:pPr>
            <w:r w:rsidRPr="007F54DA">
              <w:t>PPE</w:t>
            </w:r>
          </w:p>
          <w:p w:rsidR="00000000" w:rsidRPr="007F54DA" w:rsidP="007F54DA">
            <w:pPr>
              <w:pStyle w:val="ListBullet"/>
            </w:pPr>
            <w:r w:rsidRPr="007F54DA">
              <w:t>oral, written and visual communication</w:t>
            </w:r>
          </w:p>
          <w:p w:rsidR="00000000" w:rsidRPr="007F54DA" w:rsidP="007F54DA">
            <w:pPr>
              <w:pStyle w:val="ListBullet"/>
            </w:pPr>
            <w:r w:rsidRPr="007F54DA">
              <w:t>quality practices, including responsibility for maintenance of own work quality and contribution to quality improvement of team or section output</w:t>
            </w:r>
          </w:p>
          <w:p w:rsidR="00000000" w:rsidRPr="007F54DA" w:rsidP="007F54DA">
            <w:pPr>
              <w:pStyle w:val="ListBullet"/>
            </w:pPr>
            <w:r w:rsidRPr="007F54DA">
              <w:t>housekeeping</w:t>
            </w:r>
          </w:p>
          <w:p w:rsidR="00000000" w:rsidRPr="007F54DA" w:rsidP="007F54DA">
            <w:pPr>
              <w:pStyle w:val="ListBullet"/>
            </w:pPr>
            <w:r w:rsidRPr="007F54DA">
              <w:t>tasks related to environmental protection, waste disposal,</w:t>
            </w:r>
            <w:r w:rsidRPr="007F54DA">
              <w:t xml:space="preserve"> pollution control and recycling</w:t>
            </w:r>
          </w:p>
          <w:p w:rsidR="00000000" w:rsidRPr="007F54DA" w:rsidP="007F54DA">
            <w:pPr>
              <w:pStyle w:val="ListBullet"/>
            </w:pPr>
            <w:r w:rsidRPr="007F54DA">
              <w:t>WHS practices</w:t>
            </w:r>
          </w:p>
          <w:p w:rsidR="00000000" w:rsidP="007F54DA">
            <w:pPr>
              <w:pStyle w:val="BodyText"/>
              <w:rPr>
                <w:lang w:val="en-NZ"/>
              </w:rPr>
            </w:pP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Appropriate personnel include one or more of the following:</w:t>
            </w: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clients</w:t>
            </w:r>
          </w:p>
          <w:p w:rsidR="00000000" w:rsidRPr="007F54DA" w:rsidP="007F54DA">
            <w:pPr>
              <w:pStyle w:val="ListBullet"/>
            </w:pPr>
            <w:r w:rsidRPr="007F54DA">
              <w:t>supervisor</w:t>
            </w:r>
          </w:p>
          <w:p w:rsidR="00000000" w:rsidRPr="007F54DA" w:rsidP="007F54DA">
            <w:pPr>
              <w:pStyle w:val="ListBullet"/>
            </w:pPr>
            <w:r w:rsidRPr="007F54DA">
              <w:t>trainer or mentor</w:t>
            </w:r>
          </w:p>
          <w:p w:rsidR="00000000" w:rsidRPr="007F54DA" w:rsidP="007F54DA">
            <w:pPr>
              <w:pStyle w:val="ListBullet"/>
            </w:pPr>
            <w:r w:rsidRPr="007F54DA">
              <w:t>designers</w:t>
            </w:r>
          </w:p>
          <w:p w:rsidR="00000000" w:rsidRPr="007F54DA" w:rsidP="007F54DA">
            <w:pPr>
              <w:pStyle w:val="ListBullet"/>
            </w:pPr>
            <w:r w:rsidRPr="007F54DA">
              <w:t>production supervisors</w:t>
            </w:r>
          </w:p>
          <w:p w:rsidR="00000000" w:rsidRPr="007F54DA" w:rsidP="007F54DA">
            <w:pPr>
              <w:pStyle w:val="ListBullet"/>
            </w:pPr>
            <w:r w:rsidRPr="007F54DA">
              <w:t>colleagues and other workers</w:t>
            </w:r>
          </w:p>
          <w:p w:rsidR="00000000" w:rsidP="007F54DA">
            <w:pPr>
              <w:pStyle w:val="BodyText"/>
              <w:rPr>
                <w:lang w:val="en-NZ"/>
              </w:rPr>
            </w:pP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Materials for printing include one or more of the following:</w:t>
            </w: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appropriate textile substrates (cotton, wool, silk and hemp)</w:t>
            </w:r>
          </w:p>
          <w:p w:rsidR="00000000" w:rsidRPr="007F54DA" w:rsidP="007F54DA">
            <w:pPr>
              <w:pStyle w:val="ListBullet"/>
            </w:pPr>
            <w:r w:rsidRPr="007F54DA">
              <w:t xml:space="preserve">appropriate stencil materials (hand cut, photographic, acetate and digital) </w:t>
            </w:r>
          </w:p>
          <w:p w:rsidR="00000000" w:rsidRPr="007F54DA" w:rsidP="007F54DA">
            <w:pPr>
              <w:pStyle w:val="ListBullet"/>
            </w:pPr>
            <w:r w:rsidRPr="007F54DA">
              <w:t xml:space="preserve">dyes and pigments  </w:t>
            </w:r>
          </w:p>
          <w:p w:rsidR="00000000" w:rsidP="007F54DA">
            <w:pPr>
              <w:pStyle w:val="BodyText"/>
              <w:rPr>
                <w:lang w:val="en-NZ"/>
              </w:rPr>
            </w:pP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Equipment for printing includes o</w:t>
            </w:r>
            <w:r w:rsidRPr="007F54DA">
              <w:rPr>
                <w:rStyle w:val="SpecialBold"/>
              </w:rPr>
              <w:t>ne or more of the following:</w:t>
            </w: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screens</w:t>
            </w:r>
          </w:p>
          <w:p w:rsidR="00000000" w:rsidRPr="007F54DA" w:rsidP="007F54DA">
            <w:pPr>
              <w:pStyle w:val="ListBullet"/>
            </w:pPr>
            <w:r w:rsidRPr="007F54DA">
              <w:t>squeegees</w:t>
            </w:r>
          </w:p>
          <w:p w:rsidR="00000000" w:rsidRPr="007F54DA" w:rsidP="007F54DA">
            <w:pPr>
              <w:pStyle w:val="ListBullet"/>
            </w:pPr>
            <w:r w:rsidRPr="007F54DA">
              <w:t>exposure tables</w:t>
            </w:r>
          </w:p>
          <w:p w:rsidR="00000000" w:rsidRPr="007F54DA" w:rsidP="007F54DA">
            <w:pPr>
              <w:pStyle w:val="ListBullet"/>
            </w:pPr>
            <w:r w:rsidRPr="007F54DA">
              <w:t>printing tables</w:t>
            </w:r>
          </w:p>
          <w:p w:rsidR="00000000" w:rsidP="007F54DA">
            <w:pPr>
              <w:pStyle w:val="BodyText"/>
              <w:rPr>
                <w:lang w:val="en-NZ"/>
              </w:rPr>
            </w:pP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Analyse and evaluate design includes one or more of the following:</w:t>
            </w: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skill and efficiency</w:t>
            </w:r>
          </w:p>
          <w:p w:rsidR="00000000" w:rsidRPr="007F54DA" w:rsidP="007F54DA">
            <w:pPr>
              <w:pStyle w:val="ListBullet"/>
            </w:pPr>
            <w:r w:rsidRPr="007F54DA">
              <w:t xml:space="preserve">material requirements calculations </w:t>
            </w:r>
          </w:p>
          <w:p w:rsidR="00000000" w:rsidRPr="007F54DA" w:rsidP="007F54DA">
            <w:pPr>
              <w:pStyle w:val="ListBullet"/>
            </w:pPr>
            <w:r w:rsidRPr="007F54DA">
              <w:t xml:space="preserve">finishing procedures </w:t>
            </w:r>
          </w:p>
          <w:p w:rsidR="00000000" w:rsidRPr="007F54DA" w:rsidP="007F54DA">
            <w:pPr>
              <w:pStyle w:val="ListBullet"/>
            </w:pPr>
            <w:r w:rsidRPr="007F54DA">
              <w:t>design resolution</w:t>
            </w:r>
          </w:p>
          <w:p w:rsidR="00000000" w:rsidRPr="007F54DA" w:rsidP="007F54DA">
            <w:pPr>
              <w:pStyle w:val="ListBullet"/>
            </w:pPr>
            <w:r w:rsidRPr="007F54DA">
              <w:t>quality</w:t>
            </w:r>
          </w:p>
          <w:p w:rsidR="00000000" w:rsidRPr="007F54DA" w:rsidP="007F54DA">
            <w:pPr>
              <w:pStyle w:val="ListBullet"/>
            </w:pPr>
            <w:r w:rsidRPr="007F54DA">
              <w:t>suitability of materials</w:t>
            </w:r>
          </w:p>
          <w:p w:rsidR="00000000" w:rsidP="007F54DA">
            <w:pPr>
              <w:pStyle w:val="BodyText"/>
              <w:rPr>
                <w:lang w:val="en-NZ"/>
              </w:rPr>
            </w:pPr>
          </w:p>
        </w:tc>
      </w:tr>
      <w:tr w:rsidTr="004E10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54DA" w:rsidP="007F54DA">
            <w:pPr>
              <w:pStyle w:val="BodyText"/>
            </w:pPr>
            <w:r w:rsidRPr="007F54DA">
              <w:rPr>
                <w:rStyle w:val="SpecialBold"/>
              </w:rPr>
              <w:t>Products for printing include one or more of the following:</w:t>
            </w:r>
          </w:p>
          <w:p w:rsidR="00000000" w:rsidP="007F54D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54DA" w:rsidP="007F54DA">
            <w:pPr>
              <w:pStyle w:val="ListBullet"/>
            </w:pPr>
            <w:r w:rsidRPr="007F54DA">
              <w:t>garments</w:t>
            </w:r>
          </w:p>
          <w:p w:rsidR="00000000" w:rsidRPr="007F54DA" w:rsidP="007F54DA">
            <w:pPr>
              <w:pStyle w:val="ListBullet"/>
            </w:pPr>
            <w:r w:rsidRPr="007F54DA">
              <w:t>furnishing fabrics</w:t>
            </w:r>
          </w:p>
          <w:p w:rsidR="00000000" w:rsidRPr="007F54DA" w:rsidP="007F54DA">
            <w:pPr>
              <w:pStyle w:val="ListBullet"/>
            </w:pPr>
            <w:r w:rsidRPr="007F54DA">
              <w:t>domestic textile products</w:t>
            </w:r>
          </w:p>
          <w:p w:rsidR="00000000" w:rsidRPr="007F54DA" w:rsidP="007F54DA">
            <w:pPr>
              <w:pStyle w:val="ListBullet"/>
            </w:pPr>
            <w:r w:rsidRPr="007F54DA">
              <w:t>accessories</w:t>
            </w:r>
          </w:p>
          <w:p w:rsidR="00000000" w:rsidRPr="007F54DA" w:rsidP="007F54DA">
            <w:pPr>
              <w:pStyle w:val="ListBullet"/>
            </w:pPr>
            <w:r w:rsidRPr="007F54DA">
              <w:t>giftware</w:t>
            </w:r>
          </w:p>
          <w:p w:rsidR="00000000" w:rsidRPr="007F54DA" w:rsidP="007F54DA">
            <w:pPr>
              <w:pStyle w:val="ListBullet"/>
            </w:pPr>
            <w:r w:rsidRPr="007F54DA">
              <w:t xml:space="preserve">fabrics </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9" w:name="O_933587"/>
      <w:bookmarkEnd w:id="9"/>
      <w:r w:rsidRPr="007F54DA">
        <w:t>Unit Mapping Information</w:t>
      </w:r>
    </w:p>
    <w:p w:rsidR="00000000" w:rsidRPr="007F54DA" w:rsidP="004E10EE">
      <w:pPr>
        <w:pStyle w:val="BodyText"/>
      </w:pPr>
      <w:r w:rsidRPr="007F54DA">
        <w:t>Release 1. Supersedes and is equivalent to LMTTD5005A Design and produce printed textiles</w:t>
      </w:r>
    </w:p>
    <w:p w:rsidR="00000000" w:rsidRPr="007F54DA" w:rsidP="007F54DA">
      <w:pPr>
        <w:pStyle w:val="Heading1"/>
      </w:pPr>
      <w:bookmarkStart w:id="10" w:name="O_933580"/>
      <w:bookmarkEnd w:id="10"/>
      <w:r w:rsidRPr="007F54DA">
        <w:t>Links</w:t>
      </w:r>
    </w:p>
    <w:p w:rsidR="00000000" w:rsidRPr="007F54DA" w:rsidP="004E10EE">
      <w:pPr>
        <w:pStyle w:val="BodyText"/>
      </w:pPr>
      <w:r w:rsidRPr="007F54DA">
        <w:t>Companion Volume implementation guide</w:t>
      </w:r>
      <w:r w:rsidRPr="007F54DA">
        <w:t xml:space="preserve">s are found in VETNet - </w:t>
      </w:r>
      <w:r>
        <w:fldChar w:fldCharType="begin"/>
      </w:r>
      <w:r>
        <w:instrText xml:space="preserve"> HYPERLINK "https://vetnet.gov.au/Pages/TrainingDocs.aspx?q=a203ec5c-de7d-406b-b3e1-8f1a9b76e92e" </w:instrText>
      </w:r>
      <w:r>
        <w:fldChar w:fldCharType="separate"/>
      </w:r>
      <w:r w:rsidRPr="009A34FC">
        <w:rPr>
          <w:rStyle w:val="Hyperlink"/>
        </w:rPr>
        <w:t>https://vetnet.gov.au/Pages/TrainingDocs.aspx?q=a203ec5c-de7d-406b-b3e1-8f1a9b76e92e</w:t>
      </w:r>
      <w:r>
        <w:fldChar w:fldCharType="end"/>
      </w:r>
    </w:p>
    <w:p w:rsidR="00000000" w:rsidRPr="007F54DA" w:rsidP="007F54DA"/>
    <w:sectPr w:rsidSect="007F54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rsidRPr="004E10EE" w:rsidP="004E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EE" w:rsidP="007F5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10EE" w:rsidP="007F54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0EE" w:rsidP="007F54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4DA" w:rsidRPr="004E10EE" w:rsidP="004E1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EE" w:rsidRPr="002D2AF8" w:rsidP="007F54DA">
    <w:pPr>
      <w:pStyle w:val="Header"/>
      <w:framePr w:wrap="around"/>
    </w:pPr>
    <w:r>
      <w:fldChar w:fldCharType="begin"/>
    </w:r>
    <w:r>
      <w:instrText xml:space="preserve"> TITLE   \* MERGEFORMAT </w:instrText>
    </w:r>
    <w:r>
      <w:fldChar w:fldCharType="separate"/>
    </w:r>
    <w:r>
      <w:t>MSTTD5005 Design and produce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E10EE" w:rsidP="007F54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0F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A2E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4DA"/>
    <w:pPr>
      <w:spacing w:before="360" w:after="60"/>
      <w:outlineLvl w:val="0"/>
    </w:pPr>
    <w:rPr>
      <w:sz w:val="32"/>
    </w:rPr>
  </w:style>
  <w:style w:type="paragraph" w:styleId="Heading2">
    <w:name w:val="heading 2"/>
    <w:basedOn w:val="HeadingBase"/>
    <w:next w:val="BodyText"/>
    <w:link w:val="Heading2Char"/>
    <w:qFormat/>
    <w:rsid w:val="007F54DA"/>
    <w:pPr>
      <w:keepLines/>
      <w:spacing w:before="240" w:after="120"/>
      <w:outlineLvl w:val="1"/>
    </w:pPr>
    <w:rPr>
      <w:sz w:val="28"/>
      <w:szCs w:val="40"/>
    </w:rPr>
  </w:style>
  <w:style w:type="paragraph" w:styleId="Heading3">
    <w:name w:val="heading 3"/>
    <w:basedOn w:val="HeadingBase"/>
    <w:next w:val="BodyText"/>
    <w:link w:val="Heading3Char"/>
    <w:qFormat/>
    <w:rsid w:val="007F54DA"/>
    <w:pPr>
      <w:spacing w:before="180" w:after="120"/>
      <w:outlineLvl w:val="2"/>
    </w:pPr>
    <w:rPr>
      <w:spacing w:val="-10"/>
      <w:kern w:val="32"/>
    </w:rPr>
  </w:style>
  <w:style w:type="paragraph" w:styleId="Heading4">
    <w:name w:val="heading 4"/>
    <w:basedOn w:val="HeadingBase"/>
    <w:next w:val="BodyText"/>
    <w:link w:val="Heading4Char"/>
    <w:qFormat/>
    <w:rsid w:val="007F54DA"/>
    <w:pPr>
      <w:spacing w:before="160" w:after="120"/>
      <w:outlineLvl w:val="3"/>
    </w:pPr>
    <w:rPr>
      <w:sz w:val="22"/>
    </w:rPr>
  </w:style>
  <w:style w:type="paragraph" w:styleId="Heading5">
    <w:name w:val="heading 5"/>
    <w:basedOn w:val="HeadingBase"/>
    <w:next w:val="Normal"/>
    <w:link w:val="Heading5Char"/>
    <w:qFormat/>
    <w:rsid w:val="007F54DA"/>
    <w:pPr>
      <w:spacing w:before="80"/>
      <w:outlineLvl w:val="4"/>
    </w:pPr>
    <w:rPr>
      <w:color w:val="918585"/>
      <w:sz w:val="20"/>
    </w:rPr>
  </w:style>
  <w:style w:type="paragraph" w:styleId="Heading6">
    <w:name w:val="heading 6"/>
    <w:basedOn w:val="HeadingBase"/>
    <w:next w:val="Normal"/>
    <w:link w:val="Heading6Char"/>
    <w:qFormat/>
    <w:rsid w:val="007F54DA"/>
    <w:pPr>
      <w:spacing w:before="60"/>
      <w:outlineLvl w:val="5"/>
    </w:pPr>
    <w:rPr>
      <w:color w:val="918585"/>
      <w:sz w:val="20"/>
    </w:rPr>
  </w:style>
  <w:style w:type="paragraph" w:styleId="Heading7">
    <w:name w:val="heading 7"/>
    <w:basedOn w:val="Normal"/>
    <w:next w:val="Normal"/>
    <w:link w:val="Heading7Char"/>
    <w:qFormat/>
    <w:rsid w:val="007F54DA"/>
    <w:pPr>
      <w:ind w:left="720"/>
      <w:outlineLvl w:val="6"/>
    </w:pPr>
    <w:rPr>
      <w:i/>
    </w:rPr>
  </w:style>
  <w:style w:type="paragraph" w:styleId="Heading8">
    <w:name w:val="heading 8"/>
    <w:basedOn w:val="Normal"/>
    <w:next w:val="Normal"/>
    <w:link w:val="Heading8Char"/>
    <w:qFormat/>
    <w:rsid w:val="007F54DA"/>
    <w:pPr>
      <w:ind w:left="720"/>
      <w:outlineLvl w:val="7"/>
    </w:pPr>
    <w:rPr>
      <w:i/>
    </w:rPr>
  </w:style>
  <w:style w:type="paragraph" w:styleId="Heading9">
    <w:name w:val="heading 9"/>
    <w:basedOn w:val="Normal"/>
    <w:next w:val="Normal"/>
    <w:link w:val="Heading9Char"/>
    <w:qFormat/>
    <w:rsid w:val="007F54DA"/>
    <w:pPr>
      <w:ind w:left="720"/>
      <w:outlineLvl w:val="8"/>
    </w:pPr>
    <w:rPr>
      <w:i/>
    </w:rPr>
  </w:style>
  <w:style w:type="character" w:default="1" w:styleId="DefaultParagraphFont">
    <w:name w:val="Default Paragraph Font"/>
    <w:uiPriority w:val="1"/>
    <w:unhideWhenUsed/>
    <w:rsid w:val="007F5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4DA"/>
  </w:style>
  <w:style w:type="character" w:customStyle="1" w:styleId="Heading1Char">
    <w:name w:val="Heading 1 Char"/>
    <w:basedOn w:val="DefaultParagraphFont"/>
    <w:link w:val="Heading1"/>
    <w:rsid w:val="007F54DA"/>
    <w:rPr>
      <w:rFonts w:ascii="Times New Roman" w:eastAsia="Times New Roman" w:hAnsi="Times New Roman" w:cs="Times New Roman"/>
      <w:b/>
      <w:sz w:val="32"/>
      <w:szCs w:val="20"/>
      <w:lang w:eastAsia="en-US"/>
    </w:rPr>
  </w:style>
  <w:style w:type="paragraph" w:styleId="BodyText">
    <w:name w:val="Body Text"/>
    <w:basedOn w:val="Normal"/>
    <w:link w:val="BodyTextChar"/>
    <w:rsid w:val="007F54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4DA"/>
    <w:rPr>
      <w:rFonts w:ascii="Times New Roman" w:eastAsia="Times New Roman" w:hAnsi="Times New Roman" w:cs="Times New Roman"/>
      <w:sz w:val="24"/>
      <w:lang w:eastAsia="en-US"/>
    </w:rPr>
  </w:style>
  <w:style w:type="paragraph" w:styleId="ListBullet">
    <w:name w:val="List Bullet"/>
    <w:basedOn w:val="List"/>
    <w:rsid w:val="007F54DA"/>
    <w:pPr>
      <w:numPr>
        <w:numId w:val="11"/>
      </w:numPr>
      <w:tabs>
        <w:tab w:val="clear" w:pos="340"/>
      </w:tabs>
      <w:spacing w:before="40" w:after="40"/>
    </w:pPr>
  </w:style>
  <w:style w:type="character" w:customStyle="1" w:styleId="SpecialBold">
    <w:name w:val="Special Bold"/>
    <w:basedOn w:val="DefaultParagraphFont"/>
    <w:rsid w:val="007F54DA"/>
    <w:rPr>
      <w:b/>
      <w:spacing w:val="0"/>
    </w:rPr>
  </w:style>
  <w:style w:type="paragraph" w:customStyle="1" w:styleId="SuperHeading">
    <w:name w:val="SuperHeading"/>
    <w:basedOn w:val="Normal"/>
    <w:rsid w:val="007F54DA"/>
    <w:pPr>
      <w:spacing w:before="240" w:after="120"/>
      <w:outlineLvl w:val="0"/>
    </w:pPr>
    <w:rPr>
      <w:rFonts w:ascii="Times New Roman" w:hAnsi="Times New Roman"/>
      <w:b/>
      <w:sz w:val="32"/>
    </w:rPr>
  </w:style>
  <w:style w:type="paragraph" w:customStyle="1" w:styleId="AllowPageBreak">
    <w:name w:val="AllowPageBreak"/>
    <w:rsid w:val="007F54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4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4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4DA"/>
    <w:rPr>
      <w:rFonts w:ascii="Courier New" w:eastAsia="Times New Roman" w:hAnsi="Courier New" w:cs="Times New Roman"/>
      <w:i/>
      <w:szCs w:val="20"/>
      <w:lang w:eastAsia="en-US"/>
    </w:rPr>
  </w:style>
  <w:style w:type="paragraph" w:customStyle="1" w:styleId="HeadingBase">
    <w:name w:val="Heading Base"/>
    <w:rsid w:val="007F5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4DA"/>
    <w:pPr>
      <w:tabs>
        <w:tab w:val="right" w:leader="dot" w:pos="9072"/>
      </w:tabs>
      <w:ind w:left="567"/>
    </w:pPr>
    <w:rPr>
      <w:szCs w:val="22"/>
    </w:rPr>
  </w:style>
  <w:style w:type="paragraph" w:customStyle="1" w:styleId="TOCBase">
    <w:name w:val="TOC Base"/>
    <w:rsid w:val="007F5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4DA"/>
    <w:pPr>
      <w:tabs>
        <w:tab w:val="right" w:leader="dot" w:pos="9072"/>
      </w:tabs>
      <w:spacing w:before="40" w:after="40"/>
      <w:ind w:left="284"/>
    </w:pPr>
    <w:rPr>
      <w:rFonts w:ascii="Times New Roman" w:hAnsi="Times New Roman"/>
    </w:rPr>
  </w:style>
  <w:style w:type="paragraph" w:styleId="TOC1">
    <w:name w:val="toc 1"/>
    <w:basedOn w:val="TOCBase"/>
    <w:next w:val="Normal"/>
    <w:rsid w:val="007F54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4DA"/>
    <w:rPr>
      <w:rFonts w:ascii="Times New Roman" w:eastAsia="Times New Roman" w:hAnsi="Times New Roman" w:cs="Times New Roman"/>
      <w:sz w:val="16"/>
      <w:lang w:eastAsia="en-US"/>
    </w:rPr>
  </w:style>
  <w:style w:type="paragraph" w:styleId="Title">
    <w:name w:val="Title"/>
    <w:basedOn w:val="HeadingBase"/>
    <w:link w:val="TitleChar"/>
    <w:qFormat/>
    <w:rsid w:val="007F54DA"/>
    <w:pPr>
      <w:spacing w:before="5040"/>
      <w:jc w:val="center"/>
    </w:pPr>
    <w:rPr>
      <w:sz w:val="48"/>
      <w:szCs w:val="72"/>
      <w:lang w:val="en-US"/>
    </w:rPr>
  </w:style>
  <w:style w:type="character" w:customStyle="1" w:styleId="TitleChar">
    <w:name w:val="Title Char"/>
    <w:basedOn w:val="DefaultParagraphFont"/>
    <w:link w:val="Title"/>
    <w:rsid w:val="007F5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4DA"/>
    <w:pPr>
      <w:tabs>
        <w:tab w:val="left" w:pos="3600"/>
        <w:tab w:val="left" w:pos="3958"/>
      </w:tabs>
    </w:pPr>
  </w:style>
  <w:style w:type="paragraph" w:styleId="List">
    <w:name w:val="List"/>
    <w:basedOn w:val="BodyText"/>
    <w:next w:val="BodyText"/>
    <w:rsid w:val="007F54DA"/>
    <w:pPr>
      <w:tabs>
        <w:tab w:val="left" w:pos="340"/>
      </w:tabs>
      <w:spacing w:before="60" w:after="60"/>
      <w:ind w:left="340" w:hanging="340"/>
    </w:pPr>
  </w:style>
  <w:style w:type="paragraph" w:customStyle="1" w:styleId="Note">
    <w:name w:val="Note"/>
    <w:basedOn w:val="BodyText"/>
    <w:rsid w:val="007F5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4DA"/>
    <w:pPr>
      <w:framePr w:wrap="auto" w:hAnchor="text" w:y="6049"/>
    </w:pPr>
    <w:rPr>
      <w:color w:val="000000"/>
      <w:sz w:val="40"/>
    </w:rPr>
  </w:style>
  <w:style w:type="paragraph" w:customStyle="1" w:styleId="TOCTitle">
    <w:name w:val="TOCTitle"/>
    <w:basedOn w:val="Heading1"/>
    <w:rsid w:val="007F54DA"/>
    <w:pPr>
      <w:spacing w:after="240"/>
      <w:jc w:val="center"/>
      <w:outlineLvl w:val="9"/>
    </w:pPr>
    <w:rPr>
      <w:caps/>
    </w:rPr>
  </w:style>
  <w:style w:type="paragraph" w:customStyle="1" w:styleId="Version">
    <w:name w:val="Version"/>
    <w:rsid w:val="007F54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4DA"/>
    <w:pPr>
      <w:numPr>
        <w:numId w:val="12"/>
      </w:numPr>
      <w:tabs>
        <w:tab w:val="clear" w:pos="680"/>
      </w:tabs>
    </w:pPr>
  </w:style>
  <w:style w:type="paragraph" w:styleId="Index1">
    <w:name w:val="index 1"/>
    <w:basedOn w:val="Normal"/>
    <w:next w:val="Normal"/>
    <w:semiHidden/>
    <w:rsid w:val="007F54DA"/>
    <w:pPr>
      <w:keepNext w:val="0"/>
      <w:tabs>
        <w:tab w:val="right" w:pos="4176"/>
      </w:tabs>
      <w:ind w:left="198" w:hanging="198"/>
    </w:pPr>
    <w:rPr>
      <w:rFonts w:ascii="Garamond" w:hAnsi="Garamond"/>
    </w:rPr>
  </w:style>
  <w:style w:type="paragraph" w:styleId="IndexHeading">
    <w:name w:val="index heading"/>
    <w:basedOn w:val="Normal"/>
    <w:next w:val="Index1"/>
    <w:semiHidden/>
    <w:rsid w:val="007F54DA"/>
    <w:pPr>
      <w:spacing w:before="120" w:after="120"/>
    </w:pPr>
    <w:rPr>
      <w:rFonts w:ascii="Arial" w:hAnsi="Arial"/>
      <w:b/>
      <w:color w:val="918585"/>
      <w:sz w:val="24"/>
    </w:rPr>
  </w:style>
  <w:style w:type="paragraph" w:styleId="Header">
    <w:name w:val="header"/>
    <w:basedOn w:val="Normal"/>
    <w:link w:val="HeaderChar"/>
    <w:rsid w:val="007F5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4DA"/>
    <w:rPr>
      <w:rFonts w:ascii="Times New Roman" w:eastAsia="Times New Roman" w:hAnsi="Times New Roman" w:cs="Times New Roman"/>
      <w:sz w:val="16"/>
      <w:szCs w:val="20"/>
      <w:lang w:val="en-GB" w:eastAsia="en-US"/>
    </w:rPr>
  </w:style>
  <w:style w:type="paragraph" w:customStyle="1" w:styleId="Chapter">
    <w:name w:val="Chapter"/>
    <w:basedOn w:val="Normal"/>
    <w:rsid w:val="007F54DA"/>
    <w:pPr>
      <w:spacing w:before="240"/>
    </w:pPr>
    <w:rPr>
      <w:rFonts w:ascii="Times New Roman" w:hAnsi="Times New Roman"/>
      <w:smallCaps/>
      <w:spacing w:val="80"/>
      <w:sz w:val="28"/>
    </w:rPr>
  </w:style>
  <w:style w:type="paragraph" w:customStyle="1" w:styleId="InChapter">
    <w:name w:val="InChapter"/>
    <w:basedOn w:val="Heading3"/>
    <w:rsid w:val="007F54DA"/>
    <w:pPr>
      <w:spacing w:after="240"/>
      <w:outlineLvl w:val="9"/>
    </w:pPr>
    <w:rPr>
      <w:noProof/>
    </w:rPr>
  </w:style>
  <w:style w:type="paragraph" w:styleId="Index2">
    <w:name w:val="index 2"/>
    <w:basedOn w:val="Normal"/>
    <w:next w:val="Normal"/>
    <w:semiHidden/>
    <w:rsid w:val="007F54DA"/>
    <w:pPr>
      <w:tabs>
        <w:tab w:val="right" w:pos="4176"/>
      </w:tabs>
      <w:ind w:left="568" w:hanging="284"/>
    </w:pPr>
    <w:rPr>
      <w:rFonts w:ascii="Garamond" w:hAnsi="Garamond"/>
    </w:rPr>
  </w:style>
  <w:style w:type="paragraph" w:customStyle="1" w:styleId="Byline">
    <w:name w:val="Byline"/>
    <w:rsid w:val="007F5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4DA"/>
    <w:pPr>
      <w:tabs>
        <w:tab w:val="clear" w:pos="3600"/>
        <w:tab w:val="clear" w:pos="3958"/>
      </w:tabs>
      <w:jc w:val="right"/>
    </w:pPr>
  </w:style>
  <w:style w:type="character" w:styleId="Emphasis">
    <w:name w:val="Emphasis"/>
    <w:basedOn w:val="DefaultParagraphFont"/>
    <w:qFormat/>
    <w:rsid w:val="007F54DA"/>
    <w:rPr>
      <w:i/>
    </w:rPr>
  </w:style>
  <w:style w:type="paragraph" w:styleId="Caption">
    <w:name w:val="caption"/>
    <w:basedOn w:val="BodyText"/>
    <w:next w:val="Normal"/>
    <w:qFormat/>
    <w:rsid w:val="007F54DA"/>
    <w:pPr>
      <w:framePr w:w="2268" w:hSpace="181" w:vSpace="181" w:wrap="around" w:vAnchor="text" w:hAnchor="page" w:x="1135" w:y="285" w:anchorLock="1"/>
    </w:pPr>
    <w:rPr>
      <w:i/>
    </w:rPr>
  </w:style>
  <w:style w:type="paragraph" w:customStyle="1" w:styleId="MiniTOCTitle">
    <w:name w:val="MiniTOCTitle"/>
    <w:basedOn w:val="Heading4"/>
    <w:rsid w:val="007F54DA"/>
    <w:pPr>
      <w:spacing w:before="240"/>
      <w:outlineLvl w:val="9"/>
    </w:pPr>
    <w:rPr>
      <w:noProof/>
      <w:sz w:val="24"/>
    </w:rPr>
  </w:style>
  <w:style w:type="paragraph" w:customStyle="1" w:styleId="MiniTOCItem">
    <w:name w:val="MiniTOCItem"/>
    <w:basedOn w:val="ListBullet"/>
    <w:rsid w:val="007F54DA"/>
    <w:pPr>
      <w:numPr>
        <w:numId w:val="0"/>
      </w:numPr>
      <w:tabs>
        <w:tab w:val="right" w:leader="dot" w:pos="6521"/>
      </w:tabs>
      <w:spacing w:before="0" w:after="0"/>
    </w:pPr>
  </w:style>
  <w:style w:type="paragraph" w:customStyle="1" w:styleId="TOFTitle">
    <w:name w:val="TOFTitle"/>
    <w:basedOn w:val="TOCTitle"/>
    <w:rsid w:val="007F54DA"/>
  </w:style>
  <w:style w:type="paragraph" w:styleId="TableofFigures">
    <w:name w:val="table of figures"/>
    <w:basedOn w:val="Normal"/>
    <w:next w:val="Normal"/>
    <w:semiHidden/>
    <w:rsid w:val="007F54DA"/>
    <w:pPr>
      <w:tabs>
        <w:tab w:val="right" w:leader="dot" w:pos="9072"/>
      </w:tabs>
      <w:ind w:left="970" w:hanging="403"/>
    </w:pPr>
    <w:rPr>
      <w:rFonts w:ascii="Times New Roman" w:hAnsi="Times New Roman"/>
      <w:b/>
    </w:rPr>
  </w:style>
  <w:style w:type="paragraph" w:styleId="ListNumber">
    <w:name w:val="List Number"/>
    <w:basedOn w:val="List"/>
    <w:rsid w:val="007F54DA"/>
    <w:pPr>
      <w:numPr>
        <w:numId w:val="14"/>
      </w:numPr>
      <w:tabs>
        <w:tab w:val="clear" w:pos="340"/>
      </w:tabs>
    </w:pPr>
  </w:style>
  <w:style w:type="character" w:customStyle="1" w:styleId="WingdingSymbols">
    <w:name w:val="Wingding Symbols"/>
    <w:rsid w:val="007F54DA"/>
    <w:rPr>
      <w:rFonts w:ascii="Wingdings" w:hAnsi="Wingdings"/>
    </w:rPr>
  </w:style>
  <w:style w:type="paragraph" w:customStyle="1" w:styleId="TableHeading">
    <w:name w:val="Table Heading"/>
    <w:basedOn w:val="HeadingBase"/>
    <w:rsid w:val="007F54DA"/>
    <w:pPr>
      <w:keepLines/>
      <w:pBdr>
        <w:bottom w:val="single" w:sz="6" w:space="1" w:color="918585"/>
      </w:pBdr>
      <w:spacing w:before="240"/>
    </w:pPr>
  </w:style>
  <w:style w:type="character" w:customStyle="1" w:styleId="HotSpot">
    <w:name w:val="HotSpot"/>
    <w:rsid w:val="007F54DA"/>
    <w:rPr>
      <w:color w:val="0033CC"/>
      <w:u w:val="none"/>
    </w:rPr>
  </w:style>
  <w:style w:type="paragraph" w:customStyle="1" w:styleId="BodyTextRight">
    <w:name w:val="Body Text Right"/>
    <w:basedOn w:val="BodyText"/>
    <w:rsid w:val="007F54DA"/>
    <w:pPr>
      <w:spacing w:before="0" w:after="0"/>
      <w:jc w:val="right"/>
    </w:pPr>
  </w:style>
  <w:style w:type="paragraph" w:styleId="Index3">
    <w:name w:val="index 3"/>
    <w:basedOn w:val="ListNumber2"/>
    <w:next w:val="Normal"/>
    <w:semiHidden/>
    <w:rsid w:val="007F54DA"/>
    <w:pPr>
      <w:numPr>
        <w:numId w:val="0"/>
      </w:numPr>
      <w:tabs>
        <w:tab w:val="right" w:leader="dot" w:pos="4176"/>
      </w:tabs>
    </w:pPr>
  </w:style>
  <w:style w:type="paragraph" w:styleId="ListNumber2">
    <w:name w:val="List Number 2"/>
    <w:basedOn w:val="List2"/>
    <w:rsid w:val="007F54DA"/>
    <w:pPr>
      <w:numPr>
        <w:numId w:val="9"/>
      </w:numPr>
      <w:tabs>
        <w:tab w:val="clear" w:pos="1060"/>
      </w:tabs>
    </w:pPr>
  </w:style>
  <w:style w:type="paragraph" w:customStyle="1" w:styleId="MarginNote">
    <w:name w:val="Margin Note"/>
    <w:basedOn w:val="BodyText"/>
    <w:rsid w:val="007F5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4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4DA"/>
    <w:rPr>
      <w:sz w:val="32"/>
    </w:rPr>
  </w:style>
  <w:style w:type="paragraph" w:customStyle="1" w:styleId="HeadingProcedure">
    <w:name w:val="Heading Procedure"/>
    <w:basedOn w:val="HeadingBase"/>
    <w:next w:val="Normal"/>
    <w:rsid w:val="007F54DA"/>
    <w:pPr>
      <w:tabs>
        <w:tab w:val="left" w:pos="0"/>
      </w:tabs>
      <w:spacing w:before="120" w:after="60"/>
    </w:pPr>
    <w:rPr>
      <w:i/>
      <w:color w:val="918585"/>
      <w:sz w:val="22"/>
    </w:rPr>
  </w:style>
  <w:style w:type="paragraph" w:customStyle="1" w:styleId="TableBodyText">
    <w:name w:val="Table Body Text"/>
    <w:basedOn w:val="BodyText"/>
    <w:rsid w:val="007F54DA"/>
    <w:pPr>
      <w:spacing w:before="60" w:after="60"/>
    </w:pPr>
  </w:style>
  <w:style w:type="paragraph" w:styleId="ListContinue">
    <w:name w:val="List Continue"/>
    <w:basedOn w:val="List"/>
    <w:rsid w:val="007F54DA"/>
    <w:pPr>
      <w:ind w:firstLine="0"/>
    </w:pPr>
  </w:style>
  <w:style w:type="paragraph" w:customStyle="1" w:styleId="ListNote">
    <w:name w:val="List Note"/>
    <w:basedOn w:val="List"/>
    <w:rsid w:val="007F54DA"/>
    <w:pPr>
      <w:pBdr>
        <w:top w:val="single" w:sz="6" w:space="2" w:color="918585"/>
        <w:bottom w:val="single" w:sz="6" w:space="2" w:color="918585"/>
      </w:pBdr>
      <w:tabs>
        <w:tab w:val="left" w:pos="1021"/>
      </w:tabs>
      <w:ind w:firstLine="0"/>
    </w:pPr>
  </w:style>
  <w:style w:type="paragraph" w:customStyle="1" w:styleId="Warning">
    <w:name w:val="Warning"/>
    <w:basedOn w:val="BodyText"/>
    <w:rsid w:val="007F54DA"/>
    <w:pPr>
      <w:shd w:val="clear" w:color="auto" w:fill="D9D9D9"/>
      <w:tabs>
        <w:tab w:val="left" w:pos="992"/>
      </w:tabs>
      <w:ind w:left="119" w:right="119"/>
    </w:pPr>
    <w:rPr>
      <w:sz w:val="20"/>
    </w:rPr>
  </w:style>
  <w:style w:type="paragraph" w:customStyle="1" w:styleId="MarginIcons">
    <w:name w:val="Margin Icons"/>
    <w:basedOn w:val="BodyText"/>
    <w:rsid w:val="007F5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4DA"/>
    <w:rPr>
      <w:rFonts w:ascii="Courier New" w:hAnsi="Courier New"/>
    </w:rPr>
  </w:style>
  <w:style w:type="paragraph" w:customStyle="1" w:styleId="NoteBullet">
    <w:name w:val="Note Bullet"/>
    <w:basedOn w:val="Note"/>
    <w:rsid w:val="007F54DA"/>
    <w:pPr>
      <w:tabs>
        <w:tab w:val="clear" w:pos="680"/>
      </w:tabs>
      <w:spacing w:before="60" w:after="60"/>
    </w:pPr>
  </w:style>
  <w:style w:type="paragraph" w:customStyle="1" w:styleId="SubHeading2">
    <w:name w:val="SubHeading2"/>
    <w:basedOn w:val="HeadingBase"/>
    <w:rsid w:val="007F54DA"/>
    <w:pPr>
      <w:spacing w:before="240" w:after="60"/>
    </w:pPr>
    <w:rPr>
      <w:sz w:val="20"/>
    </w:rPr>
  </w:style>
  <w:style w:type="paragraph" w:customStyle="1" w:styleId="SubHeading1">
    <w:name w:val="SubHeading1"/>
    <w:basedOn w:val="HeadingBase"/>
    <w:rsid w:val="007F54DA"/>
    <w:pPr>
      <w:spacing w:before="240" w:after="60"/>
    </w:pPr>
    <w:rPr>
      <w:color w:val="918585"/>
      <w:sz w:val="22"/>
    </w:rPr>
  </w:style>
  <w:style w:type="paragraph" w:customStyle="1" w:styleId="SideHeading">
    <w:name w:val="Side Heading"/>
    <w:basedOn w:val="HeadingBase"/>
    <w:rsid w:val="007F5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4DA"/>
    <w:pPr>
      <w:numPr>
        <w:numId w:val="10"/>
      </w:numPr>
    </w:pPr>
  </w:style>
  <w:style w:type="paragraph" w:styleId="PlainText">
    <w:name w:val="Plain Text"/>
    <w:basedOn w:val="Normal"/>
    <w:link w:val="PlainTextChar"/>
    <w:rsid w:val="007F54DA"/>
    <w:rPr>
      <w:sz w:val="20"/>
    </w:rPr>
  </w:style>
  <w:style w:type="character" w:customStyle="1" w:styleId="PlainTextChar">
    <w:name w:val="Plain Text Char"/>
    <w:basedOn w:val="DefaultParagraphFont"/>
    <w:link w:val="PlainText"/>
    <w:rsid w:val="007F54DA"/>
    <w:rPr>
      <w:rFonts w:ascii="Courier New" w:eastAsia="Times New Roman" w:hAnsi="Courier New" w:cs="Times New Roman"/>
      <w:sz w:val="20"/>
      <w:szCs w:val="20"/>
      <w:lang w:eastAsia="en-US"/>
    </w:rPr>
  </w:style>
  <w:style w:type="character" w:customStyle="1" w:styleId="MenuOption">
    <w:name w:val="Menu Option"/>
    <w:basedOn w:val="DefaultParagraphFont"/>
    <w:rsid w:val="007F54DA"/>
    <w:rPr>
      <w:b/>
      <w:smallCaps/>
    </w:rPr>
  </w:style>
  <w:style w:type="paragraph" w:customStyle="1" w:styleId="TableListNumber">
    <w:name w:val="Table List Number"/>
    <w:basedOn w:val="ListNumber"/>
    <w:rsid w:val="007F54DA"/>
    <w:pPr>
      <w:numPr>
        <w:numId w:val="0"/>
      </w:numPr>
    </w:pPr>
  </w:style>
  <w:style w:type="paragraph" w:styleId="TOC4">
    <w:name w:val="toc 4"/>
    <w:basedOn w:val="TOCBase"/>
    <w:next w:val="Normal"/>
    <w:semiHidden/>
    <w:rsid w:val="007F54DA"/>
    <w:pPr>
      <w:tabs>
        <w:tab w:val="right" w:leader="dot" w:pos="9071"/>
      </w:tabs>
      <w:ind w:left="1701"/>
    </w:pPr>
  </w:style>
  <w:style w:type="paragraph" w:customStyle="1" w:styleId="ListAlpha">
    <w:name w:val="List Alpha"/>
    <w:basedOn w:val="List"/>
    <w:rsid w:val="007F54DA"/>
    <w:pPr>
      <w:numPr>
        <w:numId w:val="8"/>
      </w:numPr>
    </w:pPr>
  </w:style>
  <w:style w:type="paragraph" w:customStyle="1" w:styleId="ListAlpha2">
    <w:name w:val="List Alpha 2"/>
    <w:basedOn w:val="List2"/>
    <w:rsid w:val="007F54DA"/>
    <w:pPr>
      <w:numPr>
        <w:numId w:val="7"/>
      </w:numPr>
    </w:pPr>
  </w:style>
  <w:style w:type="paragraph" w:styleId="List2">
    <w:name w:val="List 2"/>
    <w:basedOn w:val="BodyText"/>
    <w:rsid w:val="007F54DA"/>
    <w:pPr>
      <w:tabs>
        <w:tab w:val="left" w:pos="680"/>
      </w:tabs>
      <w:spacing w:before="60" w:after="60"/>
      <w:ind w:left="680" w:hanging="340"/>
    </w:pPr>
  </w:style>
  <w:style w:type="paragraph" w:styleId="List3">
    <w:name w:val="List 3"/>
    <w:basedOn w:val="BodyText"/>
    <w:rsid w:val="007F54DA"/>
    <w:pPr>
      <w:tabs>
        <w:tab w:val="left" w:pos="1021"/>
      </w:tabs>
      <w:spacing w:before="60" w:after="60"/>
      <w:ind w:left="1020" w:hanging="340"/>
    </w:pPr>
  </w:style>
  <w:style w:type="paragraph" w:styleId="List4">
    <w:name w:val="List 4"/>
    <w:basedOn w:val="BodyText"/>
    <w:rsid w:val="007F54DA"/>
    <w:pPr>
      <w:tabs>
        <w:tab w:val="left" w:pos="1361"/>
      </w:tabs>
      <w:spacing w:before="60" w:after="60"/>
      <w:ind w:left="1361" w:hanging="340"/>
    </w:pPr>
  </w:style>
  <w:style w:type="paragraph" w:styleId="List5">
    <w:name w:val="List 5"/>
    <w:basedOn w:val="BodyText"/>
    <w:rsid w:val="007F54DA"/>
    <w:pPr>
      <w:tabs>
        <w:tab w:val="left" w:pos="1701"/>
      </w:tabs>
      <w:spacing w:before="60" w:after="60"/>
      <w:ind w:left="1701" w:hanging="340"/>
    </w:pPr>
  </w:style>
  <w:style w:type="paragraph" w:styleId="ListBullet3">
    <w:name w:val="List Bullet 3"/>
    <w:basedOn w:val="List3"/>
    <w:rsid w:val="007F54DA"/>
    <w:pPr>
      <w:numPr>
        <w:numId w:val="13"/>
      </w:numPr>
      <w:tabs>
        <w:tab w:val="clear" w:pos="1021"/>
      </w:tabs>
      <w:ind w:left="1037" w:hanging="357"/>
    </w:pPr>
  </w:style>
  <w:style w:type="paragraph" w:styleId="ListBullet4">
    <w:name w:val="List Bullet 4"/>
    <w:basedOn w:val="List4"/>
    <w:rsid w:val="007F54DA"/>
    <w:pPr>
      <w:numPr>
        <w:numId w:val="2"/>
      </w:numPr>
      <w:tabs>
        <w:tab w:val="clear" w:pos="1361"/>
      </w:tabs>
    </w:pPr>
  </w:style>
  <w:style w:type="paragraph" w:styleId="ListBullet5">
    <w:name w:val="List Bullet 5"/>
    <w:basedOn w:val="List5"/>
    <w:rsid w:val="007F54DA"/>
    <w:pPr>
      <w:numPr>
        <w:numId w:val="3"/>
      </w:numPr>
    </w:pPr>
  </w:style>
  <w:style w:type="paragraph" w:styleId="ListContinue2">
    <w:name w:val="List Continue 2"/>
    <w:basedOn w:val="List2"/>
    <w:rsid w:val="007F54DA"/>
    <w:pPr>
      <w:ind w:firstLine="0"/>
    </w:pPr>
  </w:style>
  <w:style w:type="paragraph" w:styleId="ListContinue3">
    <w:name w:val="List Continue 3"/>
    <w:basedOn w:val="List3"/>
    <w:rsid w:val="007F54DA"/>
    <w:pPr>
      <w:ind w:left="1021" w:firstLine="0"/>
    </w:pPr>
  </w:style>
  <w:style w:type="paragraph" w:styleId="ListContinue4">
    <w:name w:val="List Continue 4"/>
    <w:basedOn w:val="List4"/>
    <w:rsid w:val="007F54DA"/>
    <w:pPr>
      <w:ind w:firstLine="0"/>
    </w:pPr>
  </w:style>
  <w:style w:type="paragraph" w:styleId="ListContinue5">
    <w:name w:val="List Continue 5"/>
    <w:basedOn w:val="List5"/>
    <w:rsid w:val="007F54DA"/>
    <w:pPr>
      <w:ind w:firstLine="0"/>
    </w:pPr>
  </w:style>
  <w:style w:type="paragraph" w:styleId="ListNumber3">
    <w:name w:val="List Number 3"/>
    <w:basedOn w:val="List3"/>
    <w:rsid w:val="007F54DA"/>
    <w:pPr>
      <w:numPr>
        <w:numId w:val="4"/>
      </w:numPr>
    </w:pPr>
  </w:style>
  <w:style w:type="paragraph" w:styleId="ListNumber4">
    <w:name w:val="List Number 4"/>
    <w:basedOn w:val="List4"/>
    <w:rsid w:val="007F54DA"/>
    <w:pPr>
      <w:numPr>
        <w:numId w:val="5"/>
      </w:numPr>
    </w:pPr>
  </w:style>
  <w:style w:type="paragraph" w:styleId="ListNumber5">
    <w:name w:val="List Number 5"/>
    <w:basedOn w:val="List5"/>
    <w:rsid w:val="007F54DA"/>
    <w:pPr>
      <w:numPr>
        <w:numId w:val="6"/>
      </w:numPr>
    </w:pPr>
  </w:style>
  <w:style w:type="paragraph" w:styleId="BlockText">
    <w:name w:val="Block Text"/>
    <w:basedOn w:val="Normal"/>
    <w:rsid w:val="007F54DA"/>
    <w:pPr>
      <w:spacing w:after="120"/>
      <w:ind w:left="1440" w:right="1440"/>
    </w:pPr>
  </w:style>
  <w:style w:type="character" w:customStyle="1" w:styleId="Subscript">
    <w:name w:val="Subscript"/>
    <w:basedOn w:val="DefaultParagraphFont"/>
    <w:rsid w:val="007F54DA"/>
    <w:rPr>
      <w:sz w:val="16"/>
      <w:vertAlign w:val="subscript"/>
    </w:rPr>
  </w:style>
  <w:style w:type="character" w:customStyle="1" w:styleId="Superscript">
    <w:name w:val="Superscript"/>
    <w:basedOn w:val="DefaultParagraphFont"/>
    <w:rsid w:val="007F54DA"/>
    <w:rPr>
      <w:sz w:val="16"/>
      <w:vertAlign w:val="superscript"/>
    </w:rPr>
  </w:style>
  <w:style w:type="character" w:customStyle="1" w:styleId="Symbols">
    <w:name w:val="Symbols"/>
    <w:basedOn w:val="DefaultParagraphFont"/>
    <w:rsid w:val="007F54DA"/>
    <w:rPr>
      <w:rFonts w:ascii="Symbol" w:hAnsi="Symbol"/>
    </w:rPr>
  </w:style>
  <w:style w:type="character" w:customStyle="1" w:styleId="MenuOptions">
    <w:name w:val="Menu Options"/>
    <w:basedOn w:val="DefaultParagraphFont"/>
    <w:rsid w:val="007F54DA"/>
    <w:rPr>
      <w:rFonts w:ascii="Arial Narrow" w:hAnsi="Arial Narrow"/>
      <w:smallCaps/>
    </w:rPr>
  </w:style>
  <w:style w:type="character" w:customStyle="1" w:styleId="Buttons">
    <w:name w:val="Buttons"/>
    <w:basedOn w:val="DefaultParagraphFont"/>
    <w:rsid w:val="007F54DA"/>
    <w:rPr>
      <w:b/>
    </w:rPr>
  </w:style>
  <w:style w:type="character" w:customStyle="1" w:styleId="Underlined">
    <w:name w:val="Underlined"/>
    <w:basedOn w:val="DefaultParagraphFont"/>
    <w:rsid w:val="007F54DA"/>
    <w:rPr>
      <w:u w:val="single"/>
    </w:rPr>
  </w:style>
  <w:style w:type="paragraph" w:customStyle="1" w:styleId="TableBodyTextRight">
    <w:name w:val="Table Body Text Right"/>
    <w:basedOn w:val="TableBodyText"/>
    <w:rsid w:val="007F54DA"/>
    <w:pPr>
      <w:widowControl w:val="0"/>
      <w:autoSpaceDE w:val="0"/>
      <w:autoSpaceDN w:val="0"/>
      <w:adjustRightInd w:val="0"/>
      <w:jc w:val="right"/>
    </w:pPr>
    <w:rPr>
      <w:rFonts w:cs="Arial"/>
      <w:szCs w:val="18"/>
    </w:rPr>
  </w:style>
  <w:style w:type="paragraph" w:customStyle="1" w:styleId="CopyrightText">
    <w:name w:val="Copyright Text"/>
    <w:basedOn w:val="BodyText"/>
    <w:rsid w:val="007F54DA"/>
    <w:rPr>
      <w:sz w:val="18"/>
    </w:rPr>
  </w:style>
  <w:style w:type="paragraph" w:customStyle="1" w:styleId="BodySmallRight">
    <w:name w:val="Body Small Right"/>
    <w:basedOn w:val="BodyTextRight"/>
    <w:rsid w:val="007F54DA"/>
    <w:rPr>
      <w:sz w:val="18"/>
      <w:szCs w:val="18"/>
    </w:rPr>
  </w:style>
  <w:style w:type="paragraph" w:customStyle="1" w:styleId="MarginEdition">
    <w:name w:val="Margin Edition"/>
    <w:basedOn w:val="MarginNote"/>
    <w:rsid w:val="007F54DA"/>
    <w:pPr>
      <w:spacing w:before="0" w:after="0"/>
    </w:pPr>
    <w:rPr>
      <w:rFonts w:ascii="Times New Roman" w:hAnsi="Times New Roman"/>
      <w:color w:val="999999"/>
    </w:rPr>
  </w:style>
  <w:style w:type="paragraph" w:customStyle="1" w:styleId="Spacer">
    <w:name w:val="Spacer"/>
    <w:basedOn w:val="Normal"/>
    <w:rsid w:val="007F54DA"/>
    <w:rPr>
      <w:sz w:val="2"/>
      <w:szCs w:val="2"/>
    </w:rPr>
  </w:style>
  <w:style w:type="character" w:customStyle="1" w:styleId="Small">
    <w:name w:val="Small"/>
    <w:basedOn w:val="DefaultParagraphFont"/>
    <w:rsid w:val="007F54DA"/>
    <w:rPr>
      <w:sz w:val="16"/>
    </w:rPr>
  </w:style>
  <w:style w:type="paragraph" w:customStyle="1" w:styleId="WideTable">
    <w:name w:val="Wide Table"/>
    <w:basedOn w:val="Normal"/>
    <w:rsid w:val="007F54DA"/>
    <w:pPr>
      <w:ind w:left="-1418"/>
    </w:pPr>
    <w:rPr>
      <w:sz w:val="2"/>
      <w:szCs w:val="2"/>
    </w:rPr>
  </w:style>
  <w:style w:type="character" w:styleId="PageNumber">
    <w:name w:val="page number"/>
    <w:basedOn w:val="DefaultParagraphFont"/>
    <w:rsid w:val="007F54DA"/>
  </w:style>
  <w:style w:type="paragraph" w:styleId="Quote">
    <w:name w:val="Quote"/>
    <w:basedOn w:val="Heading1"/>
    <w:link w:val="QuoteChar"/>
    <w:qFormat/>
    <w:rsid w:val="007F54DA"/>
    <w:rPr>
      <w:b w:val="0"/>
      <w:sz w:val="72"/>
      <w:szCs w:val="72"/>
      <w:lang w:val="en-NZ"/>
    </w:rPr>
  </w:style>
  <w:style w:type="character" w:customStyle="1" w:styleId="QuoteChar">
    <w:name w:val="Quote Char"/>
    <w:basedOn w:val="DefaultParagraphFont"/>
    <w:link w:val="Quote"/>
    <w:rsid w:val="007F5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4DA"/>
    <w:pPr>
      <w:pageBreakBefore/>
    </w:pPr>
  </w:style>
  <w:style w:type="paragraph" w:customStyle="1" w:styleId="Border">
    <w:name w:val="Border"/>
    <w:basedOn w:val="Normal"/>
    <w:qFormat/>
    <w:rsid w:val="007F5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4DA"/>
    <w:rPr>
      <w:b/>
      <w:bCs/>
      <w:i/>
      <w:iCs/>
      <w:color w:val="auto"/>
    </w:rPr>
  </w:style>
  <w:style w:type="paragraph" w:styleId="IntenseQuote">
    <w:name w:val="Intense Quote"/>
    <w:basedOn w:val="Normal"/>
    <w:next w:val="Normal"/>
    <w:link w:val="IntenseQuoteChar"/>
    <w:uiPriority w:val="30"/>
    <w:qFormat/>
    <w:rsid w:val="007F5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4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4DA"/>
    <w:rPr>
      <w:smallCaps/>
      <w:color w:val="auto"/>
      <w:u w:val="single"/>
    </w:rPr>
  </w:style>
  <w:style w:type="character" w:styleId="IntenseReference">
    <w:name w:val="Intense Reference"/>
    <w:basedOn w:val="DefaultParagraphFont"/>
    <w:uiPriority w:val="32"/>
    <w:qFormat/>
    <w:rsid w:val="007F54DA"/>
    <w:rPr>
      <w:b/>
      <w:bCs/>
      <w:smallCaps/>
      <w:color w:val="auto"/>
      <w:spacing w:val="5"/>
      <w:u w:val="single"/>
    </w:rPr>
  </w:style>
  <w:style w:type="paragraph" w:customStyle="1" w:styleId="2ColumnHeading">
    <w:name w:val="2Column Heading"/>
    <w:basedOn w:val="BodyText"/>
    <w:qFormat/>
    <w:rsid w:val="007F54DA"/>
    <w:pPr>
      <w:spacing w:after="60"/>
      <w:ind w:left="-2268"/>
    </w:pPr>
    <w:rPr>
      <w:b/>
    </w:rPr>
  </w:style>
  <w:style w:type="paragraph" w:customStyle="1" w:styleId="Heading1TOC">
    <w:name w:val="Heading1 TOC"/>
    <w:basedOn w:val="Normal"/>
    <w:qFormat/>
    <w:rsid w:val="007F54DA"/>
    <w:pPr>
      <w:spacing w:before="240" w:after="120"/>
    </w:pPr>
    <w:rPr>
      <w:rFonts w:ascii="Times New Roman" w:hAnsi="Times New Roman"/>
      <w:b/>
      <w:sz w:val="32"/>
    </w:rPr>
  </w:style>
  <w:style w:type="paragraph" w:customStyle="1" w:styleId="Heading2TOC">
    <w:name w:val="Heading2 TOC"/>
    <w:basedOn w:val="Normal"/>
    <w:qFormat/>
    <w:rsid w:val="007F54DA"/>
    <w:pPr>
      <w:spacing w:before="240" w:after="60"/>
    </w:pPr>
    <w:rPr>
      <w:rFonts w:ascii="Times New Roman" w:hAnsi="Times New Roman"/>
      <w:b/>
      <w:sz w:val="28"/>
    </w:rPr>
  </w:style>
  <w:style w:type="character" w:customStyle="1" w:styleId="Underline">
    <w:name w:val="Underline"/>
    <w:basedOn w:val="DefaultParagraphFont"/>
    <w:qFormat/>
    <w:rsid w:val="007F54DA"/>
    <w:rPr>
      <w:u w:val="single"/>
    </w:rPr>
  </w:style>
  <w:style w:type="character" w:customStyle="1" w:styleId="BoldandItalics">
    <w:name w:val="Bold and Italics"/>
    <w:qFormat/>
    <w:rsid w:val="007F54DA"/>
    <w:rPr>
      <w:b/>
      <w:i/>
      <w:u w:val="none"/>
    </w:rPr>
  </w:style>
  <w:style w:type="paragraph" w:styleId="BalloonText">
    <w:name w:val="Balloon Text"/>
    <w:basedOn w:val="Normal"/>
    <w:link w:val="BalloonTextChar"/>
    <w:rsid w:val="007F54DA"/>
    <w:rPr>
      <w:rFonts w:ascii="Tahoma" w:hAnsi="Tahoma" w:cs="Tahoma"/>
      <w:sz w:val="16"/>
      <w:szCs w:val="16"/>
    </w:rPr>
  </w:style>
  <w:style w:type="character" w:customStyle="1" w:styleId="BalloonTextChar">
    <w:name w:val="Balloon Text Char"/>
    <w:basedOn w:val="DefaultParagraphFont"/>
    <w:link w:val="BalloonText"/>
    <w:rsid w:val="007F54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4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4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4DA"/>
    <w:rPr>
      <w:b/>
      <w:color w:val="660033"/>
      <w:spacing w:val="0"/>
    </w:rPr>
  </w:style>
  <w:style w:type="paragraph" w:customStyle="1" w:styleId="Nameditemlist">
    <w:name w:val="Named item list"/>
    <w:basedOn w:val="BodyText"/>
    <w:qFormat/>
    <w:rsid w:val="007F54DA"/>
    <w:pPr>
      <w:tabs>
        <w:tab w:val="left" w:pos="2835"/>
      </w:tabs>
      <w:ind w:left="2835" w:hanging="2835"/>
    </w:pPr>
  </w:style>
  <w:style w:type="paragraph" w:customStyle="1" w:styleId="BodyTextnopadding">
    <w:name w:val="Body Text no padding"/>
    <w:basedOn w:val="BodyText"/>
    <w:qFormat/>
    <w:rsid w:val="007F54DA"/>
    <w:pPr>
      <w:spacing w:before="0" w:after="0"/>
    </w:pPr>
  </w:style>
  <w:style w:type="paragraph" w:customStyle="1" w:styleId="BodyTextBold">
    <w:name w:val="Body Text Bold"/>
    <w:basedOn w:val="BodyText"/>
    <w:qFormat/>
    <w:rsid w:val="007F54DA"/>
    <w:rPr>
      <w:b/>
    </w:rPr>
  </w:style>
  <w:style w:type="character" w:styleId="Hyperlink">
    <w:name w:val="Hyperlink"/>
    <w:basedOn w:val="DefaultParagraphFont"/>
    <w:uiPriority w:val="99"/>
    <w:unhideWhenUsed/>
    <w:rsid w:val="004E1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4417</Characters>
  <Application>Microsoft Office Word</Application>
  <DocSecurity>0</DocSecurity>
  <Lines>245</Lines>
  <Paragraphs>134</Paragraphs>
  <ScaleCrop>false</ScaleCrop>
  <Company>Author-it Software Corporation Ltd.</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MSTTD5005 Design and produce printed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2022-10-19T12:44:00Z</dcterms:created>
  <dcterms:modified xsi:type="dcterms:W3CDTF">2022-10-19T12:44:00Z</dcterms:modified>
</cp:coreProperties>
</file>