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EAB" w:rsidP="00882EAB">
      <w:pPr>
        <w:pStyle w:val="Title"/>
      </w:pPr>
      <w:r>
        <w:fldChar w:fldCharType="begin"/>
      </w:r>
      <w:r>
        <w:instrText xml:space="preserve"> TITLE   \* MERGEFORMAT </w:instrText>
      </w:r>
      <w:r>
        <w:fldChar w:fldCharType="separate"/>
      </w:r>
      <w:r>
        <w:t>MSTTD4011 Estimate costs for development of textile designs</w:t>
      </w:r>
      <w:r>
        <w:fldChar w:fldCharType="end"/>
      </w:r>
    </w:p>
    <w:p w:rsidR="00882EAB" w:rsidP="00882EAB">
      <w:pPr>
        <w:pStyle w:val="Version"/>
        <w:sectPr w:rsidSect="00AD18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8A8" w:rsidP="00AD18A8">
      <w:pPr>
        <w:pStyle w:val="SuperHeading"/>
      </w:pPr>
      <w:r w:rsidRPr="00AD18A8">
        <w:t>MSTTD4011 Estimate costs for development of textile designs</w:t>
      </w:r>
    </w:p>
    <w:p w:rsidR="00000000" w:rsidRPr="00AD18A8" w:rsidP="00AD18A8">
      <w:pPr>
        <w:pStyle w:val="Heading1"/>
      </w:pPr>
      <w:bookmarkStart w:id="1" w:name="O_933472"/>
      <w:bookmarkEnd w:id="1"/>
      <w:r w:rsidRPr="00AD18A8">
        <w:t>Modification History</w:t>
      </w:r>
    </w:p>
    <w:p w:rsidR="00000000" w:rsidRPr="00AD18A8" w:rsidP="00882EAB">
      <w:pPr>
        <w:pStyle w:val="BodyText"/>
      </w:pPr>
      <w:r w:rsidRPr="00AD18A8">
        <w:t>Release 1. Supersedes and is equivalent to LMTTD4011A Estimate costs for development of textile designs</w:t>
      </w:r>
    </w:p>
    <w:p w:rsidR="00000000" w:rsidRPr="00AD18A8" w:rsidP="00AD18A8">
      <w:pPr>
        <w:pStyle w:val="Heading1"/>
      </w:pPr>
      <w:bookmarkStart w:id="2" w:name="O_933480"/>
      <w:bookmarkEnd w:id="2"/>
      <w:r w:rsidRPr="00AD18A8">
        <w:t>Application</w:t>
      </w:r>
    </w:p>
    <w:p w:rsidR="00000000" w:rsidRPr="00AD18A8" w:rsidP="00882EAB">
      <w:pPr>
        <w:pStyle w:val="BodyText"/>
      </w:pPr>
      <w:r w:rsidRPr="00AD18A8">
        <w:t>This unit of competency covers the skills and knowledge required to estimate costs ass</w:t>
      </w:r>
      <w:r w:rsidRPr="00AD18A8">
        <w:t xml:space="preserve">ociated with the development and production of textile designs. </w:t>
      </w:r>
    </w:p>
    <w:p w:rsidR="00000000" w:rsidRPr="00AD18A8" w:rsidP="00882EAB">
      <w:pPr>
        <w:pStyle w:val="BodyText"/>
      </w:pPr>
      <w:r w:rsidRPr="00AD18A8">
        <w:t xml:space="preserve">The unit of competency applies to cost estimating for development of designs for textile products, including sample production. </w:t>
      </w:r>
    </w:p>
    <w:p w:rsidR="00000000" w:rsidRPr="00AD18A8" w:rsidP="00882EAB">
      <w:pPr>
        <w:pStyle w:val="BodyText"/>
      </w:pPr>
      <w:r w:rsidRPr="00AD18A8">
        <w:t>Work may be conducted in small to large scale enterprises an</w:t>
      </w:r>
      <w:r w:rsidRPr="00AD18A8">
        <w:t>d may involve individual and team activities.</w:t>
      </w:r>
    </w:p>
    <w:p w:rsidR="00000000" w:rsidRPr="00AD18A8" w:rsidP="00882EAB">
      <w:pPr>
        <w:pStyle w:val="BodyText"/>
      </w:pPr>
      <w:r w:rsidRPr="00AD18A8">
        <w:t>No licensing, legislative or certification requirements apply to this unit at the time of publication.</w:t>
      </w:r>
    </w:p>
    <w:p w:rsidR="00000000" w:rsidRPr="00AD18A8" w:rsidP="00AD18A8">
      <w:pPr>
        <w:pStyle w:val="Heading1"/>
      </w:pPr>
      <w:bookmarkStart w:id="3" w:name="O_933479"/>
      <w:bookmarkEnd w:id="3"/>
      <w:r w:rsidRPr="00AD18A8">
        <w:t>Pre-requisite Unit</w:t>
      </w:r>
    </w:p>
    <w:p w:rsidR="00000000" w:rsidRPr="00AD18A8" w:rsidP="00882EAB">
      <w:pPr>
        <w:pStyle w:val="BodyText"/>
      </w:pPr>
      <w:r w:rsidRPr="00AD18A8">
        <w:t>Nil</w:t>
      </w:r>
    </w:p>
    <w:p w:rsidR="00000000" w:rsidRPr="00AD18A8" w:rsidP="00AD18A8">
      <w:pPr>
        <w:pStyle w:val="Heading1"/>
      </w:pPr>
      <w:bookmarkStart w:id="4" w:name="O_933478"/>
      <w:bookmarkEnd w:id="4"/>
      <w:r w:rsidRPr="00AD18A8">
        <w:t>Competency Field</w:t>
      </w:r>
    </w:p>
    <w:p w:rsidR="00000000" w:rsidRPr="00AD18A8" w:rsidP="00882EAB">
      <w:pPr>
        <w:pStyle w:val="BodyText"/>
      </w:pPr>
      <w:r w:rsidRPr="00AD18A8">
        <w:t>Textile design and development</w:t>
      </w:r>
    </w:p>
    <w:p w:rsidR="00000000" w:rsidRPr="00AD18A8" w:rsidP="00AD18A8">
      <w:pPr>
        <w:pStyle w:val="Heading1"/>
      </w:pPr>
      <w:bookmarkStart w:id="5" w:name="O_933477"/>
      <w:bookmarkEnd w:id="5"/>
      <w:r w:rsidRPr="00AD18A8">
        <w:t>Unit Sector</w:t>
      </w:r>
    </w:p>
    <w:p w:rsidR="00000000" w:rsidRPr="00AD18A8" w:rsidP="00882EAB">
      <w:pPr>
        <w:pStyle w:val="BodyText"/>
      </w:pPr>
      <w:r w:rsidRPr="00AD18A8">
        <w:t>Not applicable</w:t>
      </w:r>
    </w:p>
    <w:p w:rsidR="00000000" w:rsidRPr="00AD18A8" w:rsidP="00AD18A8">
      <w:pPr>
        <w:pStyle w:val="Heading1"/>
      </w:pPr>
      <w:bookmarkStart w:id="6" w:name="O_933476"/>
      <w:bookmarkEnd w:id="6"/>
      <w:r w:rsidRPr="00AD18A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D18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Performance criteria describe the performance needed to demonstrate achievement of the element.</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18A8" w:rsidP="00AD18A8">
            <w:pPr>
              <w:pStyle w:val="BodyText"/>
            </w:pPr>
            <w:r w:rsidRPr="00AD18A8">
              <w:t>1</w:t>
            </w:r>
          </w:p>
        </w:tc>
        <w:tc>
          <w:tcPr>
            <w:tcW w:w="1962" w:type="dxa"/>
            <w:vMerge w:val="restart"/>
            <w:tcBorders>
              <w:top w:val="nil"/>
              <w:left w:val="nil"/>
              <w:bottom w:val="nil"/>
              <w:right w:val="nil"/>
            </w:tcBorders>
            <w:tcMar>
              <w:top w:w="0" w:type="dxa"/>
              <w:left w:w="62" w:type="dxa"/>
              <w:bottom w:w="0" w:type="dxa"/>
              <w:right w:w="62" w:type="dxa"/>
            </w:tcMar>
          </w:tcPr>
          <w:p w:rsidR="00000000" w:rsidRPr="00AD18A8" w:rsidP="00AD18A8">
            <w:pPr>
              <w:pStyle w:val="BodyText"/>
            </w:pPr>
            <w:r w:rsidRPr="00AD18A8">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1.1</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Follow standard operating procedures (SOPs)</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1.2</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 xml:space="preserve">Comply with work health and safety (WHS) </w:t>
            </w:r>
            <w:r w:rsidRPr="00AD18A8">
              <w:t>requirements at all times</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1.3</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Use appropriate personal protective equipment (PPE) in accordance with SOPs</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1.4</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Identify job requirements from specifications, drawings, job sheets or work instructions</w:t>
            </w:r>
          </w:p>
        </w:tc>
      </w:tr>
      <w:tr w:rsidTr="00AD18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18A8">
            <w:pPr>
              <w:pStyle w:val="BodyText"/>
              <w:rPr>
                <w:lang w:val="en-NZ"/>
              </w:rPr>
            </w:pP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18A8" w:rsidP="00AD18A8">
            <w:pPr>
              <w:pStyle w:val="BodyText"/>
            </w:pPr>
            <w:r w:rsidRPr="00AD18A8">
              <w:t>2</w:t>
            </w:r>
          </w:p>
        </w:tc>
        <w:tc>
          <w:tcPr>
            <w:tcW w:w="1962" w:type="dxa"/>
            <w:vMerge w:val="restart"/>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rPr>
                <w:rStyle w:val="SpecialBold"/>
              </w:rPr>
              <w:t xml:space="preserve">Prepare to estimate costs  </w:t>
            </w: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2.1</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Analyse product and design specifications and determine yarn and other material requirements</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2.2</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Analyse production requirements to determine impact on material selection and costs</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2.3</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Identify costing factors to consider when purchasing materials for textile products and related production requirements</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2.4</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Identify market forces that affect costing for the textiles industry and consider in line with purchasing requirements</w:t>
            </w:r>
          </w:p>
        </w:tc>
      </w:tr>
      <w:tr w:rsidTr="00AD18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18A8">
            <w:pPr>
              <w:pStyle w:val="BodyText"/>
              <w:rPr>
                <w:lang w:val="en-NZ"/>
              </w:rPr>
            </w:pP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18A8" w:rsidP="00AD18A8">
            <w:pPr>
              <w:pStyle w:val="BodyText"/>
            </w:pPr>
            <w:r w:rsidRPr="00AD18A8">
              <w:t>3</w:t>
            </w:r>
          </w:p>
        </w:tc>
        <w:tc>
          <w:tcPr>
            <w:tcW w:w="1962" w:type="dxa"/>
            <w:vMerge w:val="restart"/>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rPr>
                <w:rStyle w:val="SpecialBold"/>
              </w:rPr>
              <w:t>Calculate material costs for producing textile products</w:t>
            </w: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3.1</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Estimate costs of materials for textile sample production</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3.2</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Compare similar products from different price points within textiles industry and identify any production differences</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3.3</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Identify hidden costs in sample production</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3.4</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Calculate differences in costs for sample and bulk production and compare</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3.5</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 xml:space="preserve">Document material cost estimate details for textile production </w:t>
            </w:r>
          </w:p>
        </w:tc>
      </w:tr>
      <w:tr w:rsidTr="00AD18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18A8">
            <w:pPr>
              <w:pStyle w:val="BodyText"/>
              <w:rPr>
                <w:lang w:val="en-NZ"/>
              </w:rPr>
            </w:pP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18A8" w:rsidP="00AD18A8">
            <w:pPr>
              <w:pStyle w:val="BodyText"/>
            </w:pPr>
            <w:r w:rsidRPr="00AD18A8">
              <w:t>4</w:t>
            </w:r>
          </w:p>
        </w:tc>
        <w:tc>
          <w:tcPr>
            <w:tcW w:w="1962" w:type="dxa"/>
            <w:vMerge w:val="restart"/>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rPr>
                <w:rStyle w:val="SpecialBold"/>
              </w:rPr>
              <w:t>Determine labour costs for producing textile products</w:t>
            </w: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4.1</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Identify labour required for textile product production</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4.2</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Calculate labour costs for production of sample and bulk production and compare</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4.3</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Identify different methods of utilising labour in the textile industry and compare</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4.4</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Document labour cost estimate details for textile production</w:t>
            </w:r>
          </w:p>
        </w:tc>
      </w:tr>
      <w:tr w:rsidTr="00AD18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18A8">
            <w:pPr>
              <w:pStyle w:val="BodyText"/>
              <w:rPr>
                <w:lang w:val="en-NZ"/>
              </w:rPr>
            </w:pP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18A8" w:rsidP="00AD18A8">
            <w:pPr>
              <w:pStyle w:val="BodyText"/>
            </w:pPr>
            <w:r w:rsidRPr="00AD18A8">
              <w:t>5</w:t>
            </w:r>
          </w:p>
        </w:tc>
        <w:tc>
          <w:tcPr>
            <w:tcW w:w="1962" w:type="dxa"/>
            <w:vMerge w:val="restart"/>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rPr>
                <w:rStyle w:val="SpecialBold"/>
              </w:rPr>
              <w:t>Complete cost estimate</w:t>
            </w: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5.1</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 xml:space="preserve">Use production specifications and information to identify components of costing sheets </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5.2</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Develop costing sheets for sample or bulk production to meet textile industry standards</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5.3</w:t>
            </w:r>
          </w:p>
        </w:tc>
        <w:tc>
          <w:tcPr>
            <w:tcW w:w="561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Check costing sheets against production requirements and budget information and complete according to industry standards and workplace procedures</w:t>
            </w:r>
          </w:p>
        </w:tc>
      </w:tr>
      <w:tr w:rsidTr="00AD18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5.4</w:t>
            </w:r>
          </w:p>
        </w:tc>
        <w:tc>
          <w:tcPr>
            <w:tcW w:w="5610" w:type="dxa"/>
            <w:tcBorders>
              <w:top w:val="nil"/>
              <w:left w:val="nil"/>
              <w:bottom w:val="nil"/>
              <w:right w:val="nil"/>
            </w:tcBorders>
            <w:tcMar>
              <w:top w:w="0" w:type="dxa"/>
              <w:left w:w="62" w:type="dxa"/>
              <w:bottom w:w="0" w:type="dxa"/>
              <w:right w:w="62" w:type="dxa"/>
            </w:tcMar>
          </w:tcPr>
          <w:p w:rsidR="00000000" w:rsidRPr="00AD18A8" w:rsidP="00AD18A8">
            <w:pPr>
              <w:pStyle w:val="BodyText"/>
            </w:pPr>
            <w:r w:rsidRPr="00AD18A8">
              <w:t>Finalise cost estimates, communicate with relevant personnel and complete all documentation</w:t>
            </w:r>
          </w:p>
        </w:tc>
      </w:tr>
    </w:tbl>
    <w:p w:rsidR="00000000" w:rsidRPr="00AD18A8" w:rsidP="00AD18A8">
      <w:pPr>
        <w:pStyle w:val="BodyText"/>
      </w:pPr>
    </w:p>
    <w:p w:rsidR="00000000" w:rsidRPr="00AD18A8" w:rsidP="00AD18A8">
      <w:pPr>
        <w:pStyle w:val="AllowPageBreak"/>
      </w:pPr>
    </w:p>
    <w:p w:rsidR="00000000" w:rsidRPr="00AD18A8" w:rsidP="00AD18A8">
      <w:pPr>
        <w:pStyle w:val="Heading1"/>
      </w:pPr>
      <w:bookmarkStart w:id="7" w:name="O_933475"/>
      <w:bookmarkEnd w:id="7"/>
      <w:r w:rsidRPr="00AD18A8">
        <w:t>Foundation Skills</w:t>
      </w:r>
    </w:p>
    <w:p w:rsidR="00000000" w:rsidRPr="00AD18A8" w:rsidP="00882EAB">
      <w:pPr>
        <w:pStyle w:val="BodyText"/>
      </w:pPr>
      <w:r w:rsidRPr="00AD18A8">
        <w:t>This section describes those required skills (language, literacy and numeracy) that are essential to performance.</w:t>
      </w:r>
    </w:p>
    <w:p w:rsidR="00000000" w:rsidRPr="00AD18A8" w:rsidP="00882EAB">
      <w:pPr>
        <w:pStyle w:val="BodyText"/>
      </w:pPr>
      <w:r w:rsidRPr="00AD18A8">
        <w:t>Foundation skills essential to performance are explicit in the performance criteria of this unit of competency.</w:t>
      </w:r>
    </w:p>
    <w:p w:rsidR="00000000" w:rsidRPr="00AD18A8" w:rsidP="00AD18A8">
      <w:pPr>
        <w:pStyle w:val="Heading1"/>
      </w:pPr>
      <w:bookmarkStart w:id="8" w:name="O_933474"/>
      <w:bookmarkEnd w:id="8"/>
      <w:r w:rsidRPr="00AD18A8">
        <w:t>Range of Conditions</w:t>
      </w:r>
    </w:p>
    <w:tbl>
      <w:tblPr>
        <w:tblW w:w="0" w:type="auto"/>
        <w:tblCellMar>
          <w:left w:w="62" w:type="dxa"/>
          <w:right w:w="62" w:type="dxa"/>
        </w:tblCellMar>
        <w:tblLook w:val="0000"/>
      </w:tblPr>
      <w:tblGrid>
        <w:gridCol w:w="2163"/>
        <w:gridCol w:w="7033"/>
      </w:tblGrid>
      <w:tr w:rsidTr="00882E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t>This field allows for different work environments and conditions that may affect performance. Essential operating conditions that may be present (depending on the work situation, needs of the candidate, accessibility of th</w:t>
            </w:r>
            <w:r w:rsidRPr="00AD18A8">
              <w:t>e item, and local industry and regional contexts) are included.</w:t>
            </w:r>
          </w:p>
        </w:tc>
      </w:tr>
      <w:tr w:rsidTr="00882E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8A8" w:rsidP="00AD18A8">
            <w:pPr>
              <w:pStyle w:val="BodyText"/>
            </w:pPr>
            <w:r w:rsidRPr="00AD18A8">
              <w:rPr>
                <w:rStyle w:val="SpecialBold"/>
              </w:rPr>
              <w:t>Workplace procedures include one or more of the following:</w:t>
            </w:r>
          </w:p>
          <w:p w:rsidR="00000000" w:rsidRPr="00AD18A8" w:rsidP="00AD18A8">
            <w:pPr>
              <w:pStyle w:val="BodyText"/>
            </w:pPr>
          </w:p>
          <w:p w:rsidR="00000000" w:rsidP="00AD18A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8A8" w:rsidP="00AD18A8">
            <w:pPr>
              <w:pStyle w:val="ListBullet"/>
            </w:pPr>
            <w:r w:rsidRPr="00AD18A8">
              <w:t>requirements prescribed by legislation, awards, agreements and conditions of employment</w:t>
            </w:r>
          </w:p>
          <w:p w:rsidR="00000000" w:rsidRPr="00AD18A8" w:rsidP="00AD18A8">
            <w:pPr>
              <w:pStyle w:val="ListBullet"/>
            </w:pPr>
            <w:r w:rsidRPr="00AD18A8">
              <w:t>SOPs</w:t>
            </w:r>
          </w:p>
          <w:p w:rsidR="00000000" w:rsidRPr="00AD18A8" w:rsidP="00AD18A8">
            <w:pPr>
              <w:pStyle w:val="ListBullet"/>
            </w:pPr>
            <w:r w:rsidRPr="00AD18A8">
              <w:t>work instructions</w:t>
            </w:r>
          </w:p>
          <w:p w:rsidR="00000000" w:rsidRPr="00AD18A8" w:rsidP="00AD18A8">
            <w:pPr>
              <w:pStyle w:val="ListBullet"/>
            </w:pPr>
            <w:r w:rsidRPr="00AD18A8">
              <w:t>PPE</w:t>
            </w:r>
          </w:p>
          <w:p w:rsidR="00000000" w:rsidRPr="00AD18A8" w:rsidP="00AD18A8">
            <w:pPr>
              <w:pStyle w:val="ListBullet"/>
            </w:pPr>
            <w:r w:rsidRPr="00AD18A8">
              <w:t>oral, written and visual communication</w:t>
            </w:r>
          </w:p>
          <w:p w:rsidR="00000000" w:rsidRPr="00AD18A8" w:rsidP="00AD18A8">
            <w:pPr>
              <w:pStyle w:val="ListBullet"/>
            </w:pPr>
            <w:r w:rsidRPr="00AD18A8">
              <w:t>quality practices, including responsibility for maintenance of own work quality and contribution to quality improvement of team or section output</w:t>
            </w:r>
          </w:p>
          <w:p w:rsidR="00000000" w:rsidRPr="00AD18A8" w:rsidP="00AD18A8">
            <w:pPr>
              <w:pStyle w:val="ListBullet"/>
            </w:pPr>
            <w:r w:rsidRPr="00AD18A8">
              <w:t>housekeeping</w:t>
            </w:r>
          </w:p>
          <w:p w:rsidR="00000000" w:rsidRPr="00AD18A8" w:rsidP="00AD18A8">
            <w:pPr>
              <w:pStyle w:val="ListBullet"/>
            </w:pPr>
            <w:r w:rsidRPr="00AD18A8">
              <w:t>tasks related to environmental protection, waste disposal,</w:t>
            </w:r>
            <w:r w:rsidRPr="00AD18A8">
              <w:t xml:space="preserve"> pollution control and recycling</w:t>
            </w:r>
          </w:p>
          <w:p w:rsidR="00000000" w:rsidRPr="00AD18A8" w:rsidP="00AD18A8">
            <w:pPr>
              <w:pStyle w:val="ListBullet"/>
            </w:pPr>
            <w:r w:rsidRPr="00AD18A8">
              <w:t>WHS practices</w:t>
            </w:r>
          </w:p>
          <w:p w:rsidR="00000000" w:rsidP="00AD18A8">
            <w:pPr>
              <w:pStyle w:val="BodyText"/>
              <w:rPr>
                <w:lang w:val="en-NZ"/>
              </w:rPr>
            </w:pPr>
          </w:p>
        </w:tc>
      </w:tr>
      <w:tr w:rsidTr="00882E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8A8" w:rsidP="00AD18A8">
            <w:pPr>
              <w:pStyle w:val="BodyText"/>
            </w:pPr>
            <w:r w:rsidRPr="00AD18A8">
              <w:rPr>
                <w:rStyle w:val="SpecialBold"/>
              </w:rPr>
              <w:t>Costing factors include the following:</w:t>
            </w:r>
          </w:p>
          <w:p w:rsidR="00000000" w:rsidP="00AD18A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8A8" w:rsidP="00AD18A8">
            <w:pPr>
              <w:pStyle w:val="ListBullet"/>
            </w:pPr>
            <w:r w:rsidRPr="00AD18A8">
              <w:t>variable costs (e.g. materials)</w:t>
            </w:r>
          </w:p>
          <w:p w:rsidR="00000000" w:rsidRPr="00AD18A8" w:rsidP="00AD18A8">
            <w:pPr>
              <w:pStyle w:val="ListBullet"/>
            </w:pPr>
            <w:r w:rsidRPr="00AD18A8">
              <w:t>fixed costs (e.g. overheads)</w:t>
            </w:r>
          </w:p>
          <w:p w:rsidR="00000000" w:rsidRPr="00AD18A8" w:rsidP="00AD18A8">
            <w:pPr>
              <w:pStyle w:val="ListBullet"/>
            </w:pPr>
            <w:r w:rsidRPr="00AD18A8">
              <w:t>profit</w:t>
            </w:r>
          </w:p>
          <w:p w:rsidR="00000000" w:rsidRPr="00AD18A8" w:rsidP="00AD18A8">
            <w:pPr>
              <w:pStyle w:val="ListBullet"/>
            </w:pPr>
            <w:r w:rsidRPr="00AD18A8">
              <w:t>industry and quality standards</w:t>
            </w:r>
          </w:p>
          <w:p w:rsidR="00000000" w:rsidP="00AD18A8">
            <w:pPr>
              <w:pStyle w:val="BodyText"/>
              <w:rPr>
                <w:lang w:val="en-NZ"/>
              </w:rPr>
            </w:pPr>
          </w:p>
        </w:tc>
      </w:tr>
      <w:tr w:rsidTr="00882E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8A8" w:rsidP="00AD18A8">
            <w:pPr>
              <w:pStyle w:val="BodyText"/>
            </w:pPr>
            <w:r w:rsidRPr="00AD18A8">
              <w:rPr>
                <w:rStyle w:val="SpecialBold"/>
              </w:rPr>
              <w:t>Hidden costs include one or more of the following:</w:t>
            </w:r>
          </w:p>
          <w:p w:rsidR="00000000" w:rsidP="00AD18A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8A8" w:rsidP="00AD18A8">
            <w:pPr>
              <w:pStyle w:val="ListBullet"/>
            </w:pPr>
            <w:r w:rsidRPr="00AD18A8">
              <w:t>sample textiles not included in costing of bulk production</w:t>
            </w:r>
          </w:p>
          <w:p w:rsidR="00000000" w:rsidRPr="00AD18A8" w:rsidP="00AD18A8">
            <w:pPr>
              <w:pStyle w:val="ListBullet"/>
            </w:pPr>
            <w:r w:rsidRPr="00AD18A8">
              <w:t>equipment costs for short runs</w:t>
            </w:r>
          </w:p>
          <w:p w:rsidR="00000000" w:rsidRPr="00AD18A8" w:rsidP="00AD18A8">
            <w:pPr>
              <w:pStyle w:val="ListBullet"/>
            </w:pPr>
            <w:r w:rsidRPr="00AD18A8">
              <w:t>labour costs for short runs</w:t>
            </w:r>
          </w:p>
          <w:p w:rsidR="00000000" w:rsidP="00AD18A8">
            <w:pPr>
              <w:pStyle w:val="BodyText"/>
              <w:rPr>
                <w:lang w:val="en-NZ"/>
              </w:rPr>
            </w:pPr>
          </w:p>
        </w:tc>
      </w:tr>
      <w:tr w:rsidTr="00882E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18A8">
            <w:pPr>
              <w:pStyle w:val="BodyText"/>
              <w:rPr>
                <w:lang w:val="en-NZ"/>
              </w:rPr>
            </w:pPr>
            <w:r w:rsidRPr="00AD18A8">
              <w:rPr>
                <w:rStyle w:val="SpecialBold"/>
              </w:rPr>
              <w:t>Different methods of utilising labour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D18A8" w:rsidP="00AD18A8">
            <w:pPr>
              <w:pStyle w:val="ListBullet"/>
            </w:pPr>
            <w:r w:rsidRPr="00AD18A8">
              <w:t>subcontractors</w:t>
            </w:r>
          </w:p>
          <w:p w:rsidR="00000000" w:rsidRPr="00AD18A8" w:rsidP="00AD18A8">
            <w:pPr>
              <w:pStyle w:val="ListBullet"/>
            </w:pPr>
            <w:r w:rsidRPr="00AD18A8">
              <w:t>offshore production</w:t>
            </w:r>
          </w:p>
          <w:p w:rsidR="00000000" w:rsidP="00AD18A8">
            <w:pPr>
              <w:pStyle w:val="BodyText"/>
              <w:rPr>
                <w:lang w:val="en-NZ"/>
              </w:rPr>
            </w:pPr>
          </w:p>
        </w:tc>
      </w:tr>
      <w:tr w:rsidTr="00882E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8A8" w:rsidP="00AD18A8">
            <w:pPr>
              <w:pStyle w:val="BodyText"/>
            </w:pPr>
            <w:r w:rsidRPr="00AD18A8">
              <w:rPr>
                <w:rStyle w:val="SpecialBold"/>
              </w:rPr>
              <w:t>Components of costing sheets include the following:</w:t>
            </w:r>
          </w:p>
          <w:p w:rsidR="00000000" w:rsidP="00AD18A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8A8" w:rsidP="00AD18A8">
            <w:pPr>
              <w:pStyle w:val="ListBullet"/>
            </w:pPr>
            <w:r w:rsidRPr="00AD18A8">
              <w:t>date</w:t>
            </w:r>
          </w:p>
          <w:p w:rsidR="00000000" w:rsidRPr="00AD18A8" w:rsidP="00AD18A8">
            <w:pPr>
              <w:pStyle w:val="ListBullet"/>
            </w:pPr>
            <w:r w:rsidRPr="00AD18A8">
              <w:t>style/design number</w:t>
            </w:r>
          </w:p>
          <w:p w:rsidR="00000000" w:rsidRPr="00AD18A8" w:rsidP="00AD18A8">
            <w:pPr>
              <w:pStyle w:val="ListBullet"/>
            </w:pPr>
            <w:r w:rsidRPr="00AD18A8">
              <w:t>dimension</w:t>
            </w:r>
          </w:p>
          <w:p w:rsidR="00000000" w:rsidRPr="00AD18A8" w:rsidP="00AD18A8">
            <w:pPr>
              <w:pStyle w:val="ListBullet"/>
            </w:pPr>
            <w:r w:rsidRPr="00AD18A8">
              <w:t>extras (e.g. printing and embroidery)</w:t>
            </w:r>
          </w:p>
          <w:p w:rsidR="00000000" w:rsidRPr="00AD18A8" w:rsidP="00AD18A8">
            <w:pPr>
              <w:pStyle w:val="ListBullet"/>
            </w:pPr>
            <w:r w:rsidRPr="00AD18A8">
              <w:t>labour</w:t>
            </w:r>
          </w:p>
          <w:p w:rsidR="00000000" w:rsidRPr="00AD18A8" w:rsidP="00AD18A8">
            <w:pPr>
              <w:pStyle w:val="ListBullet"/>
            </w:pPr>
            <w:r w:rsidRPr="00AD18A8">
              <w:t>freight and shipping</w:t>
            </w:r>
          </w:p>
          <w:p w:rsidR="00000000" w:rsidRPr="00AD18A8" w:rsidP="00AD18A8">
            <w:pPr>
              <w:pStyle w:val="ListBullet"/>
            </w:pPr>
            <w:r w:rsidRPr="00AD18A8">
              <w:t>packaging</w:t>
            </w:r>
          </w:p>
          <w:p w:rsidR="00000000" w:rsidRPr="00AD18A8" w:rsidP="00AD18A8">
            <w:pPr>
              <w:pStyle w:val="ListBullet"/>
            </w:pPr>
            <w:r w:rsidRPr="00AD18A8">
              <w:t>overheads</w:t>
            </w:r>
          </w:p>
          <w:p w:rsidR="00000000" w:rsidRPr="00AD18A8" w:rsidP="00AD18A8">
            <w:pPr>
              <w:pStyle w:val="ListBullet"/>
            </w:pPr>
            <w:r w:rsidRPr="00AD18A8">
              <w:t>labels</w:t>
            </w:r>
          </w:p>
          <w:p w:rsidR="00000000" w:rsidRPr="00AD18A8" w:rsidP="00AD18A8">
            <w:pPr>
              <w:pStyle w:val="ListBullet"/>
            </w:pPr>
            <w:r w:rsidRPr="00AD18A8">
              <w:t>yarn type</w:t>
            </w:r>
          </w:p>
          <w:p w:rsidR="00000000" w:rsidRPr="00AD18A8" w:rsidP="00AD18A8">
            <w:pPr>
              <w:pStyle w:val="ListBullet"/>
            </w:pPr>
            <w:r w:rsidRPr="00AD18A8">
              <w:t>dye or colour</w:t>
            </w:r>
          </w:p>
        </w:tc>
      </w:tr>
    </w:tbl>
    <w:p w:rsidR="00000000" w:rsidRPr="00AD18A8" w:rsidP="00AD18A8">
      <w:pPr>
        <w:pStyle w:val="BodyText"/>
      </w:pPr>
    </w:p>
    <w:p w:rsidR="00000000" w:rsidRPr="00AD18A8" w:rsidP="00AD18A8">
      <w:pPr>
        <w:pStyle w:val="AllowPageBreak"/>
      </w:pPr>
    </w:p>
    <w:p w:rsidR="00000000" w:rsidRPr="00AD18A8" w:rsidP="00AD18A8">
      <w:pPr>
        <w:pStyle w:val="Heading1"/>
      </w:pPr>
      <w:bookmarkStart w:id="9" w:name="O_933473"/>
      <w:bookmarkEnd w:id="9"/>
      <w:r w:rsidRPr="00AD18A8">
        <w:t>Unit Mapping Information</w:t>
      </w:r>
    </w:p>
    <w:p w:rsidR="00000000" w:rsidRPr="00AD18A8" w:rsidP="00882EAB">
      <w:pPr>
        <w:pStyle w:val="BodyText"/>
      </w:pPr>
      <w:r w:rsidRPr="00AD18A8">
        <w:t>Release 1. Supersedes and is equivalent to LMTTD4011A Estimate costs for development of textile designs</w:t>
      </w:r>
    </w:p>
    <w:p w:rsidR="00000000" w:rsidRPr="00AD18A8" w:rsidP="00AD18A8">
      <w:pPr>
        <w:pStyle w:val="Heading1"/>
      </w:pPr>
      <w:bookmarkStart w:id="10" w:name="O_933466"/>
      <w:bookmarkEnd w:id="10"/>
      <w:r w:rsidRPr="00AD18A8">
        <w:t>Links</w:t>
      </w:r>
    </w:p>
    <w:p w:rsidR="00000000" w:rsidRPr="00AD18A8" w:rsidP="00882EAB">
      <w:pPr>
        <w:pStyle w:val="BodyText"/>
      </w:pPr>
      <w:r w:rsidRPr="00AD18A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D2E9B">
        <w:rPr>
          <w:rStyle w:val="Hyperlink"/>
        </w:rPr>
        <w:t>https://vetnet.gov.au/Pages/TrainingDocs.aspx?q=a203ec5c-de7d-406b-b3e1-8f1a9b76e92e</w:t>
      </w:r>
      <w:r>
        <w:fldChar w:fldCharType="end"/>
      </w:r>
    </w:p>
    <w:p w:rsidR="00000000" w:rsidRPr="00AD18A8" w:rsidP="00AD18A8"/>
    <w:sectPr w:rsidSect="00AD18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A8" w:rsidRPr="00882EAB" w:rsidP="00882E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AB" w:rsidP="00AD18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2EAB" w:rsidP="00AD18A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2EAB" w:rsidP="00AD18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8A8" w:rsidRPr="00882EAB" w:rsidP="00882E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AB" w:rsidRPr="002D2AF8" w:rsidP="00AD18A8">
    <w:pPr>
      <w:pStyle w:val="Header"/>
      <w:framePr w:wrap="around"/>
    </w:pPr>
    <w:r>
      <w:fldChar w:fldCharType="begin"/>
    </w:r>
    <w:r>
      <w:instrText xml:space="preserve"> TITLE   \* MERGEFORMAT </w:instrText>
    </w:r>
    <w:r>
      <w:fldChar w:fldCharType="separate"/>
    </w:r>
    <w:r>
      <w:t>MSTTD4011 Estimate costs for development of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882EAB" w:rsidP="00AD18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E45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AE31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8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8A8"/>
    <w:pPr>
      <w:spacing w:before="360" w:after="60"/>
      <w:outlineLvl w:val="0"/>
    </w:pPr>
    <w:rPr>
      <w:sz w:val="32"/>
    </w:rPr>
  </w:style>
  <w:style w:type="paragraph" w:styleId="Heading2">
    <w:name w:val="heading 2"/>
    <w:basedOn w:val="HeadingBase"/>
    <w:next w:val="BodyText"/>
    <w:link w:val="Heading2Char"/>
    <w:qFormat/>
    <w:rsid w:val="00AD18A8"/>
    <w:pPr>
      <w:keepLines/>
      <w:spacing w:before="240" w:after="120"/>
      <w:outlineLvl w:val="1"/>
    </w:pPr>
    <w:rPr>
      <w:sz w:val="28"/>
      <w:szCs w:val="40"/>
    </w:rPr>
  </w:style>
  <w:style w:type="paragraph" w:styleId="Heading3">
    <w:name w:val="heading 3"/>
    <w:basedOn w:val="HeadingBase"/>
    <w:next w:val="BodyText"/>
    <w:link w:val="Heading3Char"/>
    <w:qFormat/>
    <w:rsid w:val="00AD18A8"/>
    <w:pPr>
      <w:spacing w:before="180" w:after="120"/>
      <w:outlineLvl w:val="2"/>
    </w:pPr>
    <w:rPr>
      <w:spacing w:val="-10"/>
      <w:kern w:val="32"/>
    </w:rPr>
  </w:style>
  <w:style w:type="paragraph" w:styleId="Heading4">
    <w:name w:val="heading 4"/>
    <w:basedOn w:val="HeadingBase"/>
    <w:next w:val="BodyText"/>
    <w:link w:val="Heading4Char"/>
    <w:qFormat/>
    <w:rsid w:val="00AD18A8"/>
    <w:pPr>
      <w:spacing w:before="160" w:after="120"/>
      <w:outlineLvl w:val="3"/>
    </w:pPr>
    <w:rPr>
      <w:sz w:val="22"/>
    </w:rPr>
  </w:style>
  <w:style w:type="paragraph" w:styleId="Heading5">
    <w:name w:val="heading 5"/>
    <w:basedOn w:val="HeadingBase"/>
    <w:next w:val="Normal"/>
    <w:link w:val="Heading5Char"/>
    <w:qFormat/>
    <w:rsid w:val="00AD18A8"/>
    <w:pPr>
      <w:spacing w:before="80"/>
      <w:outlineLvl w:val="4"/>
    </w:pPr>
    <w:rPr>
      <w:color w:val="918585"/>
      <w:sz w:val="20"/>
    </w:rPr>
  </w:style>
  <w:style w:type="paragraph" w:styleId="Heading6">
    <w:name w:val="heading 6"/>
    <w:basedOn w:val="HeadingBase"/>
    <w:next w:val="Normal"/>
    <w:link w:val="Heading6Char"/>
    <w:qFormat/>
    <w:rsid w:val="00AD18A8"/>
    <w:pPr>
      <w:spacing w:before="60"/>
      <w:outlineLvl w:val="5"/>
    </w:pPr>
    <w:rPr>
      <w:color w:val="918585"/>
      <w:sz w:val="20"/>
    </w:rPr>
  </w:style>
  <w:style w:type="paragraph" w:styleId="Heading7">
    <w:name w:val="heading 7"/>
    <w:basedOn w:val="Normal"/>
    <w:next w:val="Normal"/>
    <w:link w:val="Heading7Char"/>
    <w:qFormat/>
    <w:rsid w:val="00AD18A8"/>
    <w:pPr>
      <w:ind w:left="720"/>
      <w:outlineLvl w:val="6"/>
    </w:pPr>
    <w:rPr>
      <w:i/>
    </w:rPr>
  </w:style>
  <w:style w:type="paragraph" w:styleId="Heading8">
    <w:name w:val="heading 8"/>
    <w:basedOn w:val="Normal"/>
    <w:next w:val="Normal"/>
    <w:link w:val="Heading8Char"/>
    <w:qFormat/>
    <w:rsid w:val="00AD18A8"/>
    <w:pPr>
      <w:ind w:left="720"/>
      <w:outlineLvl w:val="7"/>
    </w:pPr>
    <w:rPr>
      <w:i/>
    </w:rPr>
  </w:style>
  <w:style w:type="paragraph" w:styleId="Heading9">
    <w:name w:val="heading 9"/>
    <w:basedOn w:val="Normal"/>
    <w:next w:val="Normal"/>
    <w:link w:val="Heading9Char"/>
    <w:qFormat/>
    <w:rsid w:val="00AD18A8"/>
    <w:pPr>
      <w:ind w:left="720"/>
      <w:outlineLvl w:val="8"/>
    </w:pPr>
    <w:rPr>
      <w:i/>
    </w:rPr>
  </w:style>
  <w:style w:type="character" w:default="1" w:styleId="DefaultParagraphFont">
    <w:name w:val="Default Paragraph Font"/>
    <w:uiPriority w:val="1"/>
    <w:unhideWhenUsed/>
    <w:rsid w:val="00AD1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8A8"/>
  </w:style>
  <w:style w:type="character" w:customStyle="1" w:styleId="Heading1Char">
    <w:name w:val="Heading 1 Char"/>
    <w:basedOn w:val="DefaultParagraphFont"/>
    <w:link w:val="Heading1"/>
    <w:rsid w:val="00AD18A8"/>
    <w:rPr>
      <w:rFonts w:ascii="Times New Roman" w:eastAsia="Times New Roman" w:hAnsi="Times New Roman" w:cs="Times New Roman"/>
      <w:b/>
      <w:sz w:val="32"/>
      <w:szCs w:val="20"/>
      <w:lang w:eastAsia="en-US"/>
    </w:rPr>
  </w:style>
  <w:style w:type="paragraph" w:styleId="BodyText">
    <w:name w:val="Body Text"/>
    <w:basedOn w:val="Normal"/>
    <w:link w:val="BodyTextChar"/>
    <w:rsid w:val="00AD18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8A8"/>
    <w:rPr>
      <w:rFonts w:ascii="Times New Roman" w:eastAsia="Times New Roman" w:hAnsi="Times New Roman" w:cs="Times New Roman"/>
      <w:sz w:val="24"/>
      <w:lang w:eastAsia="en-US"/>
    </w:rPr>
  </w:style>
  <w:style w:type="paragraph" w:styleId="ListBullet">
    <w:name w:val="List Bullet"/>
    <w:basedOn w:val="List"/>
    <w:rsid w:val="00AD18A8"/>
    <w:pPr>
      <w:numPr>
        <w:numId w:val="11"/>
      </w:numPr>
      <w:tabs>
        <w:tab w:val="clear" w:pos="340"/>
      </w:tabs>
      <w:spacing w:before="40" w:after="40"/>
    </w:pPr>
  </w:style>
  <w:style w:type="character" w:customStyle="1" w:styleId="SpecialBold">
    <w:name w:val="Special Bold"/>
    <w:basedOn w:val="DefaultParagraphFont"/>
    <w:rsid w:val="00AD18A8"/>
    <w:rPr>
      <w:b/>
      <w:spacing w:val="0"/>
    </w:rPr>
  </w:style>
  <w:style w:type="paragraph" w:customStyle="1" w:styleId="SuperHeading">
    <w:name w:val="SuperHeading"/>
    <w:basedOn w:val="Normal"/>
    <w:rsid w:val="00AD18A8"/>
    <w:pPr>
      <w:spacing w:before="240" w:after="120"/>
      <w:outlineLvl w:val="0"/>
    </w:pPr>
    <w:rPr>
      <w:rFonts w:ascii="Times New Roman" w:hAnsi="Times New Roman"/>
      <w:b/>
      <w:sz w:val="32"/>
    </w:rPr>
  </w:style>
  <w:style w:type="paragraph" w:customStyle="1" w:styleId="AllowPageBreak">
    <w:name w:val="AllowPageBreak"/>
    <w:rsid w:val="00AD18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8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8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8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8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8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8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8A8"/>
    <w:rPr>
      <w:rFonts w:ascii="Courier New" w:eastAsia="Times New Roman" w:hAnsi="Courier New" w:cs="Times New Roman"/>
      <w:i/>
      <w:szCs w:val="20"/>
      <w:lang w:eastAsia="en-US"/>
    </w:rPr>
  </w:style>
  <w:style w:type="paragraph" w:customStyle="1" w:styleId="HeadingBase">
    <w:name w:val="Heading Base"/>
    <w:rsid w:val="00AD1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8A8"/>
    <w:pPr>
      <w:tabs>
        <w:tab w:val="right" w:leader="dot" w:pos="9072"/>
      </w:tabs>
      <w:ind w:left="567"/>
    </w:pPr>
    <w:rPr>
      <w:szCs w:val="22"/>
    </w:rPr>
  </w:style>
  <w:style w:type="paragraph" w:customStyle="1" w:styleId="TOCBase">
    <w:name w:val="TOC Base"/>
    <w:rsid w:val="00AD1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8A8"/>
    <w:pPr>
      <w:tabs>
        <w:tab w:val="right" w:leader="dot" w:pos="9072"/>
      </w:tabs>
      <w:spacing w:before="40" w:after="40"/>
      <w:ind w:left="284"/>
    </w:pPr>
    <w:rPr>
      <w:rFonts w:ascii="Times New Roman" w:hAnsi="Times New Roman"/>
    </w:rPr>
  </w:style>
  <w:style w:type="paragraph" w:styleId="TOC1">
    <w:name w:val="toc 1"/>
    <w:basedOn w:val="TOCBase"/>
    <w:next w:val="Normal"/>
    <w:rsid w:val="00AD18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8A8"/>
    <w:rPr>
      <w:rFonts w:ascii="Times New Roman" w:eastAsia="Times New Roman" w:hAnsi="Times New Roman" w:cs="Times New Roman"/>
      <w:sz w:val="16"/>
      <w:lang w:eastAsia="en-US"/>
    </w:rPr>
  </w:style>
  <w:style w:type="paragraph" w:styleId="Title">
    <w:name w:val="Title"/>
    <w:basedOn w:val="HeadingBase"/>
    <w:link w:val="TitleChar"/>
    <w:qFormat/>
    <w:rsid w:val="00AD18A8"/>
    <w:pPr>
      <w:spacing w:before="5040"/>
      <w:jc w:val="center"/>
    </w:pPr>
    <w:rPr>
      <w:sz w:val="48"/>
      <w:szCs w:val="72"/>
      <w:lang w:val="en-US"/>
    </w:rPr>
  </w:style>
  <w:style w:type="character" w:customStyle="1" w:styleId="TitleChar">
    <w:name w:val="Title Char"/>
    <w:basedOn w:val="DefaultParagraphFont"/>
    <w:link w:val="Title"/>
    <w:rsid w:val="00AD1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8A8"/>
    <w:pPr>
      <w:tabs>
        <w:tab w:val="left" w:pos="3600"/>
        <w:tab w:val="left" w:pos="3958"/>
      </w:tabs>
    </w:pPr>
  </w:style>
  <w:style w:type="paragraph" w:styleId="List">
    <w:name w:val="List"/>
    <w:basedOn w:val="BodyText"/>
    <w:next w:val="BodyText"/>
    <w:rsid w:val="00AD18A8"/>
    <w:pPr>
      <w:tabs>
        <w:tab w:val="left" w:pos="340"/>
      </w:tabs>
      <w:spacing w:before="60" w:after="60"/>
      <w:ind w:left="340" w:hanging="340"/>
    </w:pPr>
  </w:style>
  <w:style w:type="paragraph" w:customStyle="1" w:styleId="Note">
    <w:name w:val="Note"/>
    <w:basedOn w:val="BodyText"/>
    <w:rsid w:val="00AD1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8A8"/>
    <w:pPr>
      <w:framePr w:wrap="auto" w:hAnchor="text" w:y="6049"/>
    </w:pPr>
    <w:rPr>
      <w:color w:val="000000"/>
      <w:sz w:val="40"/>
    </w:rPr>
  </w:style>
  <w:style w:type="paragraph" w:customStyle="1" w:styleId="TOCTitle">
    <w:name w:val="TOCTitle"/>
    <w:basedOn w:val="Heading1"/>
    <w:rsid w:val="00AD18A8"/>
    <w:pPr>
      <w:spacing w:after="240"/>
      <w:jc w:val="center"/>
      <w:outlineLvl w:val="9"/>
    </w:pPr>
    <w:rPr>
      <w:caps/>
    </w:rPr>
  </w:style>
  <w:style w:type="paragraph" w:customStyle="1" w:styleId="Version">
    <w:name w:val="Version"/>
    <w:rsid w:val="00AD18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8A8"/>
    <w:pPr>
      <w:numPr>
        <w:numId w:val="12"/>
      </w:numPr>
      <w:tabs>
        <w:tab w:val="clear" w:pos="680"/>
      </w:tabs>
    </w:pPr>
  </w:style>
  <w:style w:type="paragraph" w:styleId="Index1">
    <w:name w:val="index 1"/>
    <w:basedOn w:val="Normal"/>
    <w:next w:val="Normal"/>
    <w:semiHidden/>
    <w:rsid w:val="00AD18A8"/>
    <w:pPr>
      <w:keepNext w:val="0"/>
      <w:tabs>
        <w:tab w:val="right" w:pos="4176"/>
      </w:tabs>
      <w:ind w:left="198" w:hanging="198"/>
    </w:pPr>
    <w:rPr>
      <w:rFonts w:ascii="Garamond" w:hAnsi="Garamond"/>
    </w:rPr>
  </w:style>
  <w:style w:type="paragraph" w:styleId="IndexHeading">
    <w:name w:val="index heading"/>
    <w:basedOn w:val="Normal"/>
    <w:next w:val="Index1"/>
    <w:semiHidden/>
    <w:rsid w:val="00AD18A8"/>
    <w:pPr>
      <w:spacing w:before="120" w:after="120"/>
    </w:pPr>
    <w:rPr>
      <w:rFonts w:ascii="Arial" w:hAnsi="Arial"/>
      <w:b/>
      <w:color w:val="918585"/>
      <w:sz w:val="24"/>
    </w:rPr>
  </w:style>
  <w:style w:type="paragraph" w:styleId="Header">
    <w:name w:val="header"/>
    <w:basedOn w:val="Normal"/>
    <w:link w:val="HeaderChar"/>
    <w:rsid w:val="00AD1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8A8"/>
    <w:rPr>
      <w:rFonts w:ascii="Times New Roman" w:eastAsia="Times New Roman" w:hAnsi="Times New Roman" w:cs="Times New Roman"/>
      <w:sz w:val="16"/>
      <w:szCs w:val="20"/>
      <w:lang w:val="en-GB" w:eastAsia="en-US"/>
    </w:rPr>
  </w:style>
  <w:style w:type="paragraph" w:customStyle="1" w:styleId="Chapter">
    <w:name w:val="Chapter"/>
    <w:basedOn w:val="Normal"/>
    <w:rsid w:val="00AD18A8"/>
    <w:pPr>
      <w:spacing w:before="240"/>
    </w:pPr>
    <w:rPr>
      <w:rFonts w:ascii="Times New Roman" w:hAnsi="Times New Roman"/>
      <w:smallCaps/>
      <w:spacing w:val="80"/>
      <w:sz w:val="28"/>
    </w:rPr>
  </w:style>
  <w:style w:type="paragraph" w:customStyle="1" w:styleId="InChapter">
    <w:name w:val="InChapter"/>
    <w:basedOn w:val="Heading3"/>
    <w:rsid w:val="00AD18A8"/>
    <w:pPr>
      <w:spacing w:after="240"/>
      <w:outlineLvl w:val="9"/>
    </w:pPr>
    <w:rPr>
      <w:noProof/>
    </w:rPr>
  </w:style>
  <w:style w:type="paragraph" w:styleId="Index2">
    <w:name w:val="index 2"/>
    <w:basedOn w:val="Normal"/>
    <w:next w:val="Normal"/>
    <w:semiHidden/>
    <w:rsid w:val="00AD18A8"/>
    <w:pPr>
      <w:tabs>
        <w:tab w:val="right" w:pos="4176"/>
      </w:tabs>
      <w:ind w:left="568" w:hanging="284"/>
    </w:pPr>
    <w:rPr>
      <w:rFonts w:ascii="Garamond" w:hAnsi="Garamond"/>
    </w:rPr>
  </w:style>
  <w:style w:type="paragraph" w:customStyle="1" w:styleId="Byline">
    <w:name w:val="Byline"/>
    <w:rsid w:val="00AD1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8A8"/>
    <w:pPr>
      <w:tabs>
        <w:tab w:val="clear" w:pos="3600"/>
        <w:tab w:val="clear" w:pos="3958"/>
      </w:tabs>
      <w:jc w:val="right"/>
    </w:pPr>
  </w:style>
  <w:style w:type="character" w:styleId="Emphasis">
    <w:name w:val="Emphasis"/>
    <w:basedOn w:val="DefaultParagraphFont"/>
    <w:qFormat/>
    <w:rsid w:val="00AD18A8"/>
    <w:rPr>
      <w:i/>
    </w:rPr>
  </w:style>
  <w:style w:type="paragraph" w:styleId="Caption">
    <w:name w:val="caption"/>
    <w:basedOn w:val="BodyText"/>
    <w:next w:val="Normal"/>
    <w:qFormat/>
    <w:rsid w:val="00AD18A8"/>
    <w:pPr>
      <w:framePr w:w="2268" w:hSpace="181" w:vSpace="181" w:wrap="around" w:vAnchor="text" w:hAnchor="page" w:x="1135" w:y="285" w:anchorLock="1"/>
    </w:pPr>
    <w:rPr>
      <w:i/>
    </w:rPr>
  </w:style>
  <w:style w:type="paragraph" w:customStyle="1" w:styleId="MiniTOCTitle">
    <w:name w:val="MiniTOCTitle"/>
    <w:basedOn w:val="Heading4"/>
    <w:rsid w:val="00AD18A8"/>
    <w:pPr>
      <w:spacing w:before="240"/>
      <w:outlineLvl w:val="9"/>
    </w:pPr>
    <w:rPr>
      <w:noProof/>
      <w:sz w:val="24"/>
    </w:rPr>
  </w:style>
  <w:style w:type="paragraph" w:customStyle="1" w:styleId="MiniTOCItem">
    <w:name w:val="MiniTOCItem"/>
    <w:basedOn w:val="ListBullet"/>
    <w:rsid w:val="00AD18A8"/>
    <w:pPr>
      <w:numPr>
        <w:numId w:val="0"/>
      </w:numPr>
      <w:tabs>
        <w:tab w:val="right" w:leader="dot" w:pos="6521"/>
      </w:tabs>
      <w:spacing w:before="0" w:after="0"/>
    </w:pPr>
  </w:style>
  <w:style w:type="paragraph" w:customStyle="1" w:styleId="TOFTitle">
    <w:name w:val="TOFTitle"/>
    <w:basedOn w:val="TOCTitle"/>
    <w:rsid w:val="00AD18A8"/>
  </w:style>
  <w:style w:type="paragraph" w:styleId="TableofFigures">
    <w:name w:val="table of figures"/>
    <w:basedOn w:val="Normal"/>
    <w:next w:val="Normal"/>
    <w:semiHidden/>
    <w:rsid w:val="00AD18A8"/>
    <w:pPr>
      <w:tabs>
        <w:tab w:val="right" w:leader="dot" w:pos="9072"/>
      </w:tabs>
      <w:ind w:left="970" w:hanging="403"/>
    </w:pPr>
    <w:rPr>
      <w:rFonts w:ascii="Times New Roman" w:hAnsi="Times New Roman"/>
      <w:b/>
    </w:rPr>
  </w:style>
  <w:style w:type="paragraph" w:styleId="ListNumber">
    <w:name w:val="List Number"/>
    <w:basedOn w:val="List"/>
    <w:rsid w:val="00AD18A8"/>
    <w:pPr>
      <w:numPr>
        <w:numId w:val="14"/>
      </w:numPr>
      <w:tabs>
        <w:tab w:val="clear" w:pos="340"/>
      </w:tabs>
    </w:pPr>
  </w:style>
  <w:style w:type="character" w:customStyle="1" w:styleId="WingdingSymbols">
    <w:name w:val="Wingding Symbols"/>
    <w:rsid w:val="00AD18A8"/>
    <w:rPr>
      <w:rFonts w:ascii="Wingdings" w:hAnsi="Wingdings"/>
    </w:rPr>
  </w:style>
  <w:style w:type="paragraph" w:customStyle="1" w:styleId="TableHeading">
    <w:name w:val="Table Heading"/>
    <w:basedOn w:val="HeadingBase"/>
    <w:rsid w:val="00AD18A8"/>
    <w:pPr>
      <w:keepLines/>
      <w:pBdr>
        <w:bottom w:val="single" w:sz="6" w:space="1" w:color="918585"/>
      </w:pBdr>
      <w:spacing w:before="240"/>
    </w:pPr>
  </w:style>
  <w:style w:type="character" w:customStyle="1" w:styleId="HotSpot">
    <w:name w:val="HotSpot"/>
    <w:rsid w:val="00AD18A8"/>
    <w:rPr>
      <w:color w:val="0033CC"/>
      <w:u w:val="none"/>
    </w:rPr>
  </w:style>
  <w:style w:type="paragraph" w:customStyle="1" w:styleId="BodyTextRight">
    <w:name w:val="Body Text Right"/>
    <w:basedOn w:val="BodyText"/>
    <w:rsid w:val="00AD18A8"/>
    <w:pPr>
      <w:spacing w:before="0" w:after="0"/>
      <w:jc w:val="right"/>
    </w:pPr>
  </w:style>
  <w:style w:type="paragraph" w:styleId="Index3">
    <w:name w:val="index 3"/>
    <w:basedOn w:val="ListNumber2"/>
    <w:next w:val="Normal"/>
    <w:semiHidden/>
    <w:rsid w:val="00AD18A8"/>
    <w:pPr>
      <w:numPr>
        <w:numId w:val="0"/>
      </w:numPr>
      <w:tabs>
        <w:tab w:val="right" w:leader="dot" w:pos="4176"/>
      </w:tabs>
    </w:pPr>
  </w:style>
  <w:style w:type="paragraph" w:styleId="ListNumber2">
    <w:name w:val="List Number 2"/>
    <w:basedOn w:val="List2"/>
    <w:rsid w:val="00AD18A8"/>
    <w:pPr>
      <w:numPr>
        <w:numId w:val="9"/>
      </w:numPr>
      <w:tabs>
        <w:tab w:val="clear" w:pos="1060"/>
      </w:tabs>
    </w:pPr>
  </w:style>
  <w:style w:type="paragraph" w:customStyle="1" w:styleId="MarginNote">
    <w:name w:val="Margin Note"/>
    <w:basedOn w:val="BodyText"/>
    <w:rsid w:val="00AD1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8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8A8"/>
    <w:rPr>
      <w:sz w:val="32"/>
    </w:rPr>
  </w:style>
  <w:style w:type="paragraph" w:customStyle="1" w:styleId="HeadingProcedure">
    <w:name w:val="Heading Procedure"/>
    <w:basedOn w:val="HeadingBase"/>
    <w:next w:val="Normal"/>
    <w:rsid w:val="00AD18A8"/>
    <w:pPr>
      <w:tabs>
        <w:tab w:val="left" w:pos="0"/>
      </w:tabs>
      <w:spacing w:before="120" w:after="60"/>
    </w:pPr>
    <w:rPr>
      <w:i/>
      <w:color w:val="918585"/>
      <w:sz w:val="22"/>
    </w:rPr>
  </w:style>
  <w:style w:type="paragraph" w:customStyle="1" w:styleId="TableBodyText">
    <w:name w:val="Table Body Text"/>
    <w:basedOn w:val="BodyText"/>
    <w:rsid w:val="00AD18A8"/>
    <w:pPr>
      <w:spacing w:before="60" w:after="60"/>
    </w:pPr>
  </w:style>
  <w:style w:type="paragraph" w:styleId="ListContinue">
    <w:name w:val="List Continue"/>
    <w:basedOn w:val="List"/>
    <w:rsid w:val="00AD18A8"/>
    <w:pPr>
      <w:ind w:firstLine="0"/>
    </w:pPr>
  </w:style>
  <w:style w:type="paragraph" w:customStyle="1" w:styleId="ListNote">
    <w:name w:val="List Note"/>
    <w:basedOn w:val="List"/>
    <w:rsid w:val="00AD18A8"/>
    <w:pPr>
      <w:pBdr>
        <w:top w:val="single" w:sz="6" w:space="2" w:color="918585"/>
        <w:bottom w:val="single" w:sz="6" w:space="2" w:color="918585"/>
      </w:pBdr>
      <w:tabs>
        <w:tab w:val="left" w:pos="1021"/>
      </w:tabs>
      <w:ind w:firstLine="0"/>
    </w:pPr>
  </w:style>
  <w:style w:type="paragraph" w:customStyle="1" w:styleId="Warning">
    <w:name w:val="Warning"/>
    <w:basedOn w:val="BodyText"/>
    <w:rsid w:val="00AD18A8"/>
    <w:pPr>
      <w:shd w:val="clear" w:color="auto" w:fill="D9D9D9"/>
      <w:tabs>
        <w:tab w:val="left" w:pos="992"/>
      </w:tabs>
      <w:ind w:left="119" w:right="119"/>
    </w:pPr>
    <w:rPr>
      <w:sz w:val="20"/>
    </w:rPr>
  </w:style>
  <w:style w:type="paragraph" w:customStyle="1" w:styleId="MarginIcons">
    <w:name w:val="Margin Icons"/>
    <w:basedOn w:val="BodyText"/>
    <w:rsid w:val="00AD18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8A8"/>
    <w:rPr>
      <w:rFonts w:ascii="Courier New" w:hAnsi="Courier New"/>
    </w:rPr>
  </w:style>
  <w:style w:type="paragraph" w:customStyle="1" w:styleId="NoteBullet">
    <w:name w:val="Note Bullet"/>
    <w:basedOn w:val="Note"/>
    <w:rsid w:val="00AD18A8"/>
    <w:pPr>
      <w:tabs>
        <w:tab w:val="clear" w:pos="680"/>
      </w:tabs>
      <w:spacing w:before="60" w:after="60"/>
    </w:pPr>
  </w:style>
  <w:style w:type="paragraph" w:customStyle="1" w:styleId="SubHeading2">
    <w:name w:val="SubHeading2"/>
    <w:basedOn w:val="HeadingBase"/>
    <w:rsid w:val="00AD18A8"/>
    <w:pPr>
      <w:spacing w:before="240" w:after="60"/>
    </w:pPr>
    <w:rPr>
      <w:sz w:val="20"/>
    </w:rPr>
  </w:style>
  <w:style w:type="paragraph" w:customStyle="1" w:styleId="SubHeading1">
    <w:name w:val="SubHeading1"/>
    <w:basedOn w:val="HeadingBase"/>
    <w:rsid w:val="00AD18A8"/>
    <w:pPr>
      <w:spacing w:before="240" w:after="60"/>
    </w:pPr>
    <w:rPr>
      <w:color w:val="918585"/>
      <w:sz w:val="22"/>
    </w:rPr>
  </w:style>
  <w:style w:type="paragraph" w:customStyle="1" w:styleId="SideHeading">
    <w:name w:val="Side Heading"/>
    <w:basedOn w:val="HeadingBase"/>
    <w:rsid w:val="00AD1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8A8"/>
    <w:pPr>
      <w:numPr>
        <w:numId w:val="10"/>
      </w:numPr>
    </w:pPr>
  </w:style>
  <w:style w:type="paragraph" w:styleId="PlainText">
    <w:name w:val="Plain Text"/>
    <w:basedOn w:val="Normal"/>
    <w:link w:val="PlainTextChar"/>
    <w:rsid w:val="00AD18A8"/>
    <w:rPr>
      <w:sz w:val="20"/>
    </w:rPr>
  </w:style>
  <w:style w:type="character" w:customStyle="1" w:styleId="PlainTextChar">
    <w:name w:val="Plain Text Char"/>
    <w:basedOn w:val="DefaultParagraphFont"/>
    <w:link w:val="PlainText"/>
    <w:rsid w:val="00AD18A8"/>
    <w:rPr>
      <w:rFonts w:ascii="Courier New" w:eastAsia="Times New Roman" w:hAnsi="Courier New" w:cs="Times New Roman"/>
      <w:sz w:val="20"/>
      <w:szCs w:val="20"/>
      <w:lang w:eastAsia="en-US"/>
    </w:rPr>
  </w:style>
  <w:style w:type="character" w:customStyle="1" w:styleId="MenuOption">
    <w:name w:val="Menu Option"/>
    <w:basedOn w:val="DefaultParagraphFont"/>
    <w:rsid w:val="00AD18A8"/>
    <w:rPr>
      <w:b/>
      <w:smallCaps/>
    </w:rPr>
  </w:style>
  <w:style w:type="paragraph" w:customStyle="1" w:styleId="TableListNumber">
    <w:name w:val="Table List Number"/>
    <w:basedOn w:val="ListNumber"/>
    <w:rsid w:val="00AD18A8"/>
    <w:pPr>
      <w:numPr>
        <w:numId w:val="0"/>
      </w:numPr>
    </w:pPr>
  </w:style>
  <w:style w:type="paragraph" w:styleId="TOC4">
    <w:name w:val="toc 4"/>
    <w:basedOn w:val="TOCBase"/>
    <w:next w:val="Normal"/>
    <w:semiHidden/>
    <w:rsid w:val="00AD18A8"/>
    <w:pPr>
      <w:tabs>
        <w:tab w:val="right" w:leader="dot" w:pos="9071"/>
      </w:tabs>
      <w:ind w:left="1701"/>
    </w:pPr>
  </w:style>
  <w:style w:type="paragraph" w:customStyle="1" w:styleId="ListAlpha">
    <w:name w:val="List Alpha"/>
    <w:basedOn w:val="List"/>
    <w:rsid w:val="00AD18A8"/>
    <w:pPr>
      <w:numPr>
        <w:numId w:val="8"/>
      </w:numPr>
    </w:pPr>
  </w:style>
  <w:style w:type="paragraph" w:customStyle="1" w:styleId="ListAlpha2">
    <w:name w:val="List Alpha 2"/>
    <w:basedOn w:val="List2"/>
    <w:rsid w:val="00AD18A8"/>
    <w:pPr>
      <w:numPr>
        <w:numId w:val="7"/>
      </w:numPr>
    </w:pPr>
  </w:style>
  <w:style w:type="paragraph" w:styleId="List2">
    <w:name w:val="List 2"/>
    <w:basedOn w:val="BodyText"/>
    <w:rsid w:val="00AD18A8"/>
    <w:pPr>
      <w:tabs>
        <w:tab w:val="left" w:pos="680"/>
      </w:tabs>
      <w:spacing w:before="60" w:after="60"/>
      <w:ind w:left="680" w:hanging="340"/>
    </w:pPr>
  </w:style>
  <w:style w:type="paragraph" w:styleId="List3">
    <w:name w:val="List 3"/>
    <w:basedOn w:val="BodyText"/>
    <w:rsid w:val="00AD18A8"/>
    <w:pPr>
      <w:tabs>
        <w:tab w:val="left" w:pos="1021"/>
      </w:tabs>
      <w:spacing w:before="60" w:after="60"/>
      <w:ind w:left="1020" w:hanging="340"/>
    </w:pPr>
  </w:style>
  <w:style w:type="paragraph" w:styleId="List4">
    <w:name w:val="List 4"/>
    <w:basedOn w:val="BodyText"/>
    <w:rsid w:val="00AD18A8"/>
    <w:pPr>
      <w:tabs>
        <w:tab w:val="left" w:pos="1361"/>
      </w:tabs>
      <w:spacing w:before="60" w:after="60"/>
      <w:ind w:left="1361" w:hanging="340"/>
    </w:pPr>
  </w:style>
  <w:style w:type="paragraph" w:styleId="List5">
    <w:name w:val="List 5"/>
    <w:basedOn w:val="BodyText"/>
    <w:rsid w:val="00AD18A8"/>
    <w:pPr>
      <w:tabs>
        <w:tab w:val="left" w:pos="1701"/>
      </w:tabs>
      <w:spacing w:before="60" w:after="60"/>
      <w:ind w:left="1701" w:hanging="340"/>
    </w:pPr>
  </w:style>
  <w:style w:type="paragraph" w:styleId="ListBullet3">
    <w:name w:val="List Bullet 3"/>
    <w:basedOn w:val="List3"/>
    <w:rsid w:val="00AD18A8"/>
    <w:pPr>
      <w:numPr>
        <w:numId w:val="13"/>
      </w:numPr>
      <w:tabs>
        <w:tab w:val="clear" w:pos="1021"/>
      </w:tabs>
      <w:ind w:left="1037" w:hanging="357"/>
    </w:pPr>
  </w:style>
  <w:style w:type="paragraph" w:styleId="ListBullet4">
    <w:name w:val="List Bullet 4"/>
    <w:basedOn w:val="List4"/>
    <w:rsid w:val="00AD18A8"/>
    <w:pPr>
      <w:numPr>
        <w:numId w:val="2"/>
      </w:numPr>
      <w:tabs>
        <w:tab w:val="clear" w:pos="1361"/>
      </w:tabs>
    </w:pPr>
  </w:style>
  <w:style w:type="paragraph" w:styleId="ListBullet5">
    <w:name w:val="List Bullet 5"/>
    <w:basedOn w:val="List5"/>
    <w:rsid w:val="00AD18A8"/>
    <w:pPr>
      <w:numPr>
        <w:numId w:val="3"/>
      </w:numPr>
    </w:pPr>
  </w:style>
  <w:style w:type="paragraph" w:styleId="ListContinue2">
    <w:name w:val="List Continue 2"/>
    <w:basedOn w:val="List2"/>
    <w:rsid w:val="00AD18A8"/>
    <w:pPr>
      <w:ind w:firstLine="0"/>
    </w:pPr>
  </w:style>
  <w:style w:type="paragraph" w:styleId="ListContinue3">
    <w:name w:val="List Continue 3"/>
    <w:basedOn w:val="List3"/>
    <w:rsid w:val="00AD18A8"/>
    <w:pPr>
      <w:ind w:left="1021" w:firstLine="0"/>
    </w:pPr>
  </w:style>
  <w:style w:type="paragraph" w:styleId="ListContinue4">
    <w:name w:val="List Continue 4"/>
    <w:basedOn w:val="List4"/>
    <w:rsid w:val="00AD18A8"/>
    <w:pPr>
      <w:ind w:firstLine="0"/>
    </w:pPr>
  </w:style>
  <w:style w:type="paragraph" w:styleId="ListContinue5">
    <w:name w:val="List Continue 5"/>
    <w:basedOn w:val="List5"/>
    <w:rsid w:val="00AD18A8"/>
    <w:pPr>
      <w:ind w:firstLine="0"/>
    </w:pPr>
  </w:style>
  <w:style w:type="paragraph" w:styleId="ListNumber3">
    <w:name w:val="List Number 3"/>
    <w:basedOn w:val="List3"/>
    <w:rsid w:val="00AD18A8"/>
    <w:pPr>
      <w:numPr>
        <w:numId w:val="4"/>
      </w:numPr>
    </w:pPr>
  </w:style>
  <w:style w:type="paragraph" w:styleId="ListNumber4">
    <w:name w:val="List Number 4"/>
    <w:basedOn w:val="List4"/>
    <w:rsid w:val="00AD18A8"/>
    <w:pPr>
      <w:numPr>
        <w:numId w:val="5"/>
      </w:numPr>
    </w:pPr>
  </w:style>
  <w:style w:type="paragraph" w:styleId="ListNumber5">
    <w:name w:val="List Number 5"/>
    <w:basedOn w:val="List5"/>
    <w:rsid w:val="00AD18A8"/>
    <w:pPr>
      <w:numPr>
        <w:numId w:val="6"/>
      </w:numPr>
    </w:pPr>
  </w:style>
  <w:style w:type="paragraph" w:styleId="BlockText">
    <w:name w:val="Block Text"/>
    <w:basedOn w:val="Normal"/>
    <w:rsid w:val="00AD18A8"/>
    <w:pPr>
      <w:spacing w:after="120"/>
      <w:ind w:left="1440" w:right="1440"/>
    </w:pPr>
  </w:style>
  <w:style w:type="character" w:customStyle="1" w:styleId="Subscript">
    <w:name w:val="Subscript"/>
    <w:basedOn w:val="DefaultParagraphFont"/>
    <w:rsid w:val="00AD18A8"/>
    <w:rPr>
      <w:sz w:val="16"/>
      <w:vertAlign w:val="subscript"/>
    </w:rPr>
  </w:style>
  <w:style w:type="character" w:customStyle="1" w:styleId="Superscript">
    <w:name w:val="Superscript"/>
    <w:basedOn w:val="DefaultParagraphFont"/>
    <w:rsid w:val="00AD18A8"/>
    <w:rPr>
      <w:sz w:val="16"/>
      <w:vertAlign w:val="superscript"/>
    </w:rPr>
  </w:style>
  <w:style w:type="character" w:customStyle="1" w:styleId="Symbols">
    <w:name w:val="Symbols"/>
    <w:basedOn w:val="DefaultParagraphFont"/>
    <w:rsid w:val="00AD18A8"/>
    <w:rPr>
      <w:rFonts w:ascii="Symbol" w:hAnsi="Symbol"/>
    </w:rPr>
  </w:style>
  <w:style w:type="character" w:customStyle="1" w:styleId="MenuOptions">
    <w:name w:val="Menu Options"/>
    <w:basedOn w:val="DefaultParagraphFont"/>
    <w:rsid w:val="00AD18A8"/>
    <w:rPr>
      <w:rFonts w:ascii="Arial Narrow" w:hAnsi="Arial Narrow"/>
      <w:smallCaps/>
    </w:rPr>
  </w:style>
  <w:style w:type="character" w:customStyle="1" w:styleId="Buttons">
    <w:name w:val="Buttons"/>
    <w:basedOn w:val="DefaultParagraphFont"/>
    <w:rsid w:val="00AD18A8"/>
    <w:rPr>
      <w:b/>
    </w:rPr>
  </w:style>
  <w:style w:type="character" w:customStyle="1" w:styleId="Underlined">
    <w:name w:val="Underlined"/>
    <w:basedOn w:val="DefaultParagraphFont"/>
    <w:rsid w:val="00AD18A8"/>
    <w:rPr>
      <w:u w:val="single"/>
    </w:rPr>
  </w:style>
  <w:style w:type="paragraph" w:customStyle="1" w:styleId="TableBodyTextRight">
    <w:name w:val="Table Body Text Right"/>
    <w:basedOn w:val="TableBodyText"/>
    <w:rsid w:val="00AD18A8"/>
    <w:pPr>
      <w:widowControl w:val="0"/>
      <w:autoSpaceDE w:val="0"/>
      <w:autoSpaceDN w:val="0"/>
      <w:adjustRightInd w:val="0"/>
      <w:jc w:val="right"/>
    </w:pPr>
    <w:rPr>
      <w:rFonts w:cs="Arial"/>
      <w:szCs w:val="18"/>
    </w:rPr>
  </w:style>
  <w:style w:type="paragraph" w:customStyle="1" w:styleId="CopyrightText">
    <w:name w:val="Copyright Text"/>
    <w:basedOn w:val="BodyText"/>
    <w:rsid w:val="00AD18A8"/>
    <w:rPr>
      <w:sz w:val="18"/>
    </w:rPr>
  </w:style>
  <w:style w:type="paragraph" w:customStyle="1" w:styleId="BodySmallRight">
    <w:name w:val="Body Small Right"/>
    <w:basedOn w:val="BodyTextRight"/>
    <w:rsid w:val="00AD18A8"/>
    <w:rPr>
      <w:sz w:val="18"/>
      <w:szCs w:val="18"/>
    </w:rPr>
  </w:style>
  <w:style w:type="paragraph" w:customStyle="1" w:styleId="MarginEdition">
    <w:name w:val="Margin Edition"/>
    <w:basedOn w:val="MarginNote"/>
    <w:rsid w:val="00AD18A8"/>
    <w:pPr>
      <w:spacing w:before="0" w:after="0"/>
    </w:pPr>
    <w:rPr>
      <w:rFonts w:ascii="Times New Roman" w:hAnsi="Times New Roman"/>
      <w:color w:val="999999"/>
    </w:rPr>
  </w:style>
  <w:style w:type="paragraph" w:customStyle="1" w:styleId="Spacer">
    <w:name w:val="Spacer"/>
    <w:basedOn w:val="Normal"/>
    <w:rsid w:val="00AD18A8"/>
    <w:rPr>
      <w:sz w:val="2"/>
      <w:szCs w:val="2"/>
    </w:rPr>
  </w:style>
  <w:style w:type="character" w:customStyle="1" w:styleId="Small">
    <w:name w:val="Small"/>
    <w:basedOn w:val="DefaultParagraphFont"/>
    <w:rsid w:val="00AD18A8"/>
    <w:rPr>
      <w:sz w:val="16"/>
    </w:rPr>
  </w:style>
  <w:style w:type="paragraph" w:customStyle="1" w:styleId="WideTable">
    <w:name w:val="Wide Table"/>
    <w:basedOn w:val="Normal"/>
    <w:rsid w:val="00AD18A8"/>
    <w:pPr>
      <w:ind w:left="-1418"/>
    </w:pPr>
    <w:rPr>
      <w:sz w:val="2"/>
      <w:szCs w:val="2"/>
    </w:rPr>
  </w:style>
  <w:style w:type="character" w:styleId="PageNumber">
    <w:name w:val="page number"/>
    <w:basedOn w:val="DefaultParagraphFont"/>
    <w:rsid w:val="00AD18A8"/>
  </w:style>
  <w:style w:type="paragraph" w:styleId="Quote">
    <w:name w:val="Quote"/>
    <w:basedOn w:val="Heading1"/>
    <w:link w:val="QuoteChar"/>
    <w:qFormat/>
    <w:rsid w:val="00AD18A8"/>
    <w:rPr>
      <w:b w:val="0"/>
      <w:sz w:val="72"/>
      <w:szCs w:val="72"/>
      <w:lang w:val="en-NZ"/>
    </w:rPr>
  </w:style>
  <w:style w:type="character" w:customStyle="1" w:styleId="QuoteChar">
    <w:name w:val="Quote Char"/>
    <w:basedOn w:val="DefaultParagraphFont"/>
    <w:link w:val="Quote"/>
    <w:rsid w:val="00AD1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8A8"/>
    <w:pPr>
      <w:pageBreakBefore/>
    </w:pPr>
  </w:style>
  <w:style w:type="paragraph" w:customStyle="1" w:styleId="Border">
    <w:name w:val="Border"/>
    <w:basedOn w:val="Normal"/>
    <w:qFormat/>
    <w:rsid w:val="00AD18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8A8"/>
    <w:rPr>
      <w:b/>
      <w:bCs/>
      <w:i/>
      <w:iCs/>
      <w:color w:val="auto"/>
    </w:rPr>
  </w:style>
  <w:style w:type="paragraph" w:styleId="IntenseQuote">
    <w:name w:val="Intense Quote"/>
    <w:basedOn w:val="Normal"/>
    <w:next w:val="Normal"/>
    <w:link w:val="IntenseQuoteChar"/>
    <w:uiPriority w:val="30"/>
    <w:qFormat/>
    <w:rsid w:val="00AD18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8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8A8"/>
    <w:rPr>
      <w:smallCaps/>
      <w:color w:val="auto"/>
      <w:u w:val="single"/>
    </w:rPr>
  </w:style>
  <w:style w:type="character" w:styleId="IntenseReference">
    <w:name w:val="Intense Reference"/>
    <w:basedOn w:val="DefaultParagraphFont"/>
    <w:uiPriority w:val="32"/>
    <w:qFormat/>
    <w:rsid w:val="00AD18A8"/>
    <w:rPr>
      <w:b/>
      <w:bCs/>
      <w:smallCaps/>
      <w:color w:val="auto"/>
      <w:spacing w:val="5"/>
      <w:u w:val="single"/>
    </w:rPr>
  </w:style>
  <w:style w:type="paragraph" w:customStyle="1" w:styleId="2ColumnHeading">
    <w:name w:val="2Column Heading"/>
    <w:basedOn w:val="BodyText"/>
    <w:qFormat/>
    <w:rsid w:val="00AD18A8"/>
    <w:pPr>
      <w:spacing w:after="60"/>
      <w:ind w:left="-2268"/>
    </w:pPr>
    <w:rPr>
      <w:b/>
    </w:rPr>
  </w:style>
  <w:style w:type="paragraph" w:customStyle="1" w:styleId="Heading1TOC">
    <w:name w:val="Heading1 TOC"/>
    <w:basedOn w:val="Normal"/>
    <w:qFormat/>
    <w:rsid w:val="00AD18A8"/>
    <w:pPr>
      <w:spacing w:before="240" w:after="120"/>
    </w:pPr>
    <w:rPr>
      <w:rFonts w:ascii="Times New Roman" w:hAnsi="Times New Roman"/>
      <w:b/>
      <w:sz w:val="32"/>
    </w:rPr>
  </w:style>
  <w:style w:type="paragraph" w:customStyle="1" w:styleId="Heading2TOC">
    <w:name w:val="Heading2 TOC"/>
    <w:basedOn w:val="Normal"/>
    <w:qFormat/>
    <w:rsid w:val="00AD18A8"/>
    <w:pPr>
      <w:spacing w:before="240" w:after="60"/>
    </w:pPr>
    <w:rPr>
      <w:rFonts w:ascii="Times New Roman" w:hAnsi="Times New Roman"/>
      <w:b/>
      <w:sz w:val="28"/>
    </w:rPr>
  </w:style>
  <w:style w:type="character" w:customStyle="1" w:styleId="Underline">
    <w:name w:val="Underline"/>
    <w:basedOn w:val="DefaultParagraphFont"/>
    <w:qFormat/>
    <w:rsid w:val="00AD18A8"/>
    <w:rPr>
      <w:u w:val="single"/>
    </w:rPr>
  </w:style>
  <w:style w:type="character" w:customStyle="1" w:styleId="BoldandItalics">
    <w:name w:val="Bold and Italics"/>
    <w:qFormat/>
    <w:rsid w:val="00AD18A8"/>
    <w:rPr>
      <w:b/>
      <w:i/>
      <w:u w:val="none"/>
    </w:rPr>
  </w:style>
  <w:style w:type="paragraph" w:styleId="BalloonText">
    <w:name w:val="Balloon Text"/>
    <w:basedOn w:val="Normal"/>
    <w:link w:val="BalloonTextChar"/>
    <w:rsid w:val="00AD18A8"/>
    <w:rPr>
      <w:rFonts w:ascii="Tahoma" w:hAnsi="Tahoma" w:cs="Tahoma"/>
      <w:sz w:val="16"/>
      <w:szCs w:val="16"/>
    </w:rPr>
  </w:style>
  <w:style w:type="character" w:customStyle="1" w:styleId="BalloonTextChar">
    <w:name w:val="Balloon Text Char"/>
    <w:basedOn w:val="DefaultParagraphFont"/>
    <w:link w:val="BalloonText"/>
    <w:rsid w:val="00AD18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8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8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8A8"/>
    <w:rPr>
      <w:b/>
      <w:color w:val="660033"/>
      <w:spacing w:val="0"/>
    </w:rPr>
  </w:style>
  <w:style w:type="paragraph" w:customStyle="1" w:styleId="Nameditemlist">
    <w:name w:val="Named item list"/>
    <w:basedOn w:val="BodyText"/>
    <w:qFormat/>
    <w:rsid w:val="00AD18A8"/>
    <w:pPr>
      <w:tabs>
        <w:tab w:val="left" w:pos="2835"/>
      </w:tabs>
      <w:ind w:left="2835" w:hanging="2835"/>
    </w:pPr>
  </w:style>
  <w:style w:type="paragraph" w:customStyle="1" w:styleId="BodyTextnopadding">
    <w:name w:val="Body Text no padding"/>
    <w:basedOn w:val="BodyText"/>
    <w:qFormat/>
    <w:rsid w:val="00AD18A8"/>
    <w:pPr>
      <w:spacing w:before="0" w:after="0"/>
    </w:pPr>
  </w:style>
  <w:style w:type="paragraph" w:customStyle="1" w:styleId="BodyTextBold">
    <w:name w:val="Body Text Bold"/>
    <w:basedOn w:val="BodyText"/>
    <w:qFormat/>
    <w:rsid w:val="00AD18A8"/>
    <w:rPr>
      <w:b/>
    </w:rPr>
  </w:style>
  <w:style w:type="character" w:styleId="Hyperlink">
    <w:name w:val="Hyperlink"/>
    <w:basedOn w:val="DefaultParagraphFont"/>
    <w:uiPriority w:val="99"/>
    <w:unhideWhenUsed/>
    <w:rsid w:val="00882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4522</Characters>
  <Application>Microsoft Office Word</Application>
  <DocSecurity>0</DocSecurity>
  <Lines>251</Lines>
  <Paragraphs>137</Paragraphs>
  <ScaleCrop>false</ScaleCrop>
  <Company>Author-it Software Corporation Ltd.</Company>
  <LinksUpToDate>false</LinksUpToDate>
  <CharactersWithSpaces>5098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MSTTD4011 Estimate costs for development of textile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2021-07-21T08:37:00Z</dcterms:created>
  <dcterms:modified xsi:type="dcterms:W3CDTF">2021-07-21T08:37:00Z</dcterms:modified>
</cp:coreProperties>
</file>