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7DF9" w:rsidP="00107DF9">
      <w:pPr>
        <w:pStyle w:val="Title"/>
      </w:pPr>
      <w:r>
        <w:fldChar w:fldCharType="begin"/>
      </w:r>
      <w:r>
        <w:instrText xml:space="preserve"> TITLE   \* MERGEFORMAT </w:instrText>
      </w:r>
      <w:r>
        <w:fldChar w:fldCharType="separate"/>
      </w:r>
      <w:r>
        <w:t>MSTTD4010 Apply manipulation techniques to create experimental textile samples</w:t>
      </w:r>
      <w:r>
        <w:fldChar w:fldCharType="end"/>
      </w:r>
    </w:p>
    <w:p w:rsidR="00107DF9" w:rsidP="00107DF9">
      <w:pPr>
        <w:pStyle w:val="Version"/>
        <w:sectPr w:rsidSect="00C66A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AF8" w:rsidP="00C66AF8">
      <w:pPr>
        <w:pStyle w:val="SuperHeading"/>
      </w:pPr>
      <w:r w:rsidRPr="00C66AF8">
        <w:t>MSTTD4010 App</w:t>
      </w:r>
      <w:r w:rsidRPr="00C66AF8">
        <w:t>ly manipulation techniques to create experimental textile samples</w:t>
      </w:r>
    </w:p>
    <w:p w:rsidR="00000000" w:rsidRPr="00C66AF8" w:rsidP="00C66AF8">
      <w:pPr>
        <w:pStyle w:val="Heading1"/>
      </w:pPr>
      <w:bookmarkStart w:id="1" w:name="O_933453"/>
      <w:bookmarkEnd w:id="1"/>
      <w:r w:rsidRPr="00C66AF8">
        <w:t>Modification History</w:t>
      </w:r>
    </w:p>
    <w:p w:rsidR="00000000" w:rsidRPr="00C66AF8" w:rsidP="00107DF9">
      <w:pPr>
        <w:pStyle w:val="BodyText"/>
      </w:pPr>
      <w:r w:rsidRPr="00C66AF8">
        <w:t>Release 1. Supersedes and is equivalent to LMTTD4010A Apply manipulation techniques to create experimental textile samples</w:t>
      </w:r>
    </w:p>
    <w:p w:rsidR="00000000" w:rsidRPr="00C66AF8" w:rsidP="00C66AF8">
      <w:pPr>
        <w:pStyle w:val="Heading1"/>
      </w:pPr>
      <w:bookmarkStart w:id="2" w:name="O_933461"/>
      <w:bookmarkEnd w:id="2"/>
      <w:r w:rsidRPr="00C66AF8">
        <w:t>Application</w:t>
      </w:r>
    </w:p>
    <w:p w:rsidR="00000000" w:rsidRPr="00C66AF8" w:rsidP="00107DF9">
      <w:pPr>
        <w:pStyle w:val="BodyText"/>
      </w:pPr>
      <w:r w:rsidRPr="00C66AF8">
        <w:t xml:space="preserve">This unit of competency covers the skills and knowledge required to use manipulation techniques to create a variety of different effects using fabrics, fibres and other materials for 2-D and 3-D design effects. </w:t>
      </w:r>
    </w:p>
    <w:p w:rsidR="00000000" w:rsidRPr="00C66AF8" w:rsidP="00107DF9">
      <w:pPr>
        <w:pStyle w:val="BodyText"/>
      </w:pPr>
      <w:r w:rsidRPr="00C66AF8">
        <w:t>The unit of competency applies to the manip</w:t>
      </w:r>
      <w:r w:rsidRPr="00C66AF8">
        <w:t xml:space="preserve">ulation of a range of fibres, fabrics and other material used in the production of garments, accessories, interior and exterior applications, commissioned textiles and objects. </w:t>
      </w:r>
    </w:p>
    <w:p w:rsidR="00000000" w:rsidRPr="00C66AF8" w:rsidP="00107DF9">
      <w:pPr>
        <w:pStyle w:val="BodyText"/>
      </w:pPr>
      <w:r w:rsidRPr="00C66AF8">
        <w:t>Work may be conducted in small to large scale enterprises and may involve ind</w:t>
      </w:r>
      <w:r w:rsidRPr="00C66AF8">
        <w:t>ividual and team activities.</w:t>
      </w:r>
    </w:p>
    <w:p w:rsidR="00000000" w:rsidRPr="00C66AF8" w:rsidP="00107DF9">
      <w:pPr>
        <w:pStyle w:val="BodyText"/>
      </w:pPr>
      <w:r w:rsidRPr="00C66AF8">
        <w:t>No licensing, legislative or certification requirements apply to this unit at the time of publication.</w:t>
      </w:r>
    </w:p>
    <w:p w:rsidR="00000000" w:rsidRPr="00C66AF8" w:rsidP="00C66AF8">
      <w:pPr>
        <w:pStyle w:val="Heading1"/>
      </w:pPr>
      <w:bookmarkStart w:id="3" w:name="O_933460"/>
      <w:bookmarkEnd w:id="3"/>
      <w:r w:rsidRPr="00C66AF8">
        <w:t>Pre-requisite Unit</w:t>
      </w:r>
    </w:p>
    <w:p w:rsidR="00000000" w:rsidRPr="00C66AF8" w:rsidP="00107DF9">
      <w:pPr>
        <w:pStyle w:val="BodyText"/>
      </w:pPr>
      <w:r w:rsidRPr="00C66AF8">
        <w:t>Nil</w:t>
      </w:r>
    </w:p>
    <w:p w:rsidR="00000000" w:rsidRPr="00C66AF8" w:rsidP="00C66AF8">
      <w:pPr>
        <w:pStyle w:val="Heading1"/>
      </w:pPr>
      <w:bookmarkStart w:id="4" w:name="O_933459"/>
      <w:bookmarkEnd w:id="4"/>
      <w:r w:rsidRPr="00C66AF8">
        <w:t>Competency Field</w:t>
      </w:r>
    </w:p>
    <w:p w:rsidR="00000000" w:rsidRPr="00C66AF8" w:rsidP="00107DF9">
      <w:pPr>
        <w:pStyle w:val="BodyText"/>
      </w:pPr>
      <w:r w:rsidRPr="00C66AF8">
        <w:t>Textile design and development</w:t>
      </w:r>
    </w:p>
    <w:p w:rsidR="00000000" w:rsidRPr="00C66AF8" w:rsidP="00C66AF8">
      <w:pPr>
        <w:pStyle w:val="Heading1"/>
      </w:pPr>
      <w:bookmarkStart w:id="5" w:name="O_933458"/>
      <w:bookmarkEnd w:id="5"/>
      <w:r w:rsidRPr="00C66AF8">
        <w:t>U</w:t>
      </w:r>
      <w:r w:rsidRPr="00C66AF8">
        <w:t>nit Sector</w:t>
      </w:r>
    </w:p>
    <w:p w:rsidR="00000000" w:rsidRPr="00C66AF8" w:rsidP="00107DF9">
      <w:pPr>
        <w:pStyle w:val="BodyText"/>
      </w:pPr>
      <w:r w:rsidRPr="00C66AF8">
        <w:t>Not applicable</w:t>
      </w:r>
    </w:p>
    <w:p w:rsidR="00000000" w:rsidRPr="00C66AF8" w:rsidP="00C66AF8">
      <w:pPr>
        <w:pStyle w:val="Heading1"/>
      </w:pPr>
      <w:bookmarkStart w:id="6" w:name="O_933457"/>
      <w:bookmarkEnd w:id="6"/>
      <w:r w:rsidRPr="00C66AF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66AF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Performance criteria describe the performance needed to demonstrate achievement of the element.</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t>1</w:t>
            </w:r>
          </w:p>
        </w:tc>
        <w:tc>
          <w:tcPr>
            <w:tcW w:w="1962" w:type="dxa"/>
            <w:vMerge w:val="restart"/>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1.1</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Follow standard operating procedures (SOPs)</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1.2</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Comply with work health and safety (WHS) requirements at all times</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1.3</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Use appropriate personal protective equipment (PPE) in accordance with SOPs</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1.4</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Identify job requirements from specific</w:t>
            </w:r>
            <w:r w:rsidRPr="00C66AF8">
              <w:t>ations, drawings, job sheets or work instructions</w:t>
            </w:r>
          </w:p>
        </w:tc>
      </w:tr>
      <w:tr w:rsidTr="00C66A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6AF8">
            <w:pPr>
              <w:pStyle w:val="BodyText"/>
              <w:rPr>
                <w:lang w:val="en-NZ"/>
              </w:rPr>
            </w:pP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t>2</w:t>
            </w:r>
          </w:p>
        </w:tc>
        <w:tc>
          <w:tcPr>
            <w:tcW w:w="1962" w:type="dxa"/>
            <w:vMerge w:val="restart"/>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rPr>
                <w:rStyle w:val="SpecialBold"/>
              </w:rPr>
              <w:t>Prepare to apply manipulation techniques</w:t>
            </w: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2.1</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Identify types of manipulation</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2.2</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Describe effects of manipulation on different materials</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2.3</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Describe processes used to achieve different manipulations</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2.4</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Prepare tools and equipment to apply a range of manipulation techniques</w:t>
            </w:r>
          </w:p>
        </w:tc>
      </w:tr>
      <w:tr w:rsidTr="00C66A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6AF8">
            <w:pPr>
              <w:pStyle w:val="BodyText"/>
              <w:rPr>
                <w:lang w:val="en-NZ"/>
              </w:rPr>
            </w:pP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t>3</w:t>
            </w:r>
          </w:p>
        </w:tc>
        <w:tc>
          <w:tcPr>
            <w:tcW w:w="1962" w:type="dxa"/>
            <w:vMerge w:val="restart"/>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rPr>
                <w:rStyle w:val="SpecialBold"/>
              </w:rPr>
              <w:t>Identify uses of manipulation in design process</w:t>
            </w: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3.1</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Describe uses of manipulation to inform and inspire design</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3.2</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Describe role of manipulation as a production tool</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3.3</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Describe effect of manipulation on the design</w:t>
            </w:r>
          </w:p>
        </w:tc>
      </w:tr>
      <w:tr w:rsidTr="00C66A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66AF8">
            <w:pPr>
              <w:pStyle w:val="BodyText"/>
              <w:rPr>
                <w:lang w:val="en-NZ"/>
              </w:rPr>
            </w:pP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t>4</w:t>
            </w:r>
          </w:p>
        </w:tc>
        <w:tc>
          <w:tcPr>
            <w:tcW w:w="1962" w:type="dxa"/>
            <w:vMerge w:val="restart"/>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rPr>
                <w:rStyle w:val="SpecialBold"/>
              </w:rPr>
              <w:t>Manipulate textiles to produce work sample</w:t>
            </w: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4.1</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Apply manipulation techniques to a variety of textiles and textile products</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4.2</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Analyse process to assess outcome</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4.3</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Modify manipulation, as required</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4.4</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Produce work samples of manipulated textiles</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4.5</w:t>
            </w:r>
          </w:p>
        </w:tc>
        <w:tc>
          <w:tcPr>
            <w:tcW w:w="561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Implement workplace procedures in manipulation of fabrics</w:t>
            </w:r>
          </w:p>
        </w:tc>
      </w:tr>
      <w:tr w:rsidTr="00C66A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4.6</w:t>
            </w:r>
          </w:p>
        </w:tc>
        <w:tc>
          <w:tcPr>
            <w:tcW w:w="5610" w:type="dxa"/>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t>Use industry appropriate tools to document techniques to manipulate textiles and their effects, and retain for future reference</w:t>
            </w:r>
          </w:p>
        </w:tc>
      </w:tr>
    </w:tbl>
    <w:p w:rsidR="00000000" w:rsidRPr="00C66AF8" w:rsidP="00C66AF8">
      <w:pPr>
        <w:pStyle w:val="BodyText"/>
      </w:pPr>
    </w:p>
    <w:p w:rsidR="00000000" w:rsidRPr="00C66AF8" w:rsidP="00C66AF8">
      <w:pPr>
        <w:pStyle w:val="AllowPageBreak"/>
      </w:pPr>
    </w:p>
    <w:p w:rsidR="00000000" w:rsidRPr="00C66AF8" w:rsidP="00C66AF8">
      <w:pPr>
        <w:pStyle w:val="Heading1"/>
      </w:pPr>
      <w:bookmarkStart w:id="7" w:name="O_933456"/>
      <w:bookmarkEnd w:id="7"/>
      <w:r w:rsidRPr="00C66AF8">
        <w:t>Foundation Skills</w:t>
      </w:r>
    </w:p>
    <w:p w:rsidR="00000000" w:rsidRPr="00C66AF8" w:rsidP="00107DF9">
      <w:pPr>
        <w:pStyle w:val="BodyText"/>
      </w:pPr>
      <w:r w:rsidRPr="00C66AF8">
        <w:t>This section describes those required skills (language, literacy and numer</w:t>
      </w:r>
      <w:r w:rsidRPr="00C66AF8">
        <w:t>acy) that are essential to performance.</w:t>
      </w:r>
    </w:p>
    <w:p w:rsidR="00000000" w:rsidRPr="00C66AF8" w:rsidP="00107DF9">
      <w:pPr>
        <w:pStyle w:val="BodyText"/>
      </w:pPr>
      <w:r w:rsidRPr="00C66AF8">
        <w:t>Foundation skills essential to performance are explicit in the performance criteria of this unit of competency.</w:t>
      </w:r>
    </w:p>
    <w:p w:rsidR="00000000" w:rsidRPr="00C66AF8" w:rsidP="00C66AF8">
      <w:pPr>
        <w:pStyle w:val="Heading1"/>
      </w:pPr>
      <w:bookmarkStart w:id="8" w:name="O_933455"/>
      <w:bookmarkEnd w:id="8"/>
      <w:r w:rsidRPr="00C66AF8">
        <w:t>Range of Conditions</w:t>
      </w:r>
    </w:p>
    <w:tbl>
      <w:tblPr>
        <w:tblW w:w="0" w:type="auto"/>
        <w:tblCellMar>
          <w:left w:w="62" w:type="dxa"/>
          <w:right w:w="62" w:type="dxa"/>
        </w:tblCellMar>
        <w:tblLook w:val="0000"/>
      </w:tblPr>
      <w:tblGrid>
        <w:gridCol w:w="2163"/>
        <w:gridCol w:w="7033"/>
      </w:tblGrid>
      <w:tr w:rsidTr="00107D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t>This field allows for different work environments and conditions t</w:t>
            </w:r>
            <w:r w:rsidRPr="00C66AF8">
              <w:t>hat may affect performance. Essential operating conditions that may be present (depending on the work situation, needs of the candidate, accessibility of the item, and local industry and regional contexts) are included.</w:t>
            </w:r>
          </w:p>
        </w:tc>
      </w:tr>
      <w:tr w:rsidTr="00107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rPr>
                <w:rStyle w:val="SpecialBold"/>
              </w:rPr>
              <w:t>Workplace procedures include one o</w:t>
            </w:r>
            <w:r w:rsidRPr="00C66AF8">
              <w:rPr>
                <w:rStyle w:val="SpecialBold"/>
              </w:rPr>
              <w:t>r more of the following:</w:t>
            </w:r>
          </w:p>
          <w:p w:rsidR="00000000" w:rsidRPr="00C66AF8" w:rsidP="00C66AF8">
            <w:pPr>
              <w:pStyle w:val="BodyText"/>
            </w:pPr>
          </w:p>
          <w:p w:rsidR="00000000" w:rsidP="00C66AF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66AF8" w:rsidP="00C66AF8">
            <w:pPr>
              <w:pStyle w:val="ListBullet"/>
            </w:pPr>
            <w:r w:rsidRPr="00C66AF8">
              <w:t>requirements prescribed by legislation, awards, agreements and conditions of employment</w:t>
            </w:r>
          </w:p>
          <w:p w:rsidR="00000000" w:rsidRPr="00C66AF8" w:rsidP="00C66AF8">
            <w:pPr>
              <w:pStyle w:val="ListBullet"/>
            </w:pPr>
            <w:r w:rsidRPr="00C66AF8">
              <w:t>SOPs</w:t>
            </w:r>
          </w:p>
          <w:p w:rsidR="00000000" w:rsidRPr="00C66AF8" w:rsidP="00C66AF8">
            <w:pPr>
              <w:pStyle w:val="ListBullet"/>
            </w:pPr>
            <w:r w:rsidRPr="00C66AF8">
              <w:t>work instructions</w:t>
            </w:r>
          </w:p>
          <w:p w:rsidR="00000000" w:rsidRPr="00C66AF8" w:rsidP="00C66AF8">
            <w:pPr>
              <w:pStyle w:val="ListBullet"/>
            </w:pPr>
            <w:r w:rsidRPr="00C66AF8">
              <w:t>PPE</w:t>
            </w:r>
          </w:p>
          <w:p w:rsidR="00000000" w:rsidRPr="00C66AF8" w:rsidP="00C66AF8">
            <w:pPr>
              <w:pStyle w:val="ListBullet"/>
            </w:pPr>
            <w:r w:rsidRPr="00C66AF8">
              <w:t>oral, written and visual communication</w:t>
            </w:r>
          </w:p>
          <w:p w:rsidR="00000000" w:rsidRPr="00C66AF8" w:rsidP="00C66AF8">
            <w:pPr>
              <w:pStyle w:val="ListBullet"/>
            </w:pPr>
            <w:r w:rsidRPr="00C66AF8">
              <w:t>quality practices, including responsibility for maintenance of own work quality and contribution to quality improvement of team or section output</w:t>
            </w:r>
          </w:p>
          <w:p w:rsidR="00000000" w:rsidRPr="00C66AF8" w:rsidP="00C66AF8">
            <w:pPr>
              <w:pStyle w:val="ListBullet"/>
            </w:pPr>
            <w:r w:rsidRPr="00C66AF8">
              <w:t>housekeeping</w:t>
            </w:r>
          </w:p>
          <w:p w:rsidR="00000000" w:rsidRPr="00C66AF8" w:rsidP="00C66AF8">
            <w:pPr>
              <w:pStyle w:val="ListBullet"/>
            </w:pPr>
            <w:r w:rsidRPr="00C66AF8">
              <w:t>tasks related to environmental protection, waste disposal, pollution control and recycling</w:t>
            </w:r>
          </w:p>
          <w:p w:rsidR="00000000" w:rsidRPr="00C66AF8" w:rsidP="00C66AF8">
            <w:pPr>
              <w:pStyle w:val="ListBullet"/>
            </w:pPr>
            <w:r w:rsidRPr="00C66AF8">
              <w:t>WHS pr</w:t>
            </w:r>
            <w:r w:rsidRPr="00C66AF8">
              <w:t>actices</w:t>
            </w:r>
          </w:p>
          <w:p w:rsidR="00000000" w:rsidP="00C66AF8">
            <w:pPr>
              <w:pStyle w:val="BodyText"/>
              <w:rPr>
                <w:lang w:val="en-NZ"/>
              </w:rPr>
            </w:pPr>
          </w:p>
        </w:tc>
      </w:tr>
      <w:tr w:rsidTr="00107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rPr>
                <w:rStyle w:val="SpecialBold"/>
              </w:rPr>
              <w:t>Types of manipulation include three or more of the following:</w:t>
            </w:r>
          </w:p>
          <w:p w:rsidR="00000000" w:rsidRPr="00C66AF8" w:rsidP="00C66AF8">
            <w:pPr>
              <w:pStyle w:val="BodyText"/>
            </w:pPr>
          </w:p>
          <w:p w:rsidR="00000000" w:rsidP="00C66AF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66AF8" w:rsidP="00C66AF8">
            <w:pPr>
              <w:pStyle w:val="ListBullet"/>
            </w:pPr>
            <w:r w:rsidRPr="00C66AF8">
              <w:t>crushing</w:t>
            </w:r>
          </w:p>
          <w:p w:rsidR="00000000" w:rsidRPr="00C66AF8" w:rsidP="00C66AF8">
            <w:pPr>
              <w:pStyle w:val="ListBullet"/>
            </w:pPr>
            <w:r w:rsidRPr="00C66AF8">
              <w:t>heat application</w:t>
            </w:r>
          </w:p>
          <w:p w:rsidR="00000000" w:rsidRPr="00C66AF8" w:rsidP="00C66AF8">
            <w:pPr>
              <w:pStyle w:val="ListBullet"/>
            </w:pPr>
            <w:r w:rsidRPr="00C66AF8">
              <w:t>tucking</w:t>
            </w:r>
          </w:p>
          <w:p w:rsidR="00000000" w:rsidRPr="00C66AF8" w:rsidP="00C66AF8">
            <w:pPr>
              <w:pStyle w:val="ListBullet"/>
            </w:pPr>
            <w:r w:rsidRPr="00C66AF8">
              <w:t>pleating</w:t>
            </w:r>
          </w:p>
          <w:p w:rsidR="00000000" w:rsidRPr="00C66AF8" w:rsidP="00C66AF8">
            <w:pPr>
              <w:pStyle w:val="ListBullet"/>
            </w:pPr>
            <w:r w:rsidRPr="00C66AF8">
              <w:t>shrinking</w:t>
            </w:r>
          </w:p>
          <w:p w:rsidR="00000000" w:rsidRPr="00C66AF8" w:rsidP="00C66AF8">
            <w:pPr>
              <w:pStyle w:val="ListBullet"/>
            </w:pPr>
            <w:r w:rsidRPr="00C66AF8">
              <w:t>dyeing</w:t>
            </w:r>
          </w:p>
          <w:p w:rsidR="00000000" w:rsidRPr="00C66AF8" w:rsidP="00C66AF8">
            <w:pPr>
              <w:pStyle w:val="ListBullet"/>
            </w:pPr>
            <w:r w:rsidRPr="00C66AF8">
              <w:t>off loom weaving</w:t>
            </w:r>
          </w:p>
          <w:p w:rsidR="00000000" w:rsidRPr="00C66AF8" w:rsidP="00C66AF8">
            <w:pPr>
              <w:pStyle w:val="ListBullet"/>
            </w:pPr>
            <w:r w:rsidRPr="00C66AF8">
              <w:t>painted and printed warps</w:t>
            </w:r>
          </w:p>
          <w:p w:rsidR="00000000" w:rsidRPr="00C66AF8" w:rsidP="00C66AF8">
            <w:pPr>
              <w:pStyle w:val="ListBullet"/>
            </w:pPr>
            <w:r w:rsidRPr="00C66AF8">
              <w:t>tie dye techniques</w:t>
            </w:r>
          </w:p>
          <w:p w:rsidR="00000000" w:rsidRPr="00C66AF8" w:rsidP="00C66AF8">
            <w:pPr>
              <w:pStyle w:val="ListBullet"/>
            </w:pPr>
            <w:r w:rsidRPr="00C66AF8">
              <w:t>felt making</w:t>
            </w:r>
          </w:p>
          <w:p w:rsidR="00000000" w:rsidRPr="00C66AF8" w:rsidP="00C66AF8">
            <w:pPr>
              <w:pStyle w:val="ListBullet"/>
            </w:pPr>
            <w:r w:rsidRPr="00C66AF8">
              <w:t>paper making</w:t>
            </w:r>
          </w:p>
          <w:p w:rsidR="00000000" w:rsidRPr="00C66AF8" w:rsidP="00C66AF8">
            <w:pPr>
              <w:pStyle w:val="ListBullet"/>
            </w:pPr>
            <w:r w:rsidRPr="00C66AF8">
              <w:t>embroidery</w:t>
            </w:r>
          </w:p>
          <w:p w:rsidR="00000000" w:rsidRPr="00C66AF8" w:rsidP="00C66AF8">
            <w:pPr>
              <w:pStyle w:val="ListBullet"/>
            </w:pPr>
            <w:r w:rsidRPr="00C66AF8">
              <w:t>knotting</w:t>
            </w:r>
          </w:p>
          <w:p w:rsidR="00000000" w:rsidRPr="00C66AF8" w:rsidP="00C66AF8">
            <w:pPr>
              <w:pStyle w:val="ListBullet"/>
            </w:pPr>
            <w:r w:rsidRPr="00C66AF8">
              <w:t>looping</w:t>
            </w:r>
          </w:p>
          <w:p w:rsidR="00000000" w:rsidP="00C66AF8">
            <w:pPr>
              <w:pStyle w:val="BodyText"/>
              <w:rPr>
                <w:lang w:val="en-NZ"/>
              </w:rPr>
            </w:pPr>
          </w:p>
        </w:tc>
      </w:tr>
      <w:tr w:rsidTr="00107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rPr>
                <w:rStyle w:val="SpecialBold"/>
              </w:rPr>
              <w:t>Materials include two or more of the following:</w:t>
            </w:r>
          </w:p>
          <w:p w:rsidR="00000000" w:rsidRPr="00C66AF8" w:rsidP="00C66AF8">
            <w:pPr>
              <w:pStyle w:val="BodyText"/>
            </w:pPr>
          </w:p>
          <w:p w:rsidR="00000000" w:rsidP="00C66AF8">
            <w:pPr>
              <w:pStyle w:val="BodyText"/>
              <w:rPr>
                <w:lang w:val="en-NZ"/>
              </w:rPr>
            </w:pPr>
            <w:r w:rsidRPr="00C66AF8">
              <w:rPr>
                <w:rStyle w:val="SpecialBold"/>
              </w:rPr>
              <w:t xml:space="preserve"> </w:t>
            </w:r>
          </w:p>
        </w:tc>
        <w:tc>
          <w:tcPr>
            <w:tcW w:w="0" w:type="auto"/>
            <w:tcBorders>
              <w:top w:val="nil"/>
              <w:left w:val="nil"/>
              <w:bottom w:val="nil"/>
              <w:right w:val="nil"/>
            </w:tcBorders>
            <w:tcMar>
              <w:top w:w="0" w:type="dxa"/>
              <w:left w:w="62" w:type="dxa"/>
              <w:bottom w:w="0" w:type="dxa"/>
              <w:right w:w="62" w:type="dxa"/>
            </w:tcMar>
          </w:tcPr>
          <w:p w:rsidR="00000000" w:rsidRPr="00C66AF8" w:rsidP="00C66AF8">
            <w:pPr>
              <w:pStyle w:val="ListBullet"/>
            </w:pPr>
            <w:r w:rsidRPr="00C66AF8">
              <w:t>knitted fabrics, including weft knits and warp knits</w:t>
            </w:r>
          </w:p>
          <w:p w:rsidR="00000000" w:rsidRPr="00C66AF8" w:rsidP="00C66AF8">
            <w:pPr>
              <w:pStyle w:val="ListBullet"/>
            </w:pPr>
            <w:r w:rsidRPr="00C66AF8">
              <w:t>woven fabrics, including plain, twill, satin, dobby and jacquard</w:t>
            </w:r>
          </w:p>
          <w:p w:rsidR="00000000" w:rsidRPr="00C66AF8" w:rsidP="00C66AF8">
            <w:pPr>
              <w:pStyle w:val="ListBullet"/>
            </w:pPr>
            <w:r w:rsidRPr="00C66AF8">
              <w:t>non-woven fabrics, such as felts, nets, braids, bonded and lace</w:t>
            </w:r>
          </w:p>
          <w:p w:rsidR="00000000" w:rsidRPr="00C66AF8" w:rsidP="00C66AF8">
            <w:pPr>
              <w:pStyle w:val="ListBullet"/>
            </w:pPr>
            <w:r w:rsidRPr="00C66AF8">
              <w:t xml:space="preserve">raw materials </w:t>
            </w:r>
          </w:p>
          <w:p w:rsidR="00000000" w:rsidRPr="00C66AF8" w:rsidP="00C66AF8">
            <w:pPr>
              <w:pStyle w:val="ListBullet"/>
            </w:pPr>
            <w:r w:rsidRPr="00C66AF8">
              <w:t>yarns</w:t>
            </w:r>
          </w:p>
          <w:p w:rsidR="00000000" w:rsidRPr="00C66AF8" w:rsidP="00C66AF8">
            <w:pPr>
              <w:pStyle w:val="ListBullet"/>
            </w:pPr>
            <w:r w:rsidRPr="00C66AF8">
              <w:t>man-made materials</w:t>
            </w:r>
          </w:p>
          <w:p w:rsidR="00000000" w:rsidRPr="00C66AF8" w:rsidP="00C66AF8">
            <w:pPr>
              <w:pStyle w:val="ListBullet"/>
            </w:pPr>
            <w:r w:rsidRPr="00C66AF8">
              <w:t>recycled materials</w:t>
            </w:r>
          </w:p>
          <w:p w:rsidR="00000000" w:rsidP="00C66AF8">
            <w:pPr>
              <w:pStyle w:val="BodyText"/>
              <w:rPr>
                <w:lang w:val="en-NZ"/>
              </w:rPr>
            </w:pPr>
          </w:p>
        </w:tc>
      </w:tr>
      <w:tr w:rsidTr="00107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66AF8" w:rsidP="00C66AF8">
            <w:pPr>
              <w:pStyle w:val="BodyText"/>
            </w:pPr>
            <w:r w:rsidRPr="00C66AF8">
              <w:rPr>
                <w:rStyle w:val="SpecialBold"/>
              </w:rPr>
              <w:t>Tools and equipment include one or more of the following:</w:t>
            </w:r>
          </w:p>
          <w:p w:rsidR="00000000" w:rsidRPr="00C66AF8" w:rsidP="00C66AF8">
            <w:pPr>
              <w:pStyle w:val="BodyText"/>
            </w:pPr>
          </w:p>
          <w:p w:rsidR="00000000" w:rsidP="00C66AF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C66AF8" w:rsidP="00C66AF8">
            <w:pPr>
              <w:pStyle w:val="ListBullet"/>
            </w:pPr>
            <w:r w:rsidRPr="00C66AF8">
              <w:t xml:space="preserve">poles for Shibori </w:t>
            </w:r>
          </w:p>
          <w:p w:rsidR="00000000" w:rsidRPr="00C66AF8" w:rsidP="00C66AF8">
            <w:pPr>
              <w:pStyle w:val="ListBullet"/>
            </w:pPr>
            <w:r w:rsidRPr="00C66AF8">
              <w:t>looms floor and table</w:t>
            </w:r>
          </w:p>
          <w:p w:rsidR="00000000" w:rsidRPr="00C66AF8" w:rsidP="00C66AF8">
            <w:pPr>
              <w:pStyle w:val="ListBullet"/>
            </w:pPr>
            <w:r w:rsidRPr="00C66AF8">
              <w:t>paper making kits</w:t>
            </w:r>
          </w:p>
          <w:p w:rsidR="00000000" w:rsidRPr="00C66AF8" w:rsidP="00C66AF8">
            <w:pPr>
              <w:pStyle w:val="ListBullet"/>
            </w:pPr>
            <w:r w:rsidRPr="00C66AF8">
              <w:t>tables and chairs</w:t>
            </w:r>
          </w:p>
          <w:p w:rsidR="00000000" w:rsidRPr="00C66AF8" w:rsidP="00C66AF8">
            <w:pPr>
              <w:pStyle w:val="ListBullet"/>
            </w:pPr>
            <w:r w:rsidRPr="00C66AF8">
              <w:t>access to wet areas</w:t>
            </w:r>
          </w:p>
          <w:p w:rsidR="00000000" w:rsidRPr="00C66AF8" w:rsidP="00C66AF8">
            <w:pPr>
              <w:pStyle w:val="ListBullet"/>
            </w:pPr>
            <w:r w:rsidRPr="00C66AF8">
              <w:t>dye pots hot and cold</w:t>
            </w:r>
          </w:p>
          <w:p w:rsidR="00000000" w:rsidP="00C66AF8">
            <w:pPr>
              <w:pStyle w:val="BodyText"/>
              <w:rPr>
                <w:lang w:val="en-NZ"/>
              </w:rPr>
            </w:pPr>
          </w:p>
        </w:tc>
      </w:tr>
      <w:tr w:rsidTr="00107D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66AF8">
            <w:pPr>
              <w:pStyle w:val="BodyText"/>
              <w:rPr>
                <w:lang w:val="en-NZ"/>
              </w:rPr>
            </w:pPr>
            <w:r w:rsidRPr="00C66AF8">
              <w:rPr>
                <w:rStyle w:val="SpecialBold"/>
              </w:rPr>
              <w:t>Industry appropriate documentation techniques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66AF8" w:rsidP="00C66AF8">
            <w:pPr>
              <w:pStyle w:val="ListBullet"/>
            </w:pPr>
            <w:r w:rsidRPr="00C66AF8">
              <w:t>photographic display</w:t>
            </w:r>
          </w:p>
          <w:p w:rsidR="00000000" w:rsidRPr="00C66AF8" w:rsidP="00C66AF8">
            <w:pPr>
              <w:pStyle w:val="ListBullet"/>
            </w:pPr>
            <w:r w:rsidRPr="00C66AF8">
              <w:t>storyboards</w:t>
            </w:r>
          </w:p>
          <w:p w:rsidR="00000000" w:rsidRPr="00C66AF8" w:rsidP="00C66AF8">
            <w:pPr>
              <w:pStyle w:val="ListBullet"/>
            </w:pPr>
            <w:r w:rsidRPr="00C66AF8">
              <w:t>collection of samples</w:t>
            </w:r>
          </w:p>
          <w:p w:rsidR="00000000" w:rsidRPr="00C66AF8" w:rsidP="00C66AF8">
            <w:pPr>
              <w:pStyle w:val="ListBullet"/>
            </w:pPr>
            <w:r w:rsidRPr="00C66AF8">
              <w:t>filmed demonstration</w:t>
            </w:r>
          </w:p>
          <w:p w:rsidR="00000000" w:rsidRPr="00C66AF8" w:rsidP="00C66AF8">
            <w:pPr>
              <w:pStyle w:val="ListBullet"/>
            </w:pPr>
            <w:r w:rsidRPr="00C66AF8">
              <w:t>electronic data</w:t>
            </w:r>
          </w:p>
          <w:p w:rsidR="00000000" w:rsidRPr="00C66AF8" w:rsidP="00C66AF8">
            <w:pPr>
              <w:pStyle w:val="ListBullet"/>
            </w:pPr>
            <w:r w:rsidRPr="00C66AF8">
              <w:t>written documentation</w:t>
            </w:r>
          </w:p>
          <w:p w:rsidR="00000000" w:rsidRPr="00C66AF8" w:rsidP="00C66AF8">
            <w:pPr>
              <w:pStyle w:val="ListBullet"/>
            </w:pPr>
            <w:r w:rsidRPr="00C66AF8">
              <w:t>instructions</w:t>
            </w:r>
          </w:p>
          <w:p w:rsidR="00000000" w:rsidRPr="00C66AF8" w:rsidP="00C66AF8">
            <w:pPr>
              <w:pStyle w:val="ListBullet"/>
            </w:pPr>
            <w:r w:rsidRPr="00C66AF8">
              <w:t>formulae/recipes</w:t>
            </w:r>
          </w:p>
          <w:p w:rsidR="00000000" w:rsidRPr="00C66AF8" w:rsidP="00C66AF8">
            <w:pPr>
              <w:pStyle w:val="ListBullet"/>
            </w:pPr>
            <w:r w:rsidRPr="00C66AF8">
              <w:t>file notes</w:t>
            </w:r>
          </w:p>
        </w:tc>
      </w:tr>
    </w:tbl>
    <w:p w:rsidR="00000000" w:rsidRPr="00C66AF8" w:rsidP="00C66AF8">
      <w:pPr>
        <w:pStyle w:val="BodyText"/>
      </w:pPr>
    </w:p>
    <w:p w:rsidR="00000000" w:rsidRPr="00C66AF8" w:rsidP="00C66AF8">
      <w:pPr>
        <w:pStyle w:val="AllowPageBreak"/>
      </w:pPr>
    </w:p>
    <w:p w:rsidR="00000000" w:rsidRPr="00C66AF8" w:rsidP="00C66AF8">
      <w:pPr>
        <w:pStyle w:val="Heading1"/>
      </w:pPr>
      <w:bookmarkStart w:id="9" w:name="O_933454"/>
      <w:bookmarkEnd w:id="9"/>
      <w:r w:rsidRPr="00C66AF8">
        <w:t>Unit Mapping Information</w:t>
      </w:r>
    </w:p>
    <w:p w:rsidR="00000000" w:rsidRPr="00C66AF8" w:rsidP="00107DF9">
      <w:pPr>
        <w:pStyle w:val="BodyText"/>
      </w:pPr>
      <w:r w:rsidRPr="00C66AF8">
        <w:t>Release 1. Supersedes and is equivalent to LMTTD4010A Apply manipulation techniques to create experimental textile samples</w:t>
      </w:r>
    </w:p>
    <w:p w:rsidR="00000000" w:rsidRPr="00C66AF8" w:rsidP="00C66AF8">
      <w:pPr>
        <w:pStyle w:val="Heading1"/>
      </w:pPr>
      <w:bookmarkStart w:id="10" w:name="O_933447"/>
      <w:bookmarkEnd w:id="10"/>
      <w:r w:rsidRPr="00C66AF8">
        <w:t>Links</w:t>
      </w:r>
    </w:p>
    <w:p w:rsidR="00000000" w:rsidRPr="00C66AF8" w:rsidP="00107DF9">
      <w:pPr>
        <w:pStyle w:val="BodyText"/>
      </w:pPr>
      <w:r w:rsidRPr="00C66AF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D28D2">
        <w:rPr>
          <w:rStyle w:val="Hyperlink"/>
        </w:rPr>
        <w:t>https://vetnet.gov.au/Pages/TrainingDocs.aspx?q=a203ec5c-de7d-406b-b3e1-8f1a9b76e92e</w:t>
      </w:r>
      <w:r>
        <w:fldChar w:fldCharType="end"/>
      </w:r>
    </w:p>
    <w:p w:rsidR="00000000" w:rsidRPr="00C66AF8" w:rsidP="00C66AF8"/>
    <w:sectPr w:rsidSect="00C66A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F8" w:rsidRPr="00107DF9" w:rsidP="00107D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F9" w:rsidP="00C66A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7DF9" w:rsidP="00C66A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7DF9" w:rsidP="00C66A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F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AF8" w:rsidRPr="00107DF9" w:rsidP="00107DF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A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DF9" w:rsidRPr="002D2AF8" w:rsidP="00C66AF8">
    <w:pPr>
      <w:pStyle w:val="Header"/>
      <w:framePr w:wrap="around"/>
    </w:pPr>
    <w:r>
      <w:fldChar w:fldCharType="begin"/>
    </w:r>
    <w:r>
      <w:instrText xml:space="preserve"> TITLE   \* MERGEFORMAT </w:instrText>
    </w:r>
    <w:r>
      <w:fldChar w:fldCharType="separate"/>
    </w:r>
    <w:r>
      <w:t>MSTTD4010 Apply manipulation techniques to create experimental textile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07DF9" w:rsidP="00C66A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52C0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5C4A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A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AF8"/>
    <w:pPr>
      <w:spacing w:before="360" w:after="60"/>
      <w:outlineLvl w:val="0"/>
    </w:pPr>
    <w:rPr>
      <w:sz w:val="32"/>
    </w:rPr>
  </w:style>
  <w:style w:type="paragraph" w:styleId="Heading2">
    <w:name w:val="heading 2"/>
    <w:basedOn w:val="HeadingBase"/>
    <w:next w:val="BodyText"/>
    <w:link w:val="Heading2Char"/>
    <w:qFormat/>
    <w:rsid w:val="00C66AF8"/>
    <w:pPr>
      <w:keepLines/>
      <w:spacing w:before="240" w:after="120"/>
      <w:outlineLvl w:val="1"/>
    </w:pPr>
    <w:rPr>
      <w:sz w:val="28"/>
      <w:szCs w:val="40"/>
    </w:rPr>
  </w:style>
  <w:style w:type="paragraph" w:styleId="Heading3">
    <w:name w:val="heading 3"/>
    <w:basedOn w:val="HeadingBase"/>
    <w:next w:val="BodyText"/>
    <w:link w:val="Heading3Char"/>
    <w:qFormat/>
    <w:rsid w:val="00C66AF8"/>
    <w:pPr>
      <w:spacing w:before="180" w:after="120"/>
      <w:outlineLvl w:val="2"/>
    </w:pPr>
    <w:rPr>
      <w:spacing w:val="-10"/>
      <w:kern w:val="32"/>
    </w:rPr>
  </w:style>
  <w:style w:type="paragraph" w:styleId="Heading4">
    <w:name w:val="heading 4"/>
    <w:basedOn w:val="HeadingBase"/>
    <w:next w:val="BodyText"/>
    <w:link w:val="Heading4Char"/>
    <w:qFormat/>
    <w:rsid w:val="00C66AF8"/>
    <w:pPr>
      <w:spacing w:before="160" w:after="120"/>
      <w:outlineLvl w:val="3"/>
    </w:pPr>
    <w:rPr>
      <w:sz w:val="22"/>
    </w:rPr>
  </w:style>
  <w:style w:type="paragraph" w:styleId="Heading5">
    <w:name w:val="heading 5"/>
    <w:basedOn w:val="HeadingBase"/>
    <w:next w:val="Normal"/>
    <w:link w:val="Heading5Char"/>
    <w:qFormat/>
    <w:rsid w:val="00C66AF8"/>
    <w:pPr>
      <w:spacing w:before="80"/>
      <w:outlineLvl w:val="4"/>
    </w:pPr>
    <w:rPr>
      <w:color w:val="918585"/>
      <w:sz w:val="20"/>
    </w:rPr>
  </w:style>
  <w:style w:type="paragraph" w:styleId="Heading6">
    <w:name w:val="heading 6"/>
    <w:basedOn w:val="HeadingBase"/>
    <w:next w:val="Normal"/>
    <w:link w:val="Heading6Char"/>
    <w:qFormat/>
    <w:rsid w:val="00C66AF8"/>
    <w:pPr>
      <w:spacing w:before="60"/>
      <w:outlineLvl w:val="5"/>
    </w:pPr>
    <w:rPr>
      <w:color w:val="918585"/>
      <w:sz w:val="20"/>
    </w:rPr>
  </w:style>
  <w:style w:type="paragraph" w:styleId="Heading7">
    <w:name w:val="heading 7"/>
    <w:basedOn w:val="Normal"/>
    <w:next w:val="Normal"/>
    <w:link w:val="Heading7Char"/>
    <w:qFormat/>
    <w:rsid w:val="00C66AF8"/>
    <w:pPr>
      <w:ind w:left="720"/>
      <w:outlineLvl w:val="6"/>
    </w:pPr>
    <w:rPr>
      <w:i/>
    </w:rPr>
  </w:style>
  <w:style w:type="paragraph" w:styleId="Heading8">
    <w:name w:val="heading 8"/>
    <w:basedOn w:val="Normal"/>
    <w:next w:val="Normal"/>
    <w:link w:val="Heading8Char"/>
    <w:qFormat/>
    <w:rsid w:val="00C66AF8"/>
    <w:pPr>
      <w:ind w:left="720"/>
      <w:outlineLvl w:val="7"/>
    </w:pPr>
    <w:rPr>
      <w:i/>
    </w:rPr>
  </w:style>
  <w:style w:type="paragraph" w:styleId="Heading9">
    <w:name w:val="heading 9"/>
    <w:basedOn w:val="Normal"/>
    <w:next w:val="Normal"/>
    <w:link w:val="Heading9Char"/>
    <w:qFormat/>
    <w:rsid w:val="00C66AF8"/>
    <w:pPr>
      <w:ind w:left="720"/>
      <w:outlineLvl w:val="8"/>
    </w:pPr>
    <w:rPr>
      <w:i/>
    </w:rPr>
  </w:style>
  <w:style w:type="character" w:default="1" w:styleId="DefaultParagraphFont">
    <w:name w:val="Default Paragraph Font"/>
    <w:uiPriority w:val="1"/>
    <w:unhideWhenUsed/>
    <w:rsid w:val="00C66A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AF8"/>
  </w:style>
  <w:style w:type="character" w:customStyle="1" w:styleId="Heading1Char">
    <w:name w:val="Heading 1 Char"/>
    <w:basedOn w:val="DefaultParagraphFont"/>
    <w:link w:val="Heading1"/>
    <w:rsid w:val="00C66AF8"/>
    <w:rPr>
      <w:rFonts w:ascii="Times New Roman" w:eastAsia="Times New Roman" w:hAnsi="Times New Roman" w:cs="Times New Roman"/>
      <w:b/>
      <w:sz w:val="32"/>
      <w:szCs w:val="20"/>
      <w:lang w:eastAsia="en-US"/>
    </w:rPr>
  </w:style>
  <w:style w:type="paragraph" w:styleId="BodyText">
    <w:name w:val="Body Text"/>
    <w:basedOn w:val="Normal"/>
    <w:link w:val="BodyTextChar"/>
    <w:rsid w:val="00C66A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AF8"/>
    <w:rPr>
      <w:rFonts w:ascii="Times New Roman" w:eastAsia="Times New Roman" w:hAnsi="Times New Roman" w:cs="Times New Roman"/>
      <w:sz w:val="24"/>
      <w:lang w:eastAsia="en-US"/>
    </w:rPr>
  </w:style>
  <w:style w:type="paragraph" w:styleId="ListBullet">
    <w:name w:val="List Bullet"/>
    <w:basedOn w:val="List"/>
    <w:rsid w:val="00C66AF8"/>
    <w:pPr>
      <w:numPr>
        <w:numId w:val="11"/>
      </w:numPr>
      <w:tabs>
        <w:tab w:val="clear" w:pos="340"/>
      </w:tabs>
      <w:spacing w:before="40" w:after="40"/>
    </w:pPr>
  </w:style>
  <w:style w:type="character" w:customStyle="1" w:styleId="SpecialBold">
    <w:name w:val="Special Bold"/>
    <w:basedOn w:val="DefaultParagraphFont"/>
    <w:rsid w:val="00C66AF8"/>
    <w:rPr>
      <w:b/>
      <w:spacing w:val="0"/>
    </w:rPr>
  </w:style>
  <w:style w:type="paragraph" w:customStyle="1" w:styleId="SuperHeading">
    <w:name w:val="SuperHeading"/>
    <w:basedOn w:val="Normal"/>
    <w:rsid w:val="00C66AF8"/>
    <w:pPr>
      <w:spacing w:before="240" w:after="120"/>
      <w:outlineLvl w:val="0"/>
    </w:pPr>
    <w:rPr>
      <w:rFonts w:ascii="Times New Roman" w:hAnsi="Times New Roman"/>
      <w:b/>
      <w:sz w:val="32"/>
    </w:rPr>
  </w:style>
  <w:style w:type="paragraph" w:customStyle="1" w:styleId="AllowPageBreak">
    <w:name w:val="AllowPageBreak"/>
    <w:rsid w:val="00C66A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A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A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A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A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A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A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A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AF8"/>
    <w:rPr>
      <w:rFonts w:ascii="Courier New" w:eastAsia="Times New Roman" w:hAnsi="Courier New" w:cs="Times New Roman"/>
      <w:i/>
      <w:szCs w:val="20"/>
      <w:lang w:eastAsia="en-US"/>
    </w:rPr>
  </w:style>
  <w:style w:type="paragraph" w:customStyle="1" w:styleId="HeadingBase">
    <w:name w:val="Heading Base"/>
    <w:rsid w:val="00C66A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AF8"/>
    <w:pPr>
      <w:tabs>
        <w:tab w:val="right" w:leader="dot" w:pos="9072"/>
      </w:tabs>
      <w:ind w:left="567"/>
    </w:pPr>
    <w:rPr>
      <w:szCs w:val="22"/>
    </w:rPr>
  </w:style>
  <w:style w:type="paragraph" w:customStyle="1" w:styleId="TOCBase">
    <w:name w:val="TOC Base"/>
    <w:rsid w:val="00C66A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AF8"/>
    <w:pPr>
      <w:tabs>
        <w:tab w:val="right" w:leader="dot" w:pos="9072"/>
      </w:tabs>
      <w:spacing w:before="40" w:after="40"/>
      <w:ind w:left="284"/>
    </w:pPr>
    <w:rPr>
      <w:rFonts w:ascii="Times New Roman" w:hAnsi="Times New Roman"/>
    </w:rPr>
  </w:style>
  <w:style w:type="paragraph" w:styleId="TOC1">
    <w:name w:val="toc 1"/>
    <w:basedOn w:val="TOCBase"/>
    <w:next w:val="Normal"/>
    <w:rsid w:val="00C66A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A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AF8"/>
    <w:rPr>
      <w:rFonts w:ascii="Times New Roman" w:eastAsia="Times New Roman" w:hAnsi="Times New Roman" w:cs="Times New Roman"/>
      <w:sz w:val="16"/>
      <w:lang w:eastAsia="en-US"/>
    </w:rPr>
  </w:style>
  <w:style w:type="paragraph" w:styleId="Title">
    <w:name w:val="Title"/>
    <w:basedOn w:val="HeadingBase"/>
    <w:link w:val="TitleChar"/>
    <w:qFormat/>
    <w:rsid w:val="00C66AF8"/>
    <w:pPr>
      <w:spacing w:before="5040"/>
      <w:jc w:val="center"/>
    </w:pPr>
    <w:rPr>
      <w:sz w:val="48"/>
      <w:szCs w:val="72"/>
      <w:lang w:val="en-US"/>
    </w:rPr>
  </w:style>
  <w:style w:type="character" w:customStyle="1" w:styleId="TitleChar">
    <w:name w:val="Title Char"/>
    <w:basedOn w:val="DefaultParagraphFont"/>
    <w:link w:val="Title"/>
    <w:rsid w:val="00C66A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AF8"/>
    <w:pPr>
      <w:tabs>
        <w:tab w:val="left" w:pos="3600"/>
        <w:tab w:val="left" w:pos="3958"/>
      </w:tabs>
    </w:pPr>
  </w:style>
  <w:style w:type="paragraph" w:styleId="List">
    <w:name w:val="List"/>
    <w:basedOn w:val="BodyText"/>
    <w:next w:val="BodyText"/>
    <w:rsid w:val="00C66AF8"/>
    <w:pPr>
      <w:tabs>
        <w:tab w:val="left" w:pos="340"/>
      </w:tabs>
      <w:spacing w:before="60" w:after="60"/>
      <w:ind w:left="340" w:hanging="340"/>
    </w:pPr>
  </w:style>
  <w:style w:type="paragraph" w:customStyle="1" w:styleId="Note">
    <w:name w:val="Note"/>
    <w:basedOn w:val="BodyText"/>
    <w:rsid w:val="00C66A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AF8"/>
    <w:pPr>
      <w:framePr w:wrap="auto" w:hAnchor="text" w:y="6049"/>
    </w:pPr>
    <w:rPr>
      <w:color w:val="000000"/>
      <w:sz w:val="40"/>
    </w:rPr>
  </w:style>
  <w:style w:type="paragraph" w:customStyle="1" w:styleId="TOCTitle">
    <w:name w:val="TOCTitle"/>
    <w:basedOn w:val="Heading1"/>
    <w:rsid w:val="00C66AF8"/>
    <w:pPr>
      <w:spacing w:after="240"/>
      <w:jc w:val="center"/>
      <w:outlineLvl w:val="9"/>
    </w:pPr>
    <w:rPr>
      <w:caps/>
    </w:rPr>
  </w:style>
  <w:style w:type="paragraph" w:customStyle="1" w:styleId="Version">
    <w:name w:val="Version"/>
    <w:rsid w:val="00C66A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AF8"/>
    <w:pPr>
      <w:numPr>
        <w:numId w:val="12"/>
      </w:numPr>
      <w:tabs>
        <w:tab w:val="clear" w:pos="680"/>
      </w:tabs>
    </w:pPr>
  </w:style>
  <w:style w:type="paragraph" w:styleId="Index1">
    <w:name w:val="index 1"/>
    <w:basedOn w:val="Normal"/>
    <w:next w:val="Normal"/>
    <w:semiHidden/>
    <w:rsid w:val="00C66AF8"/>
    <w:pPr>
      <w:keepNext w:val="0"/>
      <w:tabs>
        <w:tab w:val="right" w:pos="4176"/>
      </w:tabs>
      <w:ind w:left="198" w:hanging="198"/>
    </w:pPr>
    <w:rPr>
      <w:rFonts w:ascii="Garamond" w:hAnsi="Garamond"/>
    </w:rPr>
  </w:style>
  <w:style w:type="paragraph" w:styleId="IndexHeading">
    <w:name w:val="index heading"/>
    <w:basedOn w:val="Normal"/>
    <w:next w:val="Index1"/>
    <w:semiHidden/>
    <w:rsid w:val="00C66AF8"/>
    <w:pPr>
      <w:spacing w:before="120" w:after="120"/>
    </w:pPr>
    <w:rPr>
      <w:rFonts w:ascii="Arial" w:hAnsi="Arial"/>
      <w:b/>
      <w:color w:val="918585"/>
      <w:sz w:val="24"/>
    </w:rPr>
  </w:style>
  <w:style w:type="paragraph" w:styleId="Header">
    <w:name w:val="header"/>
    <w:basedOn w:val="Normal"/>
    <w:link w:val="HeaderChar"/>
    <w:rsid w:val="00C66A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AF8"/>
    <w:rPr>
      <w:rFonts w:ascii="Times New Roman" w:eastAsia="Times New Roman" w:hAnsi="Times New Roman" w:cs="Times New Roman"/>
      <w:sz w:val="16"/>
      <w:szCs w:val="20"/>
      <w:lang w:val="en-GB" w:eastAsia="en-US"/>
    </w:rPr>
  </w:style>
  <w:style w:type="paragraph" w:customStyle="1" w:styleId="Chapter">
    <w:name w:val="Chapter"/>
    <w:basedOn w:val="Normal"/>
    <w:rsid w:val="00C66AF8"/>
    <w:pPr>
      <w:spacing w:before="240"/>
    </w:pPr>
    <w:rPr>
      <w:rFonts w:ascii="Times New Roman" w:hAnsi="Times New Roman"/>
      <w:smallCaps/>
      <w:spacing w:val="80"/>
      <w:sz w:val="28"/>
    </w:rPr>
  </w:style>
  <w:style w:type="paragraph" w:customStyle="1" w:styleId="InChapter">
    <w:name w:val="InChapter"/>
    <w:basedOn w:val="Heading3"/>
    <w:rsid w:val="00C66AF8"/>
    <w:pPr>
      <w:spacing w:after="240"/>
      <w:outlineLvl w:val="9"/>
    </w:pPr>
    <w:rPr>
      <w:noProof/>
    </w:rPr>
  </w:style>
  <w:style w:type="paragraph" w:styleId="Index2">
    <w:name w:val="index 2"/>
    <w:basedOn w:val="Normal"/>
    <w:next w:val="Normal"/>
    <w:semiHidden/>
    <w:rsid w:val="00C66AF8"/>
    <w:pPr>
      <w:tabs>
        <w:tab w:val="right" w:pos="4176"/>
      </w:tabs>
      <w:ind w:left="568" w:hanging="284"/>
    </w:pPr>
    <w:rPr>
      <w:rFonts w:ascii="Garamond" w:hAnsi="Garamond"/>
    </w:rPr>
  </w:style>
  <w:style w:type="paragraph" w:customStyle="1" w:styleId="Byline">
    <w:name w:val="Byline"/>
    <w:rsid w:val="00C66A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AF8"/>
    <w:pPr>
      <w:tabs>
        <w:tab w:val="clear" w:pos="3600"/>
        <w:tab w:val="clear" w:pos="3958"/>
      </w:tabs>
      <w:jc w:val="right"/>
    </w:pPr>
  </w:style>
  <w:style w:type="character" w:styleId="Emphasis">
    <w:name w:val="Emphasis"/>
    <w:basedOn w:val="DefaultParagraphFont"/>
    <w:qFormat/>
    <w:rsid w:val="00C66AF8"/>
    <w:rPr>
      <w:i/>
    </w:rPr>
  </w:style>
  <w:style w:type="paragraph" w:styleId="Caption">
    <w:name w:val="caption"/>
    <w:basedOn w:val="BodyText"/>
    <w:next w:val="Normal"/>
    <w:qFormat/>
    <w:rsid w:val="00C66AF8"/>
    <w:pPr>
      <w:framePr w:w="2268" w:hSpace="181" w:vSpace="181" w:wrap="around" w:vAnchor="text" w:hAnchor="page" w:x="1135" w:y="285" w:anchorLock="1"/>
    </w:pPr>
    <w:rPr>
      <w:i/>
    </w:rPr>
  </w:style>
  <w:style w:type="paragraph" w:customStyle="1" w:styleId="MiniTOCTitle">
    <w:name w:val="MiniTOCTitle"/>
    <w:basedOn w:val="Heading4"/>
    <w:rsid w:val="00C66AF8"/>
    <w:pPr>
      <w:spacing w:before="240"/>
      <w:outlineLvl w:val="9"/>
    </w:pPr>
    <w:rPr>
      <w:noProof/>
      <w:sz w:val="24"/>
    </w:rPr>
  </w:style>
  <w:style w:type="paragraph" w:customStyle="1" w:styleId="MiniTOCItem">
    <w:name w:val="MiniTOCItem"/>
    <w:basedOn w:val="ListBullet"/>
    <w:rsid w:val="00C66AF8"/>
    <w:pPr>
      <w:numPr>
        <w:numId w:val="0"/>
      </w:numPr>
      <w:tabs>
        <w:tab w:val="right" w:leader="dot" w:pos="6521"/>
      </w:tabs>
      <w:spacing w:before="0" w:after="0"/>
    </w:pPr>
  </w:style>
  <w:style w:type="paragraph" w:customStyle="1" w:styleId="TOFTitle">
    <w:name w:val="TOFTitle"/>
    <w:basedOn w:val="TOCTitle"/>
    <w:rsid w:val="00C66AF8"/>
  </w:style>
  <w:style w:type="paragraph" w:styleId="TableofFigures">
    <w:name w:val="table of figures"/>
    <w:basedOn w:val="Normal"/>
    <w:next w:val="Normal"/>
    <w:semiHidden/>
    <w:rsid w:val="00C66AF8"/>
    <w:pPr>
      <w:tabs>
        <w:tab w:val="right" w:leader="dot" w:pos="9072"/>
      </w:tabs>
      <w:ind w:left="970" w:hanging="403"/>
    </w:pPr>
    <w:rPr>
      <w:rFonts w:ascii="Times New Roman" w:hAnsi="Times New Roman"/>
      <w:b/>
    </w:rPr>
  </w:style>
  <w:style w:type="paragraph" w:styleId="ListNumber">
    <w:name w:val="List Number"/>
    <w:basedOn w:val="List"/>
    <w:rsid w:val="00C66AF8"/>
    <w:pPr>
      <w:numPr>
        <w:numId w:val="14"/>
      </w:numPr>
      <w:tabs>
        <w:tab w:val="clear" w:pos="340"/>
      </w:tabs>
    </w:pPr>
  </w:style>
  <w:style w:type="character" w:customStyle="1" w:styleId="WingdingSymbols">
    <w:name w:val="Wingding Symbols"/>
    <w:rsid w:val="00C66AF8"/>
    <w:rPr>
      <w:rFonts w:ascii="Wingdings" w:hAnsi="Wingdings"/>
    </w:rPr>
  </w:style>
  <w:style w:type="paragraph" w:customStyle="1" w:styleId="TableHeading">
    <w:name w:val="Table Heading"/>
    <w:basedOn w:val="HeadingBase"/>
    <w:rsid w:val="00C66AF8"/>
    <w:pPr>
      <w:keepLines/>
      <w:pBdr>
        <w:bottom w:val="single" w:sz="6" w:space="1" w:color="918585"/>
      </w:pBdr>
      <w:spacing w:before="240"/>
    </w:pPr>
  </w:style>
  <w:style w:type="character" w:customStyle="1" w:styleId="HotSpot">
    <w:name w:val="HotSpot"/>
    <w:rsid w:val="00C66AF8"/>
    <w:rPr>
      <w:color w:val="0033CC"/>
      <w:u w:val="none"/>
    </w:rPr>
  </w:style>
  <w:style w:type="paragraph" w:customStyle="1" w:styleId="BodyTextRight">
    <w:name w:val="Body Text Right"/>
    <w:basedOn w:val="BodyText"/>
    <w:rsid w:val="00C66AF8"/>
    <w:pPr>
      <w:spacing w:before="0" w:after="0"/>
      <w:jc w:val="right"/>
    </w:pPr>
  </w:style>
  <w:style w:type="paragraph" w:styleId="Index3">
    <w:name w:val="index 3"/>
    <w:basedOn w:val="ListNumber2"/>
    <w:next w:val="Normal"/>
    <w:semiHidden/>
    <w:rsid w:val="00C66AF8"/>
    <w:pPr>
      <w:numPr>
        <w:numId w:val="0"/>
      </w:numPr>
      <w:tabs>
        <w:tab w:val="right" w:leader="dot" w:pos="4176"/>
      </w:tabs>
    </w:pPr>
  </w:style>
  <w:style w:type="paragraph" w:styleId="ListNumber2">
    <w:name w:val="List Number 2"/>
    <w:basedOn w:val="List2"/>
    <w:rsid w:val="00C66AF8"/>
    <w:pPr>
      <w:numPr>
        <w:numId w:val="9"/>
      </w:numPr>
      <w:tabs>
        <w:tab w:val="clear" w:pos="1060"/>
      </w:tabs>
    </w:pPr>
  </w:style>
  <w:style w:type="paragraph" w:customStyle="1" w:styleId="MarginNote">
    <w:name w:val="Margin Note"/>
    <w:basedOn w:val="BodyText"/>
    <w:rsid w:val="00C66A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A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A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AF8"/>
    <w:rPr>
      <w:sz w:val="32"/>
    </w:rPr>
  </w:style>
  <w:style w:type="paragraph" w:customStyle="1" w:styleId="HeadingProcedure">
    <w:name w:val="Heading Procedure"/>
    <w:basedOn w:val="HeadingBase"/>
    <w:next w:val="Normal"/>
    <w:rsid w:val="00C66AF8"/>
    <w:pPr>
      <w:tabs>
        <w:tab w:val="left" w:pos="0"/>
      </w:tabs>
      <w:spacing w:before="120" w:after="60"/>
    </w:pPr>
    <w:rPr>
      <w:i/>
      <w:color w:val="918585"/>
      <w:sz w:val="22"/>
    </w:rPr>
  </w:style>
  <w:style w:type="paragraph" w:customStyle="1" w:styleId="TableBodyText">
    <w:name w:val="Table Body Text"/>
    <w:basedOn w:val="BodyText"/>
    <w:rsid w:val="00C66AF8"/>
    <w:pPr>
      <w:spacing w:before="60" w:after="60"/>
    </w:pPr>
  </w:style>
  <w:style w:type="paragraph" w:styleId="ListContinue">
    <w:name w:val="List Continue"/>
    <w:basedOn w:val="List"/>
    <w:rsid w:val="00C66AF8"/>
    <w:pPr>
      <w:ind w:firstLine="0"/>
    </w:pPr>
  </w:style>
  <w:style w:type="paragraph" w:customStyle="1" w:styleId="ListNote">
    <w:name w:val="List Note"/>
    <w:basedOn w:val="List"/>
    <w:rsid w:val="00C66AF8"/>
    <w:pPr>
      <w:pBdr>
        <w:top w:val="single" w:sz="6" w:space="2" w:color="918585"/>
        <w:bottom w:val="single" w:sz="6" w:space="2" w:color="918585"/>
      </w:pBdr>
      <w:tabs>
        <w:tab w:val="left" w:pos="1021"/>
      </w:tabs>
      <w:ind w:firstLine="0"/>
    </w:pPr>
  </w:style>
  <w:style w:type="paragraph" w:customStyle="1" w:styleId="Warning">
    <w:name w:val="Warning"/>
    <w:basedOn w:val="BodyText"/>
    <w:rsid w:val="00C66AF8"/>
    <w:pPr>
      <w:shd w:val="clear" w:color="auto" w:fill="D9D9D9"/>
      <w:tabs>
        <w:tab w:val="left" w:pos="992"/>
      </w:tabs>
      <w:ind w:left="119" w:right="119"/>
    </w:pPr>
    <w:rPr>
      <w:sz w:val="20"/>
    </w:rPr>
  </w:style>
  <w:style w:type="paragraph" w:customStyle="1" w:styleId="MarginIcons">
    <w:name w:val="Margin Icons"/>
    <w:basedOn w:val="BodyText"/>
    <w:rsid w:val="00C66A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AF8"/>
    <w:rPr>
      <w:rFonts w:ascii="Courier New" w:hAnsi="Courier New"/>
    </w:rPr>
  </w:style>
  <w:style w:type="paragraph" w:customStyle="1" w:styleId="NoteBullet">
    <w:name w:val="Note Bullet"/>
    <w:basedOn w:val="Note"/>
    <w:rsid w:val="00C66AF8"/>
    <w:pPr>
      <w:tabs>
        <w:tab w:val="clear" w:pos="680"/>
      </w:tabs>
      <w:spacing w:before="60" w:after="60"/>
    </w:pPr>
  </w:style>
  <w:style w:type="paragraph" w:customStyle="1" w:styleId="SubHeading2">
    <w:name w:val="SubHeading2"/>
    <w:basedOn w:val="HeadingBase"/>
    <w:rsid w:val="00C66AF8"/>
    <w:pPr>
      <w:spacing w:before="240" w:after="60"/>
    </w:pPr>
    <w:rPr>
      <w:sz w:val="20"/>
    </w:rPr>
  </w:style>
  <w:style w:type="paragraph" w:customStyle="1" w:styleId="SubHeading1">
    <w:name w:val="SubHeading1"/>
    <w:basedOn w:val="HeadingBase"/>
    <w:rsid w:val="00C66AF8"/>
    <w:pPr>
      <w:spacing w:before="240" w:after="60"/>
    </w:pPr>
    <w:rPr>
      <w:color w:val="918585"/>
      <w:sz w:val="22"/>
    </w:rPr>
  </w:style>
  <w:style w:type="paragraph" w:customStyle="1" w:styleId="SideHeading">
    <w:name w:val="Side Heading"/>
    <w:basedOn w:val="HeadingBase"/>
    <w:rsid w:val="00C66A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AF8"/>
    <w:pPr>
      <w:numPr>
        <w:numId w:val="10"/>
      </w:numPr>
    </w:pPr>
  </w:style>
  <w:style w:type="paragraph" w:styleId="PlainText">
    <w:name w:val="Plain Text"/>
    <w:basedOn w:val="Normal"/>
    <w:link w:val="PlainTextChar"/>
    <w:rsid w:val="00C66AF8"/>
    <w:rPr>
      <w:sz w:val="20"/>
    </w:rPr>
  </w:style>
  <w:style w:type="character" w:customStyle="1" w:styleId="PlainTextChar">
    <w:name w:val="Plain Text Char"/>
    <w:basedOn w:val="DefaultParagraphFont"/>
    <w:link w:val="PlainText"/>
    <w:rsid w:val="00C66AF8"/>
    <w:rPr>
      <w:rFonts w:ascii="Courier New" w:eastAsia="Times New Roman" w:hAnsi="Courier New" w:cs="Times New Roman"/>
      <w:sz w:val="20"/>
      <w:szCs w:val="20"/>
      <w:lang w:eastAsia="en-US"/>
    </w:rPr>
  </w:style>
  <w:style w:type="character" w:customStyle="1" w:styleId="MenuOption">
    <w:name w:val="Menu Option"/>
    <w:basedOn w:val="DefaultParagraphFont"/>
    <w:rsid w:val="00C66AF8"/>
    <w:rPr>
      <w:b/>
      <w:smallCaps/>
    </w:rPr>
  </w:style>
  <w:style w:type="paragraph" w:customStyle="1" w:styleId="TableListNumber">
    <w:name w:val="Table List Number"/>
    <w:basedOn w:val="ListNumber"/>
    <w:rsid w:val="00C66AF8"/>
    <w:pPr>
      <w:numPr>
        <w:numId w:val="0"/>
      </w:numPr>
    </w:pPr>
  </w:style>
  <w:style w:type="paragraph" w:styleId="TOC4">
    <w:name w:val="toc 4"/>
    <w:basedOn w:val="TOCBase"/>
    <w:next w:val="Normal"/>
    <w:semiHidden/>
    <w:rsid w:val="00C66AF8"/>
    <w:pPr>
      <w:tabs>
        <w:tab w:val="right" w:leader="dot" w:pos="9071"/>
      </w:tabs>
      <w:ind w:left="1701"/>
    </w:pPr>
  </w:style>
  <w:style w:type="paragraph" w:customStyle="1" w:styleId="ListAlpha">
    <w:name w:val="List Alpha"/>
    <w:basedOn w:val="List"/>
    <w:rsid w:val="00C66AF8"/>
    <w:pPr>
      <w:numPr>
        <w:numId w:val="8"/>
      </w:numPr>
    </w:pPr>
  </w:style>
  <w:style w:type="paragraph" w:customStyle="1" w:styleId="ListAlpha2">
    <w:name w:val="List Alpha 2"/>
    <w:basedOn w:val="List2"/>
    <w:rsid w:val="00C66AF8"/>
    <w:pPr>
      <w:numPr>
        <w:numId w:val="7"/>
      </w:numPr>
    </w:pPr>
  </w:style>
  <w:style w:type="paragraph" w:styleId="List2">
    <w:name w:val="List 2"/>
    <w:basedOn w:val="BodyText"/>
    <w:rsid w:val="00C66AF8"/>
    <w:pPr>
      <w:tabs>
        <w:tab w:val="left" w:pos="680"/>
      </w:tabs>
      <w:spacing w:before="60" w:after="60"/>
      <w:ind w:left="680" w:hanging="340"/>
    </w:pPr>
  </w:style>
  <w:style w:type="paragraph" w:styleId="List3">
    <w:name w:val="List 3"/>
    <w:basedOn w:val="BodyText"/>
    <w:rsid w:val="00C66AF8"/>
    <w:pPr>
      <w:tabs>
        <w:tab w:val="left" w:pos="1021"/>
      </w:tabs>
      <w:spacing w:before="60" w:after="60"/>
      <w:ind w:left="1020" w:hanging="340"/>
    </w:pPr>
  </w:style>
  <w:style w:type="paragraph" w:styleId="List4">
    <w:name w:val="List 4"/>
    <w:basedOn w:val="BodyText"/>
    <w:rsid w:val="00C66AF8"/>
    <w:pPr>
      <w:tabs>
        <w:tab w:val="left" w:pos="1361"/>
      </w:tabs>
      <w:spacing w:before="60" w:after="60"/>
      <w:ind w:left="1361" w:hanging="340"/>
    </w:pPr>
  </w:style>
  <w:style w:type="paragraph" w:styleId="List5">
    <w:name w:val="List 5"/>
    <w:basedOn w:val="BodyText"/>
    <w:rsid w:val="00C66AF8"/>
    <w:pPr>
      <w:tabs>
        <w:tab w:val="left" w:pos="1701"/>
      </w:tabs>
      <w:spacing w:before="60" w:after="60"/>
      <w:ind w:left="1701" w:hanging="340"/>
    </w:pPr>
  </w:style>
  <w:style w:type="paragraph" w:styleId="ListBullet3">
    <w:name w:val="List Bullet 3"/>
    <w:basedOn w:val="List3"/>
    <w:rsid w:val="00C66AF8"/>
    <w:pPr>
      <w:numPr>
        <w:numId w:val="13"/>
      </w:numPr>
      <w:tabs>
        <w:tab w:val="clear" w:pos="1021"/>
      </w:tabs>
      <w:ind w:left="1037" w:hanging="357"/>
    </w:pPr>
  </w:style>
  <w:style w:type="paragraph" w:styleId="ListBullet4">
    <w:name w:val="List Bullet 4"/>
    <w:basedOn w:val="List4"/>
    <w:rsid w:val="00C66AF8"/>
    <w:pPr>
      <w:numPr>
        <w:numId w:val="2"/>
      </w:numPr>
      <w:tabs>
        <w:tab w:val="clear" w:pos="1361"/>
      </w:tabs>
    </w:pPr>
  </w:style>
  <w:style w:type="paragraph" w:styleId="ListBullet5">
    <w:name w:val="List Bullet 5"/>
    <w:basedOn w:val="List5"/>
    <w:rsid w:val="00C66AF8"/>
    <w:pPr>
      <w:numPr>
        <w:numId w:val="3"/>
      </w:numPr>
    </w:pPr>
  </w:style>
  <w:style w:type="paragraph" w:styleId="ListContinue2">
    <w:name w:val="List Continue 2"/>
    <w:basedOn w:val="List2"/>
    <w:rsid w:val="00C66AF8"/>
    <w:pPr>
      <w:ind w:firstLine="0"/>
    </w:pPr>
  </w:style>
  <w:style w:type="paragraph" w:styleId="ListContinue3">
    <w:name w:val="List Continue 3"/>
    <w:basedOn w:val="List3"/>
    <w:rsid w:val="00C66AF8"/>
    <w:pPr>
      <w:ind w:left="1021" w:firstLine="0"/>
    </w:pPr>
  </w:style>
  <w:style w:type="paragraph" w:styleId="ListContinue4">
    <w:name w:val="List Continue 4"/>
    <w:basedOn w:val="List4"/>
    <w:rsid w:val="00C66AF8"/>
    <w:pPr>
      <w:ind w:firstLine="0"/>
    </w:pPr>
  </w:style>
  <w:style w:type="paragraph" w:styleId="ListContinue5">
    <w:name w:val="List Continue 5"/>
    <w:basedOn w:val="List5"/>
    <w:rsid w:val="00C66AF8"/>
    <w:pPr>
      <w:ind w:firstLine="0"/>
    </w:pPr>
  </w:style>
  <w:style w:type="paragraph" w:styleId="ListNumber3">
    <w:name w:val="List Number 3"/>
    <w:basedOn w:val="List3"/>
    <w:rsid w:val="00C66AF8"/>
    <w:pPr>
      <w:numPr>
        <w:numId w:val="4"/>
      </w:numPr>
    </w:pPr>
  </w:style>
  <w:style w:type="paragraph" w:styleId="ListNumber4">
    <w:name w:val="List Number 4"/>
    <w:basedOn w:val="List4"/>
    <w:rsid w:val="00C66AF8"/>
    <w:pPr>
      <w:numPr>
        <w:numId w:val="5"/>
      </w:numPr>
    </w:pPr>
  </w:style>
  <w:style w:type="paragraph" w:styleId="ListNumber5">
    <w:name w:val="List Number 5"/>
    <w:basedOn w:val="List5"/>
    <w:rsid w:val="00C66AF8"/>
    <w:pPr>
      <w:numPr>
        <w:numId w:val="6"/>
      </w:numPr>
    </w:pPr>
  </w:style>
  <w:style w:type="paragraph" w:styleId="BlockText">
    <w:name w:val="Block Text"/>
    <w:basedOn w:val="Normal"/>
    <w:rsid w:val="00C66AF8"/>
    <w:pPr>
      <w:spacing w:after="120"/>
      <w:ind w:left="1440" w:right="1440"/>
    </w:pPr>
  </w:style>
  <w:style w:type="character" w:customStyle="1" w:styleId="Subscript">
    <w:name w:val="Subscript"/>
    <w:basedOn w:val="DefaultParagraphFont"/>
    <w:rsid w:val="00C66AF8"/>
    <w:rPr>
      <w:sz w:val="16"/>
      <w:vertAlign w:val="subscript"/>
    </w:rPr>
  </w:style>
  <w:style w:type="character" w:customStyle="1" w:styleId="Superscript">
    <w:name w:val="Superscript"/>
    <w:basedOn w:val="DefaultParagraphFont"/>
    <w:rsid w:val="00C66AF8"/>
    <w:rPr>
      <w:sz w:val="16"/>
      <w:vertAlign w:val="superscript"/>
    </w:rPr>
  </w:style>
  <w:style w:type="character" w:customStyle="1" w:styleId="Symbols">
    <w:name w:val="Symbols"/>
    <w:basedOn w:val="DefaultParagraphFont"/>
    <w:rsid w:val="00C66AF8"/>
    <w:rPr>
      <w:rFonts w:ascii="Symbol" w:hAnsi="Symbol"/>
    </w:rPr>
  </w:style>
  <w:style w:type="character" w:customStyle="1" w:styleId="MenuOptions">
    <w:name w:val="Menu Options"/>
    <w:basedOn w:val="DefaultParagraphFont"/>
    <w:rsid w:val="00C66AF8"/>
    <w:rPr>
      <w:rFonts w:ascii="Arial Narrow" w:hAnsi="Arial Narrow"/>
      <w:smallCaps/>
    </w:rPr>
  </w:style>
  <w:style w:type="character" w:customStyle="1" w:styleId="Buttons">
    <w:name w:val="Buttons"/>
    <w:basedOn w:val="DefaultParagraphFont"/>
    <w:rsid w:val="00C66AF8"/>
    <w:rPr>
      <w:b/>
    </w:rPr>
  </w:style>
  <w:style w:type="character" w:customStyle="1" w:styleId="Underlined">
    <w:name w:val="Underlined"/>
    <w:basedOn w:val="DefaultParagraphFont"/>
    <w:rsid w:val="00C66AF8"/>
    <w:rPr>
      <w:u w:val="single"/>
    </w:rPr>
  </w:style>
  <w:style w:type="paragraph" w:customStyle="1" w:styleId="TableBodyTextRight">
    <w:name w:val="Table Body Text Right"/>
    <w:basedOn w:val="TableBodyText"/>
    <w:rsid w:val="00C66AF8"/>
    <w:pPr>
      <w:widowControl w:val="0"/>
      <w:autoSpaceDE w:val="0"/>
      <w:autoSpaceDN w:val="0"/>
      <w:adjustRightInd w:val="0"/>
      <w:jc w:val="right"/>
    </w:pPr>
    <w:rPr>
      <w:rFonts w:cs="Arial"/>
      <w:szCs w:val="18"/>
    </w:rPr>
  </w:style>
  <w:style w:type="paragraph" w:customStyle="1" w:styleId="CopyrightText">
    <w:name w:val="Copyright Text"/>
    <w:basedOn w:val="BodyText"/>
    <w:rsid w:val="00C66AF8"/>
    <w:rPr>
      <w:sz w:val="18"/>
    </w:rPr>
  </w:style>
  <w:style w:type="paragraph" w:customStyle="1" w:styleId="BodySmallRight">
    <w:name w:val="Body Small Right"/>
    <w:basedOn w:val="BodyTextRight"/>
    <w:rsid w:val="00C66AF8"/>
    <w:rPr>
      <w:sz w:val="18"/>
      <w:szCs w:val="18"/>
    </w:rPr>
  </w:style>
  <w:style w:type="paragraph" w:customStyle="1" w:styleId="MarginEdition">
    <w:name w:val="Margin Edition"/>
    <w:basedOn w:val="MarginNote"/>
    <w:rsid w:val="00C66AF8"/>
    <w:pPr>
      <w:spacing w:before="0" w:after="0"/>
    </w:pPr>
    <w:rPr>
      <w:rFonts w:ascii="Times New Roman" w:hAnsi="Times New Roman"/>
      <w:color w:val="999999"/>
    </w:rPr>
  </w:style>
  <w:style w:type="paragraph" w:customStyle="1" w:styleId="Spacer">
    <w:name w:val="Spacer"/>
    <w:basedOn w:val="Normal"/>
    <w:rsid w:val="00C66AF8"/>
    <w:rPr>
      <w:sz w:val="2"/>
      <w:szCs w:val="2"/>
    </w:rPr>
  </w:style>
  <w:style w:type="character" w:customStyle="1" w:styleId="Small">
    <w:name w:val="Small"/>
    <w:basedOn w:val="DefaultParagraphFont"/>
    <w:rsid w:val="00C66AF8"/>
    <w:rPr>
      <w:sz w:val="16"/>
    </w:rPr>
  </w:style>
  <w:style w:type="paragraph" w:customStyle="1" w:styleId="WideTable">
    <w:name w:val="Wide Table"/>
    <w:basedOn w:val="Normal"/>
    <w:rsid w:val="00C66AF8"/>
    <w:pPr>
      <w:ind w:left="-1418"/>
    </w:pPr>
    <w:rPr>
      <w:sz w:val="2"/>
      <w:szCs w:val="2"/>
    </w:rPr>
  </w:style>
  <w:style w:type="character" w:styleId="PageNumber">
    <w:name w:val="page number"/>
    <w:basedOn w:val="DefaultParagraphFont"/>
    <w:rsid w:val="00C66AF8"/>
  </w:style>
  <w:style w:type="paragraph" w:styleId="Quote">
    <w:name w:val="Quote"/>
    <w:basedOn w:val="Heading1"/>
    <w:link w:val="QuoteChar"/>
    <w:qFormat/>
    <w:rsid w:val="00C66AF8"/>
    <w:rPr>
      <w:b w:val="0"/>
      <w:sz w:val="72"/>
      <w:szCs w:val="72"/>
      <w:lang w:val="en-NZ"/>
    </w:rPr>
  </w:style>
  <w:style w:type="character" w:customStyle="1" w:styleId="QuoteChar">
    <w:name w:val="Quote Char"/>
    <w:basedOn w:val="DefaultParagraphFont"/>
    <w:link w:val="Quote"/>
    <w:rsid w:val="00C66A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AF8"/>
    <w:pPr>
      <w:pageBreakBefore/>
    </w:pPr>
  </w:style>
  <w:style w:type="paragraph" w:customStyle="1" w:styleId="Border">
    <w:name w:val="Border"/>
    <w:basedOn w:val="Normal"/>
    <w:qFormat/>
    <w:rsid w:val="00C66A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AF8"/>
    <w:rPr>
      <w:b/>
      <w:bCs/>
      <w:i/>
      <w:iCs/>
      <w:color w:val="auto"/>
    </w:rPr>
  </w:style>
  <w:style w:type="paragraph" w:styleId="IntenseQuote">
    <w:name w:val="Intense Quote"/>
    <w:basedOn w:val="Normal"/>
    <w:next w:val="Normal"/>
    <w:link w:val="IntenseQuoteChar"/>
    <w:uiPriority w:val="30"/>
    <w:qFormat/>
    <w:rsid w:val="00C66A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A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AF8"/>
    <w:rPr>
      <w:smallCaps/>
      <w:color w:val="auto"/>
      <w:u w:val="single"/>
    </w:rPr>
  </w:style>
  <w:style w:type="character" w:styleId="IntenseReference">
    <w:name w:val="Intense Reference"/>
    <w:basedOn w:val="DefaultParagraphFont"/>
    <w:uiPriority w:val="32"/>
    <w:qFormat/>
    <w:rsid w:val="00C66AF8"/>
    <w:rPr>
      <w:b/>
      <w:bCs/>
      <w:smallCaps/>
      <w:color w:val="auto"/>
      <w:spacing w:val="5"/>
      <w:u w:val="single"/>
    </w:rPr>
  </w:style>
  <w:style w:type="paragraph" w:customStyle="1" w:styleId="2ColumnHeading">
    <w:name w:val="2Column Heading"/>
    <w:basedOn w:val="BodyText"/>
    <w:qFormat/>
    <w:rsid w:val="00C66AF8"/>
    <w:pPr>
      <w:spacing w:after="60"/>
      <w:ind w:left="-2268"/>
    </w:pPr>
    <w:rPr>
      <w:b/>
    </w:rPr>
  </w:style>
  <w:style w:type="paragraph" w:customStyle="1" w:styleId="Heading1TOC">
    <w:name w:val="Heading1 TOC"/>
    <w:basedOn w:val="Normal"/>
    <w:qFormat/>
    <w:rsid w:val="00C66AF8"/>
    <w:pPr>
      <w:spacing w:before="240" w:after="120"/>
    </w:pPr>
    <w:rPr>
      <w:rFonts w:ascii="Times New Roman" w:hAnsi="Times New Roman"/>
      <w:b/>
      <w:sz w:val="32"/>
    </w:rPr>
  </w:style>
  <w:style w:type="paragraph" w:customStyle="1" w:styleId="Heading2TOC">
    <w:name w:val="Heading2 TOC"/>
    <w:basedOn w:val="Normal"/>
    <w:qFormat/>
    <w:rsid w:val="00C66AF8"/>
    <w:pPr>
      <w:spacing w:before="240" w:after="60"/>
    </w:pPr>
    <w:rPr>
      <w:rFonts w:ascii="Times New Roman" w:hAnsi="Times New Roman"/>
      <w:b/>
      <w:sz w:val="28"/>
    </w:rPr>
  </w:style>
  <w:style w:type="character" w:customStyle="1" w:styleId="Underline">
    <w:name w:val="Underline"/>
    <w:basedOn w:val="DefaultParagraphFont"/>
    <w:qFormat/>
    <w:rsid w:val="00C66AF8"/>
    <w:rPr>
      <w:u w:val="single"/>
    </w:rPr>
  </w:style>
  <w:style w:type="character" w:customStyle="1" w:styleId="BoldandItalics">
    <w:name w:val="Bold and Italics"/>
    <w:qFormat/>
    <w:rsid w:val="00C66AF8"/>
    <w:rPr>
      <w:b/>
      <w:i/>
      <w:u w:val="none"/>
    </w:rPr>
  </w:style>
  <w:style w:type="paragraph" w:styleId="BalloonText">
    <w:name w:val="Balloon Text"/>
    <w:basedOn w:val="Normal"/>
    <w:link w:val="BalloonTextChar"/>
    <w:rsid w:val="00C66AF8"/>
    <w:rPr>
      <w:rFonts w:ascii="Tahoma" w:hAnsi="Tahoma" w:cs="Tahoma"/>
      <w:sz w:val="16"/>
      <w:szCs w:val="16"/>
    </w:rPr>
  </w:style>
  <w:style w:type="character" w:customStyle="1" w:styleId="BalloonTextChar">
    <w:name w:val="Balloon Text Char"/>
    <w:basedOn w:val="DefaultParagraphFont"/>
    <w:link w:val="BalloonText"/>
    <w:rsid w:val="00C66A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A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A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AF8"/>
    <w:rPr>
      <w:b/>
      <w:color w:val="660033"/>
      <w:spacing w:val="0"/>
    </w:rPr>
  </w:style>
  <w:style w:type="paragraph" w:customStyle="1" w:styleId="Nameditemlist">
    <w:name w:val="Named item list"/>
    <w:basedOn w:val="BodyText"/>
    <w:qFormat/>
    <w:rsid w:val="00C66AF8"/>
    <w:pPr>
      <w:tabs>
        <w:tab w:val="left" w:pos="2835"/>
      </w:tabs>
      <w:ind w:left="2835" w:hanging="2835"/>
    </w:pPr>
  </w:style>
  <w:style w:type="paragraph" w:customStyle="1" w:styleId="BodyTextnopadding">
    <w:name w:val="Body Text no padding"/>
    <w:basedOn w:val="BodyText"/>
    <w:qFormat/>
    <w:rsid w:val="00C66AF8"/>
    <w:pPr>
      <w:spacing w:before="0" w:after="0"/>
    </w:pPr>
  </w:style>
  <w:style w:type="paragraph" w:customStyle="1" w:styleId="BodyTextBold">
    <w:name w:val="Body Text Bold"/>
    <w:basedOn w:val="BodyText"/>
    <w:qFormat/>
    <w:rsid w:val="00C66AF8"/>
    <w:rPr>
      <w:b/>
    </w:rPr>
  </w:style>
  <w:style w:type="character" w:styleId="Hyperlink">
    <w:name w:val="Hyperlink"/>
    <w:basedOn w:val="DefaultParagraphFont"/>
    <w:uiPriority w:val="99"/>
    <w:unhideWhenUsed/>
    <w:rsid w:val="00107D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685</Words>
  <Characters>4325</Characters>
  <Application>Microsoft Office Word</Application>
  <DocSecurity>0</DocSecurity>
  <Lines>254</Lines>
  <Paragraphs>143</Paragraphs>
  <ScaleCrop>false</ScaleCrop>
  <Company>Author-it Software Corporation Ltd.</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MSTTD4010 Apply manipulation techniques to create experimental textile samples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2022-10-19T13:14:00Z</dcterms:created>
  <dcterms:modified xsi:type="dcterms:W3CDTF">2022-10-19T13:14:00Z</dcterms:modified>
</cp:coreProperties>
</file>