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238" w:rsidP="003F1238">
      <w:pPr>
        <w:pStyle w:val="Title"/>
      </w:pPr>
      <w:r>
        <w:fldChar w:fldCharType="begin"/>
      </w:r>
      <w:r>
        <w:instrText xml:space="preserve"> TITLE   \* MERGEFORMAT </w:instrText>
      </w:r>
      <w:r>
        <w:fldChar w:fldCharType="separate"/>
      </w:r>
      <w:r>
        <w:t>MSTTD4010 Apply manipulation techniques to create experimental textile samples</w:t>
      </w:r>
      <w:r>
        <w:fldChar w:fldCharType="end"/>
      </w:r>
    </w:p>
    <w:p w:rsidR="003F1238" w:rsidP="003F1238">
      <w:pPr>
        <w:pStyle w:val="Version"/>
        <w:sectPr w:rsidSect="00D852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2A8" w:rsidP="00D852A8">
      <w:pPr>
        <w:pStyle w:val="SuperHeading"/>
      </w:pPr>
      <w:r w:rsidRPr="00D852A8">
        <w:t>MSTTD4010 Apply manipulation techniques to create experimental textile samples</w:t>
      </w:r>
    </w:p>
    <w:p w:rsidR="00000000" w:rsidRPr="00D852A8" w:rsidP="00D852A8">
      <w:pPr>
        <w:pStyle w:val="Heading1"/>
      </w:pPr>
      <w:bookmarkStart w:id="1" w:name="O_933453"/>
      <w:bookmarkEnd w:id="1"/>
      <w:r w:rsidRPr="00D852A8">
        <w:t>Modification History</w:t>
      </w:r>
    </w:p>
    <w:p w:rsidR="00000000" w:rsidRPr="00D852A8" w:rsidP="003F1238">
      <w:pPr>
        <w:pStyle w:val="BodyText"/>
      </w:pPr>
      <w:r w:rsidRPr="00D852A8">
        <w:t>Release 1. Supersedes and is equivalent to LMTTD4010A Apply manipulation techniques to create experimental textile samples</w:t>
      </w:r>
    </w:p>
    <w:p w:rsidR="00000000" w:rsidRPr="00D852A8" w:rsidP="00D852A8">
      <w:pPr>
        <w:pStyle w:val="Heading1"/>
      </w:pPr>
      <w:bookmarkStart w:id="2" w:name="O_933461"/>
      <w:bookmarkEnd w:id="2"/>
      <w:r w:rsidRPr="00D852A8">
        <w:t>Application</w:t>
      </w:r>
    </w:p>
    <w:p w:rsidR="00000000" w:rsidRPr="00D852A8" w:rsidP="003F1238">
      <w:pPr>
        <w:pStyle w:val="BodyText"/>
      </w:pPr>
      <w:r w:rsidRPr="00D852A8">
        <w:t xml:space="preserve">This unit of competency covers the skills and knowledge required to use manipulation techniques to create a variety of different effects using fabrics, fibres and other materials for 2-D and 3-D design effects. </w:t>
      </w:r>
    </w:p>
    <w:p w:rsidR="00000000" w:rsidRPr="00D852A8" w:rsidP="003F1238">
      <w:pPr>
        <w:pStyle w:val="BodyText"/>
      </w:pPr>
      <w:r w:rsidRPr="00D852A8">
        <w:t xml:space="preserve">The unit of competency </w:t>
      </w:r>
      <w:r w:rsidRPr="00D852A8">
        <w:t xml:space="preserve">applies to the manipulation of a range of fibres, fabrics and other material used in the production of garments, accessories, interior and exterior applications, commissioned textiles and objects. </w:t>
      </w:r>
    </w:p>
    <w:p w:rsidR="00000000" w:rsidRPr="00D852A8" w:rsidP="003F1238">
      <w:pPr>
        <w:pStyle w:val="BodyText"/>
      </w:pPr>
      <w:r w:rsidRPr="00D852A8">
        <w:t>Work may be conducted in small to large scale enterprises</w:t>
      </w:r>
      <w:r w:rsidRPr="00D852A8">
        <w:t xml:space="preserve"> and may involve individual and team activities.</w:t>
      </w:r>
    </w:p>
    <w:p w:rsidR="00000000" w:rsidRPr="00D852A8" w:rsidP="003F1238">
      <w:pPr>
        <w:pStyle w:val="BodyText"/>
      </w:pPr>
      <w:r w:rsidRPr="00D852A8">
        <w:t>No licensing, legislative or certification requirements apply to this unit at the time of publication.</w:t>
      </w:r>
    </w:p>
    <w:p w:rsidR="00000000" w:rsidRPr="00D852A8" w:rsidP="00D852A8">
      <w:pPr>
        <w:pStyle w:val="Heading1"/>
      </w:pPr>
      <w:bookmarkStart w:id="3" w:name="O_933460"/>
      <w:bookmarkEnd w:id="3"/>
      <w:r w:rsidRPr="00D852A8">
        <w:t>Pre-requisite Unit</w:t>
      </w:r>
    </w:p>
    <w:p w:rsidR="00000000" w:rsidRPr="00D852A8" w:rsidP="003F1238">
      <w:pPr>
        <w:pStyle w:val="BodyText"/>
      </w:pPr>
      <w:r w:rsidRPr="00D852A8">
        <w:t>Nil</w:t>
      </w:r>
    </w:p>
    <w:p w:rsidR="00000000" w:rsidRPr="00D852A8" w:rsidP="00D852A8">
      <w:pPr>
        <w:pStyle w:val="Heading1"/>
      </w:pPr>
      <w:bookmarkStart w:id="4" w:name="O_933459"/>
      <w:bookmarkEnd w:id="4"/>
      <w:r w:rsidRPr="00D852A8">
        <w:t>Competency Field</w:t>
      </w:r>
    </w:p>
    <w:p w:rsidR="00000000" w:rsidRPr="00D852A8" w:rsidP="003F1238">
      <w:pPr>
        <w:pStyle w:val="BodyText"/>
      </w:pPr>
      <w:r w:rsidRPr="00D852A8">
        <w:t>Textile design and developmen</w:t>
      </w:r>
      <w:r w:rsidRPr="00D852A8">
        <w:t>t</w:t>
      </w:r>
    </w:p>
    <w:p w:rsidR="00000000" w:rsidRPr="00D852A8" w:rsidP="00D852A8">
      <w:pPr>
        <w:pStyle w:val="Heading1"/>
      </w:pPr>
      <w:bookmarkStart w:id="5" w:name="O_933458"/>
      <w:bookmarkEnd w:id="5"/>
      <w:r w:rsidRPr="00D852A8">
        <w:t>Unit Sector</w:t>
      </w:r>
    </w:p>
    <w:p w:rsidR="00000000" w:rsidRPr="00D852A8" w:rsidP="003F1238">
      <w:pPr>
        <w:pStyle w:val="BodyText"/>
      </w:pPr>
      <w:r w:rsidRPr="00D852A8">
        <w:t>Not applicable</w:t>
      </w:r>
    </w:p>
    <w:p w:rsidR="00000000" w:rsidRPr="00D852A8" w:rsidP="00D852A8">
      <w:pPr>
        <w:pStyle w:val="Heading1"/>
      </w:pPr>
      <w:bookmarkStart w:id="6" w:name="O_933457"/>
      <w:bookmarkEnd w:id="6"/>
      <w:r w:rsidRPr="00D852A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852A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Performance criteria describe the performance needed to demonstrate achievement of the element.</w:t>
            </w:r>
          </w:p>
        </w:tc>
      </w:tr>
      <w:tr w:rsidTr="00D8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52A8" w:rsidP="00D852A8">
            <w:pPr>
              <w:pStyle w:val="BodyText"/>
            </w:pPr>
            <w:r w:rsidRPr="00D852A8">
              <w:t>1</w:t>
            </w:r>
          </w:p>
        </w:tc>
        <w:tc>
          <w:tcPr>
            <w:tcW w:w="1962" w:type="dxa"/>
            <w:vMerge w:val="restart"/>
            <w:tcBorders>
              <w:top w:val="nil"/>
              <w:left w:val="nil"/>
              <w:bottom w:val="nil"/>
              <w:right w:val="nil"/>
            </w:tcBorders>
            <w:tcMar>
              <w:top w:w="0" w:type="dxa"/>
              <w:left w:w="62" w:type="dxa"/>
              <w:bottom w:w="0" w:type="dxa"/>
              <w:right w:w="62" w:type="dxa"/>
            </w:tcMar>
          </w:tcPr>
          <w:p w:rsidR="00000000" w:rsidRPr="00D852A8" w:rsidP="00D852A8">
            <w:pPr>
              <w:pStyle w:val="BodyText"/>
            </w:pPr>
            <w:r w:rsidRPr="00D852A8">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1.1</w:t>
            </w:r>
          </w:p>
        </w:tc>
        <w:tc>
          <w:tcPr>
            <w:tcW w:w="561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Follow standard operating procedures (SOPs)</w:t>
            </w:r>
          </w:p>
        </w:tc>
      </w:tr>
      <w:tr w:rsidTr="00D8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1.2</w:t>
            </w:r>
          </w:p>
        </w:tc>
        <w:tc>
          <w:tcPr>
            <w:tcW w:w="561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Comply with work health and safety (WHS) requirements at all times</w:t>
            </w:r>
          </w:p>
        </w:tc>
      </w:tr>
      <w:tr w:rsidTr="00D8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1.3</w:t>
            </w:r>
          </w:p>
        </w:tc>
        <w:tc>
          <w:tcPr>
            <w:tcW w:w="561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Use appropriate personal protective equipment (PPE) in accordance with SOPs</w:t>
            </w:r>
          </w:p>
        </w:tc>
      </w:tr>
      <w:tr w:rsidTr="00D8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1.4</w:t>
            </w:r>
          </w:p>
        </w:tc>
        <w:tc>
          <w:tcPr>
            <w:tcW w:w="561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Identify job requirements from specifications, drawings, job sheets or work instructions</w:t>
            </w:r>
          </w:p>
        </w:tc>
      </w:tr>
      <w:tr w:rsidTr="00D852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52A8">
            <w:pPr>
              <w:pStyle w:val="BodyText"/>
              <w:rPr>
                <w:lang w:val="en-NZ"/>
              </w:rPr>
            </w:pPr>
          </w:p>
        </w:tc>
      </w:tr>
      <w:tr w:rsidTr="00D8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52A8" w:rsidP="00D852A8">
            <w:pPr>
              <w:pStyle w:val="BodyText"/>
            </w:pPr>
            <w:r w:rsidRPr="00D852A8">
              <w:t>2</w:t>
            </w:r>
          </w:p>
        </w:tc>
        <w:tc>
          <w:tcPr>
            <w:tcW w:w="1962" w:type="dxa"/>
            <w:vMerge w:val="restart"/>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rPr>
                <w:rStyle w:val="SpecialBold"/>
              </w:rPr>
              <w:t>Prepare to apply manipulation techniques</w:t>
            </w:r>
          </w:p>
        </w:tc>
        <w:tc>
          <w:tcPr>
            <w:tcW w:w="77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2.1</w:t>
            </w:r>
          </w:p>
        </w:tc>
        <w:tc>
          <w:tcPr>
            <w:tcW w:w="561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Identify types of manipulation</w:t>
            </w:r>
          </w:p>
        </w:tc>
      </w:tr>
      <w:tr w:rsidTr="00D8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2.2</w:t>
            </w:r>
          </w:p>
        </w:tc>
        <w:tc>
          <w:tcPr>
            <w:tcW w:w="561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Describe effects of manipulation on different materials</w:t>
            </w:r>
          </w:p>
        </w:tc>
      </w:tr>
      <w:tr w:rsidTr="00D8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2.3</w:t>
            </w:r>
          </w:p>
        </w:tc>
        <w:tc>
          <w:tcPr>
            <w:tcW w:w="561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Describe processes used to achieve different manipulations</w:t>
            </w:r>
          </w:p>
        </w:tc>
      </w:tr>
      <w:tr w:rsidTr="00D8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2.4</w:t>
            </w:r>
          </w:p>
        </w:tc>
        <w:tc>
          <w:tcPr>
            <w:tcW w:w="561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Prepare tools and equipment to apply a range of manipulation techniques</w:t>
            </w:r>
          </w:p>
        </w:tc>
      </w:tr>
      <w:tr w:rsidTr="00D852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52A8">
            <w:pPr>
              <w:pStyle w:val="BodyText"/>
              <w:rPr>
                <w:lang w:val="en-NZ"/>
              </w:rPr>
            </w:pPr>
          </w:p>
        </w:tc>
      </w:tr>
      <w:tr w:rsidTr="00D8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52A8" w:rsidP="00D852A8">
            <w:pPr>
              <w:pStyle w:val="BodyText"/>
            </w:pPr>
            <w:r w:rsidRPr="00D852A8">
              <w:t>3</w:t>
            </w:r>
          </w:p>
        </w:tc>
        <w:tc>
          <w:tcPr>
            <w:tcW w:w="1962" w:type="dxa"/>
            <w:vMerge w:val="restart"/>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rPr>
                <w:rStyle w:val="SpecialBold"/>
              </w:rPr>
              <w:t>Identify uses of manipulation in design process</w:t>
            </w:r>
          </w:p>
        </w:tc>
        <w:tc>
          <w:tcPr>
            <w:tcW w:w="77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3.1</w:t>
            </w:r>
          </w:p>
        </w:tc>
        <w:tc>
          <w:tcPr>
            <w:tcW w:w="561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Describe uses of manipulation to inform and inspire design</w:t>
            </w:r>
          </w:p>
        </w:tc>
      </w:tr>
      <w:tr w:rsidTr="00D8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3.2</w:t>
            </w:r>
          </w:p>
        </w:tc>
        <w:tc>
          <w:tcPr>
            <w:tcW w:w="561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Describe role of manipulation as a production tool</w:t>
            </w:r>
          </w:p>
        </w:tc>
      </w:tr>
      <w:tr w:rsidTr="00D8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3.3</w:t>
            </w:r>
          </w:p>
        </w:tc>
        <w:tc>
          <w:tcPr>
            <w:tcW w:w="561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Describe effect of manipulation on the design</w:t>
            </w:r>
          </w:p>
        </w:tc>
      </w:tr>
      <w:tr w:rsidTr="00D852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52A8">
            <w:pPr>
              <w:pStyle w:val="BodyText"/>
              <w:rPr>
                <w:lang w:val="en-NZ"/>
              </w:rPr>
            </w:pPr>
          </w:p>
        </w:tc>
      </w:tr>
      <w:tr w:rsidTr="00D8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52A8" w:rsidP="00D852A8">
            <w:pPr>
              <w:pStyle w:val="BodyText"/>
            </w:pPr>
            <w:r w:rsidRPr="00D852A8">
              <w:t>4</w:t>
            </w:r>
          </w:p>
        </w:tc>
        <w:tc>
          <w:tcPr>
            <w:tcW w:w="1962" w:type="dxa"/>
            <w:vMerge w:val="restart"/>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rPr>
                <w:rStyle w:val="SpecialBold"/>
              </w:rPr>
              <w:t>Manipulate textiles to produce work sample</w:t>
            </w:r>
          </w:p>
        </w:tc>
        <w:tc>
          <w:tcPr>
            <w:tcW w:w="77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4.1</w:t>
            </w:r>
          </w:p>
        </w:tc>
        <w:tc>
          <w:tcPr>
            <w:tcW w:w="561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Apply manipulation techniques to a variety of textiles and textile products</w:t>
            </w:r>
          </w:p>
        </w:tc>
      </w:tr>
      <w:tr w:rsidTr="00D8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4.2</w:t>
            </w:r>
          </w:p>
        </w:tc>
        <w:tc>
          <w:tcPr>
            <w:tcW w:w="561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Analyse process to assess outcome</w:t>
            </w:r>
          </w:p>
        </w:tc>
      </w:tr>
      <w:tr w:rsidTr="00D8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4.3</w:t>
            </w:r>
          </w:p>
        </w:tc>
        <w:tc>
          <w:tcPr>
            <w:tcW w:w="561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Modify manipulation, as required</w:t>
            </w:r>
          </w:p>
        </w:tc>
      </w:tr>
      <w:tr w:rsidTr="00D8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4.4</w:t>
            </w:r>
          </w:p>
        </w:tc>
        <w:tc>
          <w:tcPr>
            <w:tcW w:w="561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Produce work samples of manipulated textiles</w:t>
            </w:r>
          </w:p>
        </w:tc>
      </w:tr>
      <w:tr w:rsidTr="00D8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4.5</w:t>
            </w:r>
          </w:p>
        </w:tc>
        <w:tc>
          <w:tcPr>
            <w:tcW w:w="561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Implement workplace procedures in manipulation of fabrics</w:t>
            </w:r>
          </w:p>
        </w:tc>
      </w:tr>
      <w:tr w:rsidTr="00D8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4.6</w:t>
            </w:r>
          </w:p>
        </w:tc>
        <w:tc>
          <w:tcPr>
            <w:tcW w:w="5610" w:type="dxa"/>
            <w:tcBorders>
              <w:top w:val="nil"/>
              <w:left w:val="nil"/>
              <w:bottom w:val="nil"/>
              <w:right w:val="nil"/>
            </w:tcBorders>
            <w:tcMar>
              <w:top w:w="0" w:type="dxa"/>
              <w:left w:w="62" w:type="dxa"/>
              <w:bottom w:w="0" w:type="dxa"/>
              <w:right w:w="62" w:type="dxa"/>
            </w:tcMar>
          </w:tcPr>
          <w:p w:rsidR="00000000" w:rsidRPr="00D852A8" w:rsidP="00D852A8">
            <w:pPr>
              <w:pStyle w:val="BodyText"/>
            </w:pPr>
            <w:r w:rsidRPr="00D852A8">
              <w:t>Use industry appropriate tools to document techniques to manipulate textiles and their effects, and retain for future reference</w:t>
            </w:r>
          </w:p>
        </w:tc>
      </w:tr>
    </w:tbl>
    <w:p w:rsidR="00000000" w:rsidRPr="00D852A8" w:rsidP="00D852A8">
      <w:pPr>
        <w:pStyle w:val="BodyText"/>
      </w:pPr>
    </w:p>
    <w:p w:rsidR="00000000" w:rsidRPr="00D852A8" w:rsidP="00D852A8">
      <w:pPr>
        <w:pStyle w:val="AllowPageBreak"/>
      </w:pPr>
    </w:p>
    <w:p w:rsidR="00000000" w:rsidRPr="00D852A8" w:rsidP="00D852A8">
      <w:pPr>
        <w:pStyle w:val="Heading1"/>
      </w:pPr>
      <w:bookmarkStart w:id="7" w:name="O_933456"/>
      <w:bookmarkEnd w:id="7"/>
      <w:r w:rsidRPr="00D852A8">
        <w:t>Foundation Skills</w:t>
      </w:r>
    </w:p>
    <w:p w:rsidR="00000000" w:rsidRPr="00D852A8" w:rsidP="003F1238">
      <w:pPr>
        <w:pStyle w:val="BodyText"/>
      </w:pPr>
      <w:r w:rsidRPr="00D852A8">
        <w:t>This section describes those required skills (language, literacy and numeracy) that are essential to performance.</w:t>
      </w:r>
    </w:p>
    <w:p w:rsidR="00000000" w:rsidRPr="00D852A8" w:rsidP="003F1238">
      <w:pPr>
        <w:pStyle w:val="BodyText"/>
      </w:pPr>
      <w:r w:rsidRPr="00D852A8">
        <w:t>Foundation skills essential to performance are explicit in the performance criteria of this unit of competency.</w:t>
      </w:r>
    </w:p>
    <w:p w:rsidR="00000000" w:rsidRPr="00D852A8" w:rsidP="00D852A8">
      <w:pPr>
        <w:pStyle w:val="Heading1"/>
      </w:pPr>
      <w:bookmarkStart w:id="8" w:name="O_933455"/>
      <w:bookmarkEnd w:id="8"/>
      <w:r w:rsidRPr="00D852A8">
        <w:t>Range of Con</w:t>
      </w:r>
      <w:r w:rsidRPr="00D852A8">
        <w:t>ditions</w:t>
      </w:r>
    </w:p>
    <w:tbl>
      <w:tblPr>
        <w:tblW w:w="0" w:type="auto"/>
        <w:tblCellMar>
          <w:left w:w="62" w:type="dxa"/>
          <w:right w:w="62" w:type="dxa"/>
        </w:tblCellMar>
        <w:tblLook w:val="0000"/>
      </w:tblPr>
      <w:tblGrid>
        <w:gridCol w:w="2163"/>
        <w:gridCol w:w="7033"/>
      </w:tblGrid>
      <w:tr w:rsidTr="003F12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t>This field allows for different work environments and conditions that may affect performance. Essential operating conditions that may be present (depending on the work situation, needs of the candidate, accessibility of the item, and local industry</w:t>
            </w:r>
            <w:r w:rsidRPr="00D852A8">
              <w:t xml:space="preserve"> and regional contexts) are included.</w:t>
            </w:r>
          </w:p>
        </w:tc>
      </w:tr>
      <w:tr w:rsidTr="003F12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52A8" w:rsidP="00D852A8">
            <w:pPr>
              <w:pStyle w:val="BodyText"/>
            </w:pPr>
            <w:r w:rsidRPr="00D852A8">
              <w:rPr>
                <w:rStyle w:val="SpecialBold"/>
              </w:rPr>
              <w:t>Workplace procedures include one or more of the following:</w:t>
            </w:r>
          </w:p>
          <w:p w:rsidR="00000000" w:rsidRPr="00D852A8" w:rsidP="00D852A8">
            <w:pPr>
              <w:pStyle w:val="BodyText"/>
            </w:pPr>
          </w:p>
          <w:p w:rsidR="00000000" w:rsidP="00D852A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852A8" w:rsidP="00D852A8">
            <w:pPr>
              <w:pStyle w:val="ListBullet"/>
            </w:pPr>
            <w:r w:rsidRPr="00D852A8">
              <w:t>requirements prescribed by legislation, awards, agreements and conditions of employment</w:t>
            </w:r>
          </w:p>
          <w:p w:rsidR="00000000" w:rsidRPr="00D852A8" w:rsidP="00D852A8">
            <w:pPr>
              <w:pStyle w:val="ListBullet"/>
            </w:pPr>
            <w:r w:rsidRPr="00D852A8">
              <w:t>SOPs</w:t>
            </w:r>
          </w:p>
          <w:p w:rsidR="00000000" w:rsidRPr="00D852A8" w:rsidP="00D852A8">
            <w:pPr>
              <w:pStyle w:val="ListBullet"/>
            </w:pPr>
            <w:r w:rsidRPr="00D852A8">
              <w:t>work instructions</w:t>
            </w:r>
          </w:p>
          <w:p w:rsidR="00000000" w:rsidRPr="00D852A8" w:rsidP="00D852A8">
            <w:pPr>
              <w:pStyle w:val="ListBullet"/>
            </w:pPr>
            <w:r w:rsidRPr="00D852A8">
              <w:t>PPE</w:t>
            </w:r>
          </w:p>
          <w:p w:rsidR="00000000" w:rsidRPr="00D852A8" w:rsidP="00D852A8">
            <w:pPr>
              <w:pStyle w:val="ListBullet"/>
            </w:pPr>
            <w:r w:rsidRPr="00D852A8">
              <w:t>oral, written and visual communication</w:t>
            </w:r>
          </w:p>
          <w:p w:rsidR="00000000" w:rsidRPr="00D852A8" w:rsidP="00D852A8">
            <w:pPr>
              <w:pStyle w:val="ListBullet"/>
            </w:pPr>
            <w:r w:rsidRPr="00D852A8">
              <w:t>quality practices, including responsibility for maintenance of own work quality and contribution to quality improvement of team or section output</w:t>
            </w:r>
          </w:p>
          <w:p w:rsidR="00000000" w:rsidRPr="00D852A8" w:rsidP="00D852A8">
            <w:pPr>
              <w:pStyle w:val="ListBullet"/>
            </w:pPr>
            <w:r w:rsidRPr="00D852A8">
              <w:t>housekeeping</w:t>
            </w:r>
          </w:p>
          <w:p w:rsidR="00000000" w:rsidRPr="00D852A8" w:rsidP="00D852A8">
            <w:pPr>
              <w:pStyle w:val="ListBullet"/>
            </w:pPr>
            <w:r w:rsidRPr="00D852A8">
              <w:t>tasks related to environmental protection, waste disposal, pollution control and recycling</w:t>
            </w:r>
          </w:p>
          <w:p w:rsidR="00000000" w:rsidRPr="00D852A8" w:rsidP="00D852A8">
            <w:pPr>
              <w:pStyle w:val="ListBullet"/>
            </w:pPr>
            <w:r w:rsidRPr="00D852A8">
              <w:t>WHS pr</w:t>
            </w:r>
            <w:r w:rsidRPr="00D852A8">
              <w:t>actices</w:t>
            </w:r>
          </w:p>
          <w:p w:rsidR="00000000" w:rsidP="00D852A8">
            <w:pPr>
              <w:pStyle w:val="BodyText"/>
              <w:rPr>
                <w:lang w:val="en-NZ"/>
              </w:rPr>
            </w:pPr>
          </w:p>
        </w:tc>
      </w:tr>
      <w:tr w:rsidTr="003F12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52A8" w:rsidP="00D852A8">
            <w:pPr>
              <w:pStyle w:val="BodyText"/>
            </w:pPr>
            <w:r w:rsidRPr="00D852A8">
              <w:rPr>
                <w:rStyle w:val="SpecialBold"/>
              </w:rPr>
              <w:t>Types of manipulation include three or more of the following:</w:t>
            </w:r>
          </w:p>
          <w:p w:rsidR="00000000" w:rsidRPr="00D852A8" w:rsidP="00D852A8">
            <w:pPr>
              <w:pStyle w:val="BodyText"/>
            </w:pPr>
          </w:p>
          <w:p w:rsidR="00000000" w:rsidP="00D852A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852A8" w:rsidP="00D852A8">
            <w:pPr>
              <w:pStyle w:val="ListBullet"/>
            </w:pPr>
            <w:r w:rsidRPr="00D852A8">
              <w:t>crushing</w:t>
            </w:r>
          </w:p>
          <w:p w:rsidR="00000000" w:rsidRPr="00D852A8" w:rsidP="00D852A8">
            <w:pPr>
              <w:pStyle w:val="ListBullet"/>
            </w:pPr>
            <w:r w:rsidRPr="00D852A8">
              <w:t>heat application</w:t>
            </w:r>
          </w:p>
          <w:p w:rsidR="00000000" w:rsidRPr="00D852A8" w:rsidP="00D852A8">
            <w:pPr>
              <w:pStyle w:val="ListBullet"/>
            </w:pPr>
            <w:r w:rsidRPr="00D852A8">
              <w:t>tucking</w:t>
            </w:r>
          </w:p>
          <w:p w:rsidR="00000000" w:rsidRPr="00D852A8" w:rsidP="00D852A8">
            <w:pPr>
              <w:pStyle w:val="ListBullet"/>
            </w:pPr>
            <w:r w:rsidRPr="00D852A8">
              <w:t>pleating</w:t>
            </w:r>
          </w:p>
          <w:p w:rsidR="00000000" w:rsidRPr="00D852A8" w:rsidP="00D852A8">
            <w:pPr>
              <w:pStyle w:val="ListBullet"/>
            </w:pPr>
            <w:r w:rsidRPr="00D852A8">
              <w:t>shrinking</w:t>
            </w:r>
          </w:p>
          <w:p w:rsidR="00000000" w:rsidRPr="00D852A8" w:rsidP="00D852A8">
            <w:pPr>
              <w:pStyle w:val="ListBullet"/>
            </w:pPr>
            <w:r w:rsidRPr="00D852A8">
              <w:t>dyeing</w:t>
            </w:r>
          </w:p>
          <w:p w:rsidR="00000000" w:rsidRPr="00D852A8" w:rsidP="00D852A8">
            <w:pPr>
              <w:pStyle w:val="ListBullet"/>
            </w:pPr>
            <w:r w:rsidRPr="00D852A8">
              <w:t>off loom weaving</w:t>
            </w:r>
          </w:p>
          <w:p w:rsidR="00000000" w:rsidRPr="00D852A8" w:rsidP="00D852A8">
            <w:pPr>
              <w:pStyle w:val="ListBullet"/>
            </w:pPr>
            <w:r w:rsidRPr="00D852A8">
              <w:t>painted and printed warps</w:t>
            </w:r>
          </w:p>
          <w:p w:rsidR="00000000" w:rsidRPr="00D852A8" w:rsidP="00D852A8">
            <w:pPr>
              <w:pStyle w:val="ListBullet"/>
            </w:pPr>
            <w:r w:rsidRPr="00D852A8">
              <w:t>tie dye techniques</w:t>
            </w:r>
          </w:p>
          <w:p w:rsidR="00000000" w:rsidRPr="00D852A8" w:rsidP="00D852A8">
            <w:pPr>
              <w:pStyle w:val="ListBullet"/>
            </w:pPr>
            <w:r w:rsidRPr="00D852A8">
              <w:t>felt making</w:t>
            </w:r>
          </w:p>
          <w:p w:rsidR="00000000" w:rsidRPr="00D852A8" w:rsidP="00D852A8">
            <w:pPr>
              <w:pStyle w:val="ListBullet"/>
            </w:pPr>
            <w:r w:rsidRPr="00D852A8">
              <w:t>paper making</w:t>
            </w:r>
          </w:p>
          <w:p w:rsidR="00000000" w:rsidRPr="00D852A8" w:rsidP="00D852A8">
            <w:pPr>
              <w:pStyle w:val="ListBullet"/>
            </w:pPr>
            <w:r w:rsidRPr="00D852A8">
              <w:t>embroidery</w:t>
            </w:r>
          </w:p>
          <w:p w:rsidR="00000000" w:rsidRPr="00D852A8" w:rsidP="00D852A8">
            <w:pPr>
              <w:pStyle w:val="ListBullet"/>
            </w:pPr>
            <w:r w:rsidRPr="00D852A8">
              <w:t>knotting</w:t>
            </w:r>
          </w:p>
          <w:p w:rsidR="00000000" w:rsidRPr="00D852A8" w:rsidP="00D852A8">
            <w:pPr>
              <w:pStyle w:val="ListBullet"/>
            </w:pPr>
            <w:r w:rsidRPr="00D852A8">
              <w:t>looping</w:t>
            </w:r>
          </w:p>
          <w:p w:rsidR="00000000" w:rsidP="00D852A8">
            <w:pPr>
              <w:pStyle w:val="BodyText"/>
              <w:rPr>
                <w:lang w:val="en-NZ"/>
              </w:rPr>
            </w:pPr>
          </w:p>
        </w:tc>
      </w:tr>
      <w:tr w:rsidTr="003F12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52A8" w:rsidP="00D852A8">
            <w:pPr>
              <w:pStyle w:val="BodyText"/>
            </w:pPr>
            <w:r w:rsidRPr="00D852A8">
              <w:rPr>
                <w:rStyle w:val="SpecialBold"/>
              </w:rPr>
              <w:t>Materials include two or more of the following:</w:t>
            </w:r>
          </w:p>
          <w:p w:rsidR="00000000" w:rsidRPr="00D852A8" w:rsidP="00D852A8">
            <w:pPr>
              <w:pStyle w:val="BodyText"/>
            </w:pPr>
          </w:p>
          <w:p w:rsidR="00000000" w:rsidP="00D852A8">
            <w:pPr>
              <w:pStyle w:val="BodyText"/>
              <w:rPr>
                <w:lang w:val="en-NZ"/>
              </w:rPr>
            </w:pPr>
            <w:r w:rsidRPr="00D852A8">
              <w:rPr>
                <w:rStyle w:val="SpecialBold"/>
              </w:rPr>
              <w:t xml:space="preserve"> </w:t>
            </w:r>
          </w:p>
        </w:tc>
        <w:tc>
          <w:tcPr>
            <w:tcW w:w="0" w:type="auto"/>
            <w:tcBorders>
              <w:top w:val="nil"/>
              <w:left w:val="nil"/>
              <w:bottom w:val="nil"/>
              <w:right w:val="nil"/>
            </w:tcBorders>
            <w:tcMar>
              <w:top w:w="0" w:type="dxa"/>
              <w:left w:w="62" w:type="dxa"/>
              <w:bottom w:w="0" w:type="dxa"/>
              <w:right w:w="62" w:type="dxa"/>
            </w:tcMar>
          </w:tcPr>
          <w:p w:rsidR="00000000" w:rsidRPr="00D852A8" w:rsidP="00D852A8">
            <w:pPr>
              <w:pStyle w:val="ListBullet"/>
            </w:pPr>
            <w:r w:rsidRPr="00D852A8">
              <w:t>knitted fabrics, including weft knits and warp knits</w:t>
            </w:r>
          </w:p>
          <w:p w:rsidR="00000000" w:rsidRPr="00D852A8" w:rsidP="00D852A8">
            <w:pPr>
              <w:pStyle w:val="ListBullet"/>
            </w:pPr>
            <w:r w:rsidRPr="00D852A8">
              <w:t>woven fabrics, including plain, twill, satin, dobby and jacquard</w:t>
            </w:r>
          </w:p>
          <w:p w:rsidR="00000000" w:rsidRPr="00D852A8" w:rsidP="00D852A8">
            <w:pPr>
              <w:pStyle w:val="ListBullet"/>
            </w:pPr>
            <w:r w:rsidRPr="00D852A8">
              <w:t>non-woven fabrics, such as felts, nets, braids, bonded and lace</w:t>
            </w:r>
          </w:p>
          <w:p w:rsidR="00000000" w:rsidRPr="00D852A8" w:rsidP="00D852A8">
            <w:pPr>
              <w:pStyle w:val="ListBullet"/>
            </w:pPr>
            <w:r w:rsidRPr="00D852A8">
              <w:t xml:space="preserve">raw materials </w:t>
            </w:r>
          </w:p>
          <w:p w:rsidR="00000000" w:rsidRPr="00D852A8" w:rsidP="00D852A8">
            <w:pPr>
              <w:pStyle w:val="ListBullet"/>
            </w:pPr>
            <w:r w:rsidRPr="00D852A8">
              <w:t>yarns</w:t>
            </w:r>
          </w:p>
          <w:p w:rsidR="00000000" w:rsidRPr="00D852A8" w:rsidP="00D852A8">
            <w:pPr>
              <w:pStyle w:val="ListBullet"/>
            </w:pPr>
            <w:r w:rsidRPr="00D852A8">
              <w:t>m</w:t>
            </w:r>
            <w:r w:rsidRPr="00D852A8">
              <w:t>an-made materials</w:t>
            </w:r>
          </w:p>
          <w:p w:rsidR="00000000" w:rsidRPr="00D852A8" w:rsidP="00D852A8">
            <w:pPr>
              <w:pStyle w:val="ListBullet"/>
            </w:pPr>
            <w:r w:rsidRPr="00D852A8">
              <w:t>recycled materials</w:t>
            </w:r>
          </w:p>
          <w:p w:rsidR="00000000" w:rsidP="00D852A8">
            <w:pPr>
              <w:pStyle w:val="BodyText"/>
              <w:rPr>
                <w:lang w:val="en-NZ"/>
              </w:rPr>
            </w:pPr>
          </w:p>
        </w:tc>
      </w:tr>
      <w:tr w:rsidTr="003F12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52A8" w:rsidP="00D852A8">
            <w:pPr>
              <w:pStyle w:val="BodyText"/>
            </w:pPr>
            <w:r w:rsidRPr="00D852A8">
              <w:rPr>
                <w:rStyle w:val="SpecialBold"/>
              </w:rPr>
              <w:t>Tools and equipment include one or more of the following:</w:t>
            </w:r>
          </w:p>
          <w:p w:rsidR="00000000" w:rsidRPr="00D852A8" w:rsidP="00D852A8">
            <w:pPr>
              <w:pStyle w:val="BodyText"/>
            </w:pPr>
          </w:p>
          <w:p w:rsidR="00000000" w:rsidP="00D852A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852A8" w:rsidP="00D852A8">
            <w:pPr>
              <w:pStyle w:val="ListBullet"/>
            </w:pPr>
            <w:r w:rsidRPr="00D852A8">
              <w:t xml:space="preserve">poles for Shibori </w:t>
            </w:r>
          </w:p>
          <w:p w:rsidR="00000000" w:rsidRPr="00D852A8" w:rsidP="00D852A8">
            <w:pPr>
              <w:pStyle w:val="ListBullet"/>
            </w:pPr>
            <w:r w:rsidRPr="00D852A8">
              <w:t>looms floor and table</w:t>
            </w:r>
          </w:p>
          <w:p w:rsidR="00000000" w:rsidRPr="00D852A8" w:rsidP="00D852A8">
            <w:pPr>
              <w:pStyle w:val="ListBullet"/>
            </w:pPr>
            <w:r w:rsidRPr="00D852A8">
              <w:t>paper making kits</w:t>
            </w:r>
          </w:p>
          <w:p w:rsidR="00000000" w:rsidRPr="00D852A8" w:rsidP="00D852A8">
            <w:pPr>
              <w:pStyle w:val="ListBullet"/>
            </w:pPr>
            <w:r w:rsidRPr="00D852A8">
              <w:t>tables and chairs</w:t>
            </w:r>
          </w:p>
          <w:p w:rsidR="00000000" w:rsidRPr="00D852A8" w:rsidP="00D852A8">
            <w:pPr>
              <w:pStyle w:val="ListBullet"/>
            </w:pPr>
            <w:r w:rsidRPr="00D852A8">
              <w:t>access to wet areas</w:t>
            </w:r>
          </w:p>
          <w:p w:rsidR="00000000" w:rsidRPr="00D852A8" w:rsidP="00D852A8">
            <w:pPr>
              <w:pStyle w:val="ListBullet"/>
            </w:pPr>
            <w:r w:rsidRPr="00D852A8">
              <w:t>dye pots hot and cold</w:t>
            </w:r>
          </w:p>
          <w:p w:rsidR="00000000" w:rsidP="00D852A8">
            <w:pPr>
              <w:pStyle w:val="BodyText"/>
              <w:rPr>
                <w:lang w:val="en-NZ"/>
              </w:rPr>
            </w:pPr>
          </w:p>
        </w:tc>
      </w:tr>
      <w:tr w:rsidTr="003F12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2A8">
            <w:pPr>
              <w:pStyle w:val="BodyText"/>
              <w:rPr>
                <w:lang w:val="en-NZ"/>
              </w:rPr>
            </w:pPr>
            <w:r w:rsidRPr="00D852A8">
              <w:rPr>
                <w:rStyle w:val="SpecialBold"/>
              </w:rPr>
              <w:t>Industry appropriate documentation techniques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852A8" w:rsidP="00D852A8">
            <w:pPr>
              <w:pStyle w:val="ListBullet"/>
            </w:pPr>
            <w:r w:rsidRPr="00D852A8">
              <w:t>photographic display</w:t>
            </w:r>
          </w:p>
          <w:p w:rsidR="00000000" w:rsidRPr="00D852A8" w:rsidP="00D852A8">
            <w:pPr>
              <w:pStyle w:val="ListBullet"/>
            </w:pPr>
            <w:r w:rsidRPr="00D852A8">
              <w:t>storyboards</w:t>
            </w:r>
          </w:p>
          <w:p w:rsidR="00000000" w:rsidRPr="00D852A8" w:rsidP="00D852A8">
            <w:pPr>
              <w:pStyle w:val="ListBullet"/>
            </w:pPr>
            <w:r w:rsidRPr="00D852A8">
              <w:t>collection of samples</w:t>
            </w:r>
          </w:p>
          <w:p w:rsidR="00000000" w:rsidRPr="00D852A8" w:rsidP="00D852A8">
            <w:pPr>
              <w:pStyle w:val="ListBullet"/>
            </w:pPr>
            <w:r w:rsidRPr="00D852A8">
              <w:t>filmed demonstration</w:t>
            </w:r>
          </w:p>
          <w:p w:rsidR="00000000" w:rsidRPr="00D852A8" w:rsidP="00D852A8">
            <w:pPr>
              <w:pStyle w:val="ListBullet"/>
            </w:pPr>
            <w:r w:rsidRPr="00D852A8">
              <w:t>electronic data</w:t>
            </w:r>
          </w:p>
          <w:p w:rsidR="00000000" w:rsidRPr="00D852A8" w:rsidP="00D852A8">
            <w:pPr>
              <w:pStyle w:val="ListBullet"/>
            </w:pPr>
            <w:r w:rsidRPr="00D852A8">
              <w:t>written documentation</w:t>
            </w:r>
          </w:p>
          <w:p w:rsidR="00000000" w:rsidRPr="00D852A8" w:rsidP="00D852A8">
            <w:pPr>
              <w:pStyle w:val="ListBullet"/>
            </w:pPr>
            <w:r w:rsidRPr="00D852A8">
              <w:t>instructions</w:t>
            </w:r>
          </w:p>
          <w:p w:rsidR="00000000" w:rsidRPr="00D852A8" w:rsidP="00D852A8">
            <w:pPr>
              <w:pStyle w:val="ListBullet"/>
            </w:pPr>
            <w:r w:rsidRPr="00D852A8">
              <w:t>formulae/recipes</w:t>
            </w:r>
          </w:p>
          <w:p w:rsidR="00000000" w:rsidRPr="00D852A8" w:rsidP="00D852A8">
            <w:pPr>
              <w:pStyle w:val="ListBullet"/>
            </w:pPr>
            <w:r w:rsidRPr="00D852A8">
              <w:t>file notes</w:t>
            </w:r>
          </w:p>
        </w:tc>
      </w:tr>
    </w:tbl>
    <w:p w:rsidR="00000000" w:rsidRPr="00D852A8" w:rsidP="00D852A8">
      <w:pPr>
        <w:pStyle w:val="BodyText"/>
      </w:pPr>
    </w:p>
    <w:p w:rsidR="00000000" w:rsidRPr="00D852A8" w:rsidP="00D852A8">
      <w:pPr>
        <w:pStyle w:val="AllowPageBreak"/>
      </w:pPr>
    </w:p>
    <w:p w:rsidR="00000000" w:rsidRPr="00D852A8" w:rsidP="00D852A8">
      <w:pPr>
        <w:pStyle w:val="Heading1"/>
      </w:pPr>
      <w:bookmarkStart w:id="9" w:name="O_933454"/>
      <w:bookmarkEnd w:id="9"/>
      <w:r w:rsidRPr="00D852A8">
        <w:t>Unit Mapping Information</w:t>
      </w:r>
    </w:p>
    <w:p w:rsidR="00000000" w:rsidRPr="00D852A8" w:rsidP="003F1238">
      <w:pPr>
        <w:pStyle w:val="BodyText"/>
      </w:pPr>
      <w:r w:rsidRPr="00D852A8">
        <w:t>Release 1. Supersedes and is equivalent to LMTTD4010A Apply manipulation techniques to create experimental textile samples</w:t>
      </w:r>
    </w:p>
    <w:p w:rsidR="00000000" w:rsidRPr="00D852A8" w:rsidP="00D852A8">
      <w:pPr>
        <w:pStyle w:val="Heading1"/>
      </w:pPr>
      <w:bookmarkStart w:id="10" w:name="O_933447"/>
      <w:bookmarkEnd w:id="10"/>
      <w:r w:rsidRPr="00D852A8">
        <w:t>Links</w:t>
      </w:r>
    </w:p>
    <w:p w:rsidR="00000000" w:rsidRPr="00D852A8" w:rsidP="003F1238">
      <w:pPr>
        <w:pStyle w:val="BodyText"/>
      </w:pPr>
      <w:r w:rsidRPr="00D852A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D3632">
        <w:rPr>
          <w:rStyle w:val="Hyperlink"/>
        </w:rPr>
        <w:t>https://vetnet.gov.au/Pages/TrainingDocs.aspx?q=a203ec5c-de7d-406b-b3e1-8f1a9b76e92e</w:t>
      </w:r>
      <w:r>
        <w:fldChar w:fldCharType="end"/>
      </w:r>
    </w:p>
    <w:p w:rsidR="00000000" w:rsidRPr="00D852A8" w:rsidP="003F1238">
      <w:pPr>
        <w:pStyle w:val="BodyText"/>
        <w:sectPr w:rsidSect="00D852A8">
          <w:headerReference w:type="default" r:id="rId10"/>
          <w:footerReference w:type="default" r:id="rId11"/>
          <w:pgSz w:w="11908" w:h="16833"/>
          <w:pgMar w:top="1702" w:right="1418" w:bottom="1702" w:left="1418" w:header="992" w:footer="992" w:gutter="0"/>
          <w:cols w:space="720"/>
          <w:noEndnote/>
          <w:docGrid w:linePitch="299"/>
        </w:sectPr>
      </w:pPr>
    </w:p>
    <w:p w:rsidR="00000000" w:rsidRPr="00D852A8" w:rsidP="00D852A8">
      <w:pPr>
        <w:pStyle w:val="SuperHeading"/>
      </w:pPr>
      <w:r w:rsidRPr="00D852A8">
        <w:t>Assessment Requirements for MSTTD4010 Apply manipulation techniques to create experimental textile samples</w:t>
      </w:r>
    </w:p>
    <w:p w:rsidR="00000000" w:rsidRPr="00D852A8" w:rsidP="00D852A8">
      <w:pPr>
        <w:pStyle w:val="Heading1"/>
      </w:pPr>
      <w:bookmarkStart w:id="11" w:name="O_933449"/>
      <w:bookmarkEnd w:id="11"/>
      <w:r w:rsidRPr="00D852A8">
        <w:t>Modification History</w:t>
      </w:r>
    </w:p>
    <w:p w:rsidR="00000000" w:rsidRPr="00D852A8" w:rsidP="003F1238">
      <w:pPr>
        <w:pStyle w:val="BodyText"/>
      </w:pPr>
      <w:r w:rsidRPr="00D852A8">
        <w:t>Release 1. Supersedes and is equivalent to LMTTD4010A Apply manipulation techniques to create experimental textile samples</w:t>
      </w:r>
    </w:p>
    <w:p w:rsidR="00000000" w:rsidRPr="00D852A8" w:rsidP="00D852A8">
      <w:pPr>
        <w:pStyle w:val="Heading1"/>
      </w:pPr>
      <w:bookmarkStart w:id="12" w:name="O_933452"/>
      <w:bookmarkEnd w:id="12"/>
      <w:r w:rsidRPr="00D852A8">
        <w:t>Performance Evidence</w:t>
      </w:r>
    </w:p>
    <w:p w:rsidR="00000000" w:rsidRPr="00D852A8" w:rsidP="003F1238">
      <w:pPr>
        <w:pStyle w:val="BodyText"/>
      </w:pPr>
      <w:r w:rsidRPr="00D852A8">
        <w:t xml:space="preserve">Evidence required to demonstrate competence in this unit must be relevant </w:t>
      </w:r>
      <w:r w:rsidRPr="00D852A8">
        <w:t>to and satisfy the requirements of the elements and performance criteria and include:</w:t>
      </w:r>
    </w:p>
    <w:p w:rsidR="00000000" w:rsidRPr="00D852A8" w:rsidP="00D852A8">
      <w:pPr>
        <w:pStyle w:val="ListBullet"/>
      </w:pPr>
      <w:r w:rsidRPr="00D852A8">
        <w:t xml:space="preserve">reading and following work instructions, standard operating procedures and safe work practices </w:t>
      </w:r>
    </w:p>
    <w:p w:rsidR="00000000" w:rsidRPr="00D852A8" w:rsidP="00D852A8">
      <w:pPr>
        <w:pStyle w:val="ListBullet"/>
      </w:pPr>
      <w:r w:rsidRPr="00D852A8">
        <w:t>undertaking a minimum of three (3) types of manipulation to create 2-D an</w:t>
      </w:r>
      <w:r w:rsidRPr="00D852A8">
        <w:t>d 3-D design effects, on at least two (2) occasions</w:t>
      </w:r>
    </w:p>
    <w:p w:rsidR="00000000" w:rsidRPr="00D852A8" w:rsidP="00D852A8">
      <w:pPr>
        <w:pStyle w:val="ListBullet"/>
      </w:pPr>
      <w:r w:rsidRPr="00D852A8">
        <w:t>undertaking manipulations on a range of fabrics and fibres with different characteristics</w:t>
      </w:r>
    </w:p>
    <w:p w:rsidR="00000000" w:rsidRPr="00D852A8" w:rsidP="00D852A8">
      <w:pPr>
        <w:pStyle w:val="ListBullet"/>
      </w:pPr>
      <w:r w:rsidRPr="00D852A8">
        <w:t>creating work samples of manipulated textiles</w:t>
      </w:r>
    </w:p>
    <w:p w:rsidR="00000000" w:rsidRPr="00D852A8" w:rsidP="00D852A8">
      <w:pPr>
        <w:pStyle w:val="ListBullet"/>
      </w:pPr>
      <w:r w:rsidRPr="00D852A8">
        <w:t>analysing performance characteristics</w:t>
      </w:r>
    </w:p>
    <w:p w:rsidR="00000000" w:rsidRPr="00D852A8" w:rsidP="00D852A8">
      <w:pPr>
        <w:pStyle w:val="ListBullet"/>
      </w:pPr>
      <w:r w:rsidRPr="00D852A8">
        <w:t>using tools and equipment asso</w:t>
      </w:r>
      <w:r w:rsidRPr="00D852A8">
        <w:t>ciated with manipulating fabrics</w:t>
      </w:r>
    </w:p>
    <w:p w:rsidR="00000000" w:rsidRPr="00D852A8" w:rsidP="00D852A8">
      <w:pPr>
        <w:pStyle w:val="ListBullet"/>
      </w:pPr>
      <w:r w:rsidRPr="00D852A8">
        <w:t>documenting process and outcomes using industry appropriate tools</w:t>
      </w:r>
    </w:p>
    <w:p w:rsidR="00000000" w:rsidRPr="00D852A8" w:rsidP="00D852A8">
      <w:pPr>
        <w:pStyle w:val="ListBullet"/>
      </w:pPr>
      <w:r w:rsidRPr="00D852A8">
        <w:t>applying workplace procedures.</w:t>
      </w:r>
    </w:p>
    <w:p w:rsidR="00000000" w:rsidRPr="00D852A8" w:rsidP="00D852A8">
      <w:pPr>
        <w:pStyle w:val="AllowPageBreak"/>
      </w:pPr>
    </w:p>
    <w:p w:rsidR="00000000" w:rsidRPr="00D852A8" w:rsidP="00D852A8">
      <w:pPr>
        <w:pStyle w:val="Heading1"/>
      </w:pPr>
      <w:bookmarkStart w:id="13" w:name="O_933451"/>
      <w:bookmarkEnd w:id="13"/>
      <w:r w:rsidRPr="00D852A8">
        <w:t>Knowledge Evidence</w:t>
      </w:r>
    </w:p>
    <w:p w:rsidR="00000000" w:rsidRPr="00D852A8" w:rsidP="003F1238">
      <w:pPr>
        <w:pStyle w:val="BodyText"/>
      </w:pPr>
      <w:r w:rsidRPr="00D852A8">
        <w:t>Evidence must be provided that demonstrates knowledge of:</w:t>
      </w:r>
    </w:p>
    <w:p w:rsidR="00000000" w:rsidRPr="00D852A8" w:rsidP="00D852A8">
      <w:pPr>
        <w:pStyle w:val="ListBullet"/>
      </w:pPr>
      <w:r w:rsidRPr="00D852A8">
        <w:t>safe work practices and procedures and use of personal protective equipment (PPE)</w:t>
      </w:r>
    </w:p>
    <w:p w:rsidR="00000000" w:rsidRPr="00D852A8" w:rsidP="00D852A8">
      <w:pPr>
        <w:pStyle w:val="ListBullet"/>
      </w:pPr>
      <w:r w:rsidRPr="00D852A8">
        <w:t>uses and performance characteristics of fibres and fabrics</w:t>
      </w:r>
    </w:p>
    <w:p w:rsidR="00000000" w:rsidRPr="00D852A8" w:rsidP="00D852A8">
      <w:pPr>
        <w:pStyle w:val="ListBullet"/>
      </w:pPr>
      <w:r w:rsidRPr="00D852A8">
        <w:t>information resources on fibres and fabrics</w:t>
      </w:r>
    </w:p>
    <w:p w:rsidR="00000000" w:rsidRPr="00D852A8" w:rsidP="00D852A8">
      <w:pPr>
        <w:pStyle w:val="ListBullet"/>
      </w:pPr>
      <w:r w:rsidRPr="00D852A8">
        <w:t>types of manipulation and effects on materials</w:t>
      </w:r>
    </w:p>
    <w:p w:rsidR="00000000" w:rsidRPr="00D852A8" w:rsidP="00D852A8">
      <w:pPr>
        <w:pStyle w:val="ListBullet"/>
      </w:pPr>
      <w:r w:rsidRPr="00D852A8">
        <w:t>material used in the pro</w:t>
      </w:r>
      <w:r w:rsidRPr="00D852A8">
        <w:t>duction of garments, accessories, interior and exterior applications, commissioned textiles and objects</w:t>
      </w:r>
    </w:p>
    <w:p w:rsidR="00000000" w:rsidRPr="00D852A8" w:rsidP="00D852A8">
      <w:pPr>
        <w:pStyle w:val="ListBullet"/>
      </w:pPr>
      <w:r w:rsidRPr="00D852A8">
        <w:t>quality practices</w:t>
      </w:r>
    </w:p>
    <w:p w:rsidR="00000000" w:rsidRPr="00D852A8" w:rsidP="00D852A8">
      <w:pPr>
        <w:pStyle w:val="ListBullet"/>
      </w:pPr>
      <w:r w:rsidRPr="00D852A8">
        <w:t>workplace procedures</w:t>
      </w:r>
    </w:p>
    <w:p w:rsidR="00000000" w:rsidRPr="00D852A8" w:rsidP="00D852A8">
      <w:pPr>
        <w:pStyle w:val="ListBullet"/>
      </w:pPr>
      <w:r w:rsidRPr="00D852A8">
        <w:t>recording and reporting practices.</w:t>
      </w:r>
    </w:p>
    <w:p w:rsidR="00000000" w:rsidRPr="00D852A8" w:rsidP="00D852A8">
      <w:pPr>
        <w:pStyle w:val="AllowPageBreak"/>
      </w:pPr>
    </w:p>
    <w:p w:rsidR="00000000" w:rsidRPr="00D852A8" w:rsidP="00D852A8">
      <w:pPr>
        <w:pStyle w:val="Heading1"/>
      </w:pPr>
      <w:bookmarkStart w:id="14" w:name="O_933450"/>
      <w:bookmarkEnd w:id="14"/>
      <w:r w:rsidRPr="00D852A8">
        <w:t>Assessment Conditions</w:t>
      </w:r>
    </w:p>
    <w:p w:rsidR="00000000" w:rsidRPr="00D852A8" w:rsidP="00D852A8">
      <w:pPr>
        <w:pStyle w:val="ListBullet"/>
      </w:pPr>
      <w:r w:rsidRPr="00D852A8">
        <w:t>Assessors must:</w:t>
      </w:r>
    </w:p>
    <w:p w:rsidR="00000000" w:rsidRPr="00D852A8" w:rsidP="00D852A8">
      <w:pPr>
        <w:pStyle w:val="ListBullet2"/>
      </w:pPr>
      <w:r w:rsidRPr="00D852A8">
        <w:t xml:space="preserve">satisfy the assessor </w:t>
      </w:r>
      <w:r w:rsidRPr="00D852A8">
        <w:t>competency requirements that are in place at the time of the assessment, as set by the VET regulator</w:t>
      </w:r>
    </w:p>
    <w:p w:rsidR="00000000" w:rsidRPr="00D852A8" w:rsidP="00D852A8">
      <w:pPr>
        <w:pStyle w:val="ListBullet2"/>
      </w:pPr>
      <w:r w:rsidRPr="00D852A8">
        <w:t>have vocational competency in app</w:t>
      </w:r>
      <w:r w:rsidRPr="00D852A8">
        <w:t>lying manipulation techniques to create experimental textile samples, at least to the level being assessed, with relevant industry knowledge and experience.</w:t>
      </w:r>
    </w:p>
    <w:p w:rsidR="00000000" w:rsidRPr="00D852A8" w:rsidP="00D852A8">
      <w:pPr>
        <w:pStyle w:val="ListBullet"/>
      </w:pPr>
      <w:r w:rsidRPr="00D852A8">
        <w:t xml:space="preserve">Assessment should occur in operational workplace situations. Where this is not possible, or where </w:t>
      </w:r>
      <w:r w:rsidRPr="00D852A8">
        <w:t>personal safety or environmental damage are limiting factors, assessment must occur in a sufficiently rigorous simulated environment reflecting realistic operational workplace conditions. This must cover all aspects of workplace performance, including envi</w:t>
      </w:r>
      <w:r w:rsidRPr="00D852A8">
        <w:t xml:space="preserve">ronment, task skills, task management skills, contingency </w:t>
      </w:r>
      <w:r w:rsidRPr="00D852A8">
        <w:t>management skills and job role environment skills.</w:t>
      </w:r>
    </w:p>
    <w:p w:rsidR="00000000" w:rsidRPr="00D852A8" w:rsidP="00D852A8">
      <w:pPr>
        <w:pStyle w:val="ListBullet"/>
      </w:pPr>
      <w:r w:rsidRPr="00D852A8">
        <w:t>Assessment processes and techniques must be appropriate to the language, literacy and numeracy requirements of the work being performed and the nee</w:t>
      </w:r>
      <w:r w:rsidRPr="00D852A8">
        <w:t>ds of the candidate.</w:t>
      </w:r>
    </w:p>
    <w:p w:rsidR="00000000" w:rsidRPr="00D852A8" w:rsidP="00D852A8">
      <w:pPr>
        <w:pStyle w:val="ListBullet"/>
      </w:pPr>
      <w:r w:rsidRPr="00D852A8">
        <w:t>Conditions for assessment must include access to all tools, equipment, materials and documentation required, including relevant workplace procedures, product and manufacturing specifications associated with this unit.</w:t>
      </w:r>
    </w:p>
    <w:p w:rsidR="00000000" w:rsidRPr="00D852A8" w:rsidP="00D852A8">
      <w:pPr>
        <w:pStyle w:val="AllowPageBreak"/>
      </w:pPr>
    </w:p>
    <w:p w:rsidR="00000000" w:rsidRPr="00D852A8" w:rsidP="00D852A8">
      <w:pPr>
        <w:pStyle w:val="Heading1"/>
      </w:pPr>
      <w:bookmarkStart w:id="15" w:name="O_933448"/>
      <w:bookmarkEnd w:id="15"/>
      <w:r w:rsidRPr="00D852A8">
        <w:t>Links</w:t>
      </w:r>
    </w:p>
    <w:p w:rsidR="00000000" w:rsidRPr="00D852A8" w:rsidP="003F1238">
      <w:pPr>
        <w:pStyle w:val="BodyText"/>
      </w:pPr>
      <w:r w:rsidRPr="00D852A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D3632">
        <w:rPr>
          <w:rStyle w:val="Hyperlink"/>
        </w:rPr>
        <w:t>https://vetnet.gov.au/Pages/TrainingDocs.aspx?q=a203ec5c-de7d-406b-b3e1-8f1a9b76e92e</w:t>
      </w:r>
      <w:r>
        <w:fldChar w:fldCharType="end"/>
      </w:r>
    </w:p>
    <w:p w:rsidR="00000000" w:rsidRPr="00D852A8" w:rsidP="00D852A8"/>
    <w:sectPr w:rsidSect="00D852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2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2A8" w:rsidRPr="003F1238" w:rsidP="003F12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2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38" w:rsidP="00D852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1238" w:rsidP="00D852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F1238" w:rsidP="00D852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2A8" w:rsidP="00D852A8">
    <w:pPr>
      <w:pStyle w:val="Footer"/>
      <w:framePr w:wrap="around"/>
    </w:pPr>
    <w:r>
      <w:fldChar w:fldCharType="begin"/>
    </w:r>
    <w:r>
      <w:instrText xml:space="preserve"> DOCPROPERTY  Subject  \* MERGEFORMAT </w:instrText>
    </w:r>
    <w:r>
      <w:fldChar w:fldCharType="separate"/>
    </w:r>
    <w:r w:rsidR="003F1238">
      <w:t>Approved</w:t>
    </w:r>
    <w:r w:rsidR="003F1238">
      <w:fldChar w:fldCharType="end"/>
    </w:r>
    <w:r>
      <w:tab/>
      <w:t xml:space="preserve">Page </w:t>
    </w:r>
    <w:r>
      <w:fldChar w:fldCharType="begin"/>
    </w:r>
    <w:r>
      <w:instrText xml:space="preserve"> PAGE  \* Arabic  \* MERGEFORMAT </w:instrText>
    </w:r>
    <w:r>
      <w:fldChar w:fldCharType="separate"/>
    </w:r>
    <w:r w:rsidR="003F12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1238">
      <w:rPr>
        <w:noProof/>
      </w:rPr>
      <w:t>5</w:t>
    </w:r>
    <w:r>
      <w:rPr>
        <w:noProof/>
      </w:rPr>
      <w:fldChar w:fldCharType="end"/>
    </w:r>
  </w:p>
  <w:p w:rsidR="00D852A8" w:rsidP="00D852A8">
    <w:pPr>
      <w:pStyle w:val="Footer"/>
      <w:framePr w:wrap="around"/>
    </w:pPr>
    <w:r>
      <w:t xml:space="preserve">© Commonwealth of Australia, </w:t>
    </w:r>
    <w:r>
      <w:fldChar w:fldCharType="begin"/>
    </w:r>
    <w:r>
      <w:instrText xml:space="preserve"> DATE  \@ "yyyy"  \* MERGEFORMAT </w:instrText>
    </w:r>
    <w:r>
      <w:fldChar w:fldCharType="separate"/>
    </w:r>
    <w:r w:rsidR="003F1238">
      <w:rPr>
        <w:noProof/>
      </w:rPr>
      <w:t>2025</w:t>
    </w:r>
    <w:r>
      <w:fldChar w:fldCharType="end"/>
    </w:r>
    <w:r>
      <w:tab/>
    </w:r>
    <w:r>
      <w:fldChar w:fldCharType="begin"/>
    </w:r>
    <w:r>
      <w:instrText xml:space="preserve"> DOCPROPERTY  Author  \* MERGEFORMAT </w:instrText>
    </w:r>
    <w:r>
      <w:fldChar w:fldCharType="separate"/>
    </w:r>
    <w:r w:rsidR="003F1238">
      <w:t>Skills Insight</w:t>
    </w:r>
    <w:r w:rsidR="003F1238">
      <w:fldChar w:fldCharType="end"/>
    </w:r>
  </w:p>
  <w:p w:rsidR="00D852A8" w:rsidP="00D852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2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2A8" w:rsidRPr="003F1238" w:rsidP="003F12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2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38" w:rsidRPr="002D2AF8" w:rsidP="00D852A8">
    <w:pPr>
      <w:pStyle w:val="Header"/>
      <w:framePr w:wrap="around"/>
    </w:pPr>
    <w:r>
      <w:fldChar w:fldCharType="begin"/>
    </w:r>
    <w:r>
      <w:instrText xml:space="preserve"> TITLE   \* MERGEFORMAT </w:instrText>
    </w:r>
    <w:r>
      <w:fldChar w:fldCharType="separate"/>
    </w:r>
    <w:r>
      <w:t>MSTTD4010 Apply manipulation techniques to create experimental textile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1238" w:rsidP="00D852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2A8" w:rsidRPr="002D2AF8" w:rsidP="00D852A8">
    <w:pPr>
      <w:pStyle w:val="Header"/>
      <w:framePr w:wrap="around"/>
    </w:pPr>
    <w:r>
      <w:fldChar w:fldCharType="begin"/>
    </w:r>
    <w:r>
      <w:instrText xml:space="preserve"> TITLE   \* MERGEFORMAT </w:instrText>
    </w:r>
    <w:r>
      <w:fldChar w:fldCharType="separate"/>
    </w:r>
    <w:r w:rsidR="003F1238">
      <w:t>MSTTD4010 Apply manipulation techniques to create experimental textile samples</w:t>
    </w:r>
    <w:r w:rsidR="003F1238">
      <w:fldChar w:fldCharType="end"/>
    </w:r>
    <w:r>
      <w:tab/>
      <w:t xml:space="preserve">Date this document was generated: </w:t>
    </w:r>
    <w:r>
      <w:fldChar w:fldCharType="begin"/>
    </w:r>
    <w:r>
      <w:instrText xml:space="preserve"> CREATEDATE  \@ "d MMMM yyyy"  \* MERGEFORMAT </w:instrText>
    </w:r>
    <w:r>
      <w:fldChar w:fldCharType="separate"/>
    </w:r>
    <w:r w:rsidR="003F1238">
      <w:rPr>
        <w:noProof/>
      </w:rPr>
      <w:t>2 March 2025</w:t>
    </w:r>
    <w:r>
      <w:fldChar w:fldCharType="end"/>
    </w:r>
  </w:p>
  <w:p w:rsidR="00D852A8" w:rsidP="00D852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D05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76B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E42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2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2A8"/>
    <w:pPr>
      <w:spacing w:before="360" w:after="60"/>
      <w:outlineLvl w:val="0"/>
    </w:pPr>
    <w:rPr>
      <w:sz w:val="32"/>
    </w:rPr>
  </w:style>
  <w:style w:type="paragraph" w:styleId="Heading2">
    <w:name w:val="heading 2"/>
    <w:basedOn w:val="HeadingBase"/>
    <w:next w:val="BodyText"/>
    <w:link w:val="Heading2Char"/>
    <w:qFormat/>
    <w:rsid w:val="00D852A8"/>
    <w:pPr>
      <w:keepLines/>
      <w:spacing w:before="240" w:after="120"/>
      <w:outlineLvl w:val="1"/>
    </w:pPr>
    <w:rPr>
      <w:sz w:val="28"/>
      <w:szCs w:val="40"/>
    </w:rPr>
  </w:style>
  <w:style w:type="paragraph" w:styleId="Heading3">
    <w:name w:val="heading 3"/>
    <w:basedOn w:val="HeadingBase"/>
    <w:next w:val="BodyText"/>
    <w:link w:val="Heading3Char"/>
    <w:qFormat/>
    <w:rsid w:val="00D852A8"/>
    <w:pPr>
      <w:spacing w:before="180" w:after="120"/>
      <w:outlineLvl w:val="2"/>
    </w:pPr>
    <w:rPr>
      <w:spacing w:val="-10"/>
      <w:kern w:val="32"/>
    </w:rPr>
  </w:style>
  <w:style w:type="paragraph" w:styleId="Heading4">
    <w:name w:val="heading 4"/>
    <w:basedOn w:val="HeadingBase"/>
    <w:next w:val="BodyText"/>
    <w:link w:val="Heading4Char"/>
    <w:qFormat/>
    <w:rsid w:val="00D852A8"/>
    <w:pPr>
      <w:spacing w:before="160" w:after="120"/>
      <w:outlineLvl w:val="3"/>
    </w:pPr>
    <w:rPr>
      <w:sz w:val="22"/>
    </w:rPr>
  </w:style>
  <w:style w:type="paragraph" w:styleId="Heading5">
    <w:name w:val="heading 5"/>
    <w:basedOn w:val="HeadingBase"/>
    <w:next w:val="Normal"/>
    <w:link w:val="Heading5Char"/>
    <w:qFormat/>
    <w:rsid w:val="00D852A8"/>
    <w:pPr>
      <w:spacing w:before="80"/>
      <w:outlineLvl w:val="4"/>
    </w:pPr>
    <w:rPr>
      <w:color w:val="918585"/>
      <w:sz w:val="20"/>
    </w:rPr>
  </w:style>
  <w:style w:type="paragraph" w:styleId="Heading6">
    <w:name w:val="heading 6"/>
    <w:basedOn w:val="HeadingBase"/>
    <w:next w:val="Normal"/>
    <w:link w:val="Heading6Char"/>
    <w:qFormat/>
    <w:rsid w:val="00D852A8"/>
    <w:pPr>
      <w:spacing w:before="60"/>
      <w:outlineLvl w:val="5"/>
    </w:pPr>
    <w:rPr>
      <w:color w:val="918585"/>
      <w:sz w:val="20"/>
    </w:rPr>
  </w:style>
  <w:style w:type="paragraph" w:styleId="Heading7">
    <w:name w:val="heading 7"/>
    <w:basedOn w:val="Normal"/>
    <w:next w:val="Normal"/>
    <w:link w:val="Heading7Char"/>
    <w:qFormat/>
    <w:rsid w:val="00D852A8"/>
    <w:pPr>
      <w:ind w:left="720"/>
      <w:outlineLvl w:val="6"/>
    </w:pPr>
    <w:rPr>
      <w:i/>
    </w:rPr>
  </w:style>
  <w:style w:type="paragraph" w:styleId="Heading8">
    <w:name w:val="heading 8"/>
    <w:basedOn w:val="Normal"/>
    <w:next w:val="Normal"/>
    <w:link w:val="Heading8Char"/>
    <w:qFormat/>
    <w:rsid w:val="00D852A8"/>
    <w:pPr>
      <w:ind w:left="720"/>
      <w:outlineLvl w:val="7"/>
    </w:pPr>
    <w:rPr>
      <w:i/>
    </w:rPr>
  </w:style>
  <w:style w:type="paragraph" w:styleId="Heading9">
    <w:name w:val="heading 9"/>
    <w:basedOn w:val="Normal"/>
    <w:next w:val="Normal"/>
    <w:link w:val="Heading9Char"/>
    <w:qFormat/>
    <w:rsid w:val="00D852A8"/>
    <w:pPr>
      <w:ind w:left="720"/>
      <w:outlineLvl w:val="8"/>
    </w:pPr>
    <w:rPr>
      <w:i/>
    </w:rPr>
  </w:style>
  <w:style w:type="character" w:default="1" w:styleId="DefaultParagraphFont">
    <w:name w:val="Default Paragraph Font"/>
    <w:uiPriority w:val="1"/>
    <w:unhideWhenUsed/>
    <w:rsid w:val="00D852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2A8"/>
  </w:style>
  <w:style w:type="character" w:customStyle="1" w:styleId="Heading1Char">
    <w:name w:val="Heading 1 Char"/>
    <w:basedOn w:val="DefaultParagraphFont"/>
    <w:link w:val="Heading1"/>
    <w:rsid w:val="00D852A8"/>
    <w:rPr>
      <w:rFonts w:ascii="Times New Roman" w:eastAsia="Times New Roman" w:hAnsi="Times New Roman" w:cs="Times New Roman"/>
      <w:b/>
      <w:sz w:val="32"/>
      <w:szCs w:val="20"/>
      <w:lang w:eastAsia="en-US"/>
    </w:rPr>
  </w:style>
  <w:style w:type="paragraph" w:styleId="BodyText">
    <w:name w:val="Body Text"/>
    <w:basedOn w:val="Normal"/>
    <w:link w:val="BodyTextChar"/>
    <w:rsid w:val="00D852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2A8"/>
    <w:rPr>
      <w:rFonts w:ascii="Times New Roman" w:eastAsia="Times New Roman" w:hAnsi="Times New Roman" w:cs="Times New Roman"/>
      <w:sz w:val="24"/>
      <w:lang w:eastAsia="en-US"/>
    </w:rPr>
  </w:style>
  <w:style w:type="paragraph" w:styleId="ListBullet">
    <w:name w:val="List Bullet"/>
    <w:basedOn w:val="List"/>
    <w:rsid w:val="00D852A8"/>
    <w:pPr>
      <w:numPr>
        <w:numId w:val="12"/>
      </w:numPr>
      <w:tabs>
        <w:tab w:val="clear" w:pos="340"/>
      </w:tabs>
      <w:spacing w:before="40" w:after="40"/>
    </w:pPr>
  </w:style>
  <w:style w:type="character" w:customStyle="1" w:styleId="SpecialBold">
    <w:name w:val="Special Bold"/>
    <w:basedOn w:val="DefaultParagraphFont"/>
    <w:rsid w:val="00D852A8"/>
    <w:rPr>
      <w:b/>
      <w:spacing w:val="0"/>
    </w:rPr>
  </w:style>
  <w:style w:type="paragraph" w:styleId="ListBullet2">
    <w:name w:val="List Bullet 2"/>
    <w:basedOn w:val="List2"/>
    <w:rsid w:val="00D852A8"/>
    <w:pPr>
      <w:numPr>
        <w:numId w:val="13"/>
      </w:numPr>
      <w:tabs>
        <w:tab w:val="clear" w:pos="680"/>
      </w:tabs>
    </w:pPr>
  </w:style>
  <w:style w:type="paragraph" w:customStyle="1" w:styleId="SuperHeading">
    <w:name w:val="SuperHeading"/>
    <w:basedOn w:val="Normal"/>
    <w:rsid w:val="00D852A8"/>
    <w:pPr>
      <w:spacing w:before="240" w:after="120"/>
      <w:outlineLvl w:val="0"/>
    </w:pPr>
    <w:rPr>
      <w:rFonts w:ascii="Times New Roman" w:hAnsi="Times New Roman"/>
      <w:b/>
      <w:sz w:val="32"/>
    </w:rPr>
  </w:style>
  <w:style w:type="paragraph" w:customStyle="1" w:styleId="AllowPageBreak">
    <w:name w:val="AllowPageBreak"/>
    <w:rsid w:val="00D852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2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2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2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2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2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2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2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2A8"/>
    <w:rPr>
      <w:rFonts w:ascii="Courier New" w:eastAsia="Times New Roman" w:hAnsi="Courier New" w:cs="Times New Roman"/>
      <w:i/>
      <w:szCs w:val="20"/>
      <w:lang w:eastAsia="en-US"/>
    </w:rPr>
  </w:style>
  <w:style w:type="paragraph" w:customStyle="1" w:styleId="HeadingBase">
    <w:name w:val="Heading Base"/>
    <w:rsid w:val="00D852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2A8"/>
    <w:pPr>
      <w:tabs>
        <w:tab w:val="right" w:leader="dot" w:pos="9072"/>
      </w:tabs>
      <w:ind w:left="567"/>
    </w:pPr>
    <w:rPr>
      <w:szCs w:val="22"/>
    </w:rPr>
  </w:style>
  <w:style w:type="paragraph" w:customStyle="1" w:styleId="TOCBase">
    <w:name w:val="TOC Base"/>
    <w:rsid w:val="00D852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2A8"/>
    <w:pPr>
      <w:tabs>
        <w:tab w:val="right" w:leader="dot" w:pos="9072"/>
      </w:tabs>
      <w:spacing w:before="40" w:after="40"/>
      <w:ind w:left="284"/>
    </w:pPr>
    <w:rPr>
      <w:rFonts w:ascii="Times New Roman" w:hAnsi="Times New Roman"/>
    </w:rPr>
  </w:style>
  <w:style w:type="paragraph" w:styleId="TOC1">
    <w:name w:val="toc 1"/>
    <w:basedOn w:val="TOCBase"/>
    <w:next w:val="Normal"/>
    <w:rsid w:val="00D852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2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2A8"/>
    <w:rPr>
      <w:rFonts w:ascii="Times New Roman" w:eastAsia="Times New Roman" w:hAnsi="Times New Roman" w:cs="Times New Roman"/>
      <w:sz w:val="16"/>
      <w:lang w:eastAsia="en-US"/>
    </w:rPr>
  </w:style>
  <w:style w:type="paragraph" w:styleId="Title">
    <w:name w:val="Title"/>
    <w:basedOn w:val="HeadingBase"/>
    <w:link w:val="TitleChar"/>
    <w:qFormat/>
    <w:rsid w:val="00D852A8"/>
    <w:pPr>
      <w:spacing w:before="5040"/>
      <w:jc w:val="center"/>
    </w:pPr>
    <w:rPr>
      <w:sz w:val="48"/>
      <w:szCs w:val="72"/>
      <w:lang w:val="en-US"/>
    </w:rPr>
  </w:style>
  <w:style w:type="character" w:customStyle="1" w:styleId="TitleChar">
    <w:name w:val="Title Char"/>
    <w:basedOn w:val="DefaultParagraphFont"/>
    <w:link w:val="Title"/>
    <w:rsid w:val="00D852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2A8"/>
    <w:pPr>
      <w:tabs>
        <w:tab w:val="left" w:pos="3600"/>
        <w:tab w:val="left" w:pos="3958"/>
      </w:tabs>
    </w:pPr>
  </w:style>
  <w:style w:type="paragraph" w:styleId="List">
    <w:name w:val="List"/>
    <w:basedOn w:val="BodyText"/>
    <w:next w:val="BodyText"/>
    <w:rsid w:val="00D852A8"/>
    <w:pPr>
      <w:tabs>
        <w:tab w:val="left" w:pos="340"/>
      </w:tabs>
      <w:spacing w:before="60" w:after="60"/>
      <w:ind w:left="340" w:hanging="340"/>
    </w:pPr>
  </w:style>
  <w:style w:type="paragraph" w:customStyle="1" w:styleId="Note">
    <w:name w:val="Note"/>
    <w:basedOn w:val="BodyText"/>
    <w:rsid w:val="00D852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2A8"/>
    <w:pPr>
      <w:framePr w:wrap="auto" w:hAnchor="text" w:y="6049"/>
    </w:pPr>
    <w:rPr>
      <w:color w:val="000000"/>
      <w:sz w:val="40"/>
    </w:rPr>
  </w:style>
  <w:style w:type="paragraph" w:customStyle="1" w:styleId="TOCTitle">
    <w:name w:val="TOCTitle"/>
    <w:basedOn w:val="Heading1"/>
    <w:rsid w:val="00D852A8"/>
    <w:pPr>
      <w:spacing w:after="240"/>
      <w:jc w:val="center"/>
      <w:outlineLvl w:val="9"/>
    </w:pPr>
    <w:rPr>
      <w:caps/>
    </w:rPr>
  </w:style>
  <w:style w:type="paragraph" w:customStyle="1" w:styleId="Version">
    <w:name w:val="Version"/>
    <w:rsid w:val="00D852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2A8"/>
    <w:pPr>
      <w:keepNext w:val="0"/>
      <w:tabs>
        <w:tab w:val="right" w:pos="4176"/>
      </w:tabs>
      <w:ind w:left="198" w:hanging="198"/>
    </w:pPr>
    <w:rPr>
      <w:rFonts w:ascii="Garamond" w:hAnsi="Garamond"/>
    </w:rPr>
  </w:style>
  <w:style w:type="paragraph" w:styleId="IndexHeading">
    <w:name w:val="index heading"/>
    <w:basedOn w:val="Normal"/>
    <w:next w:val="Index1"/>
    <w:semiHidden/>
    <w:rsid w:val="00D852A8"/>
    <w:pPr>
      <w:spacing w:before="120" w:after="120"/>
    </w:pPr>
    <w:rPr>
      <w:rFonts w:ascii="Arial" w:hAnsi="Arial"/>
      <w:b/>
      <w:color w:val="918585"/>
      <w:sz w:val="24"/>
    </w:rPr>
  </w:style>
  <w:style w:type="paragraph" w:styleId="Header">
    <w:name w:val="header"/>
    <w:basedOn w:val="Normal"/>
    <w:link w:val="HeaderChar"/>
    <w:rsid w:val="00D852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2A8"/>
    <w:rPr>
      <w:rFonts w:ascii="Times New Roman" w:eastAsia="Times New Roman" w:hAnsi="Times New Roman" w:cs="Times New Roman"/>
      <w:sz w:val="16"/>
      <w:szCs w:val="20"/>
      <w:lang w:val="en-GB" w:eastAsia="en-US"/>
    </w:rPr>
  </w:style>
  <w:style w:type="paragraph" w:customStyle="1" w:styleId="Chapter">
    <w:name w:val="Chapter"/>
    <w:basedOn w:val="Normal"/>
    <w:rsid w:val="00D852A8"/>
    <w:pPr>
      <w:spacing w:before="240"/>
    </w:pPr>
    <w:rPr>
      <w:rFonts w:ascii="Times New Roman" w:hAnsi="Times New Roman"/>
      <w:smallCaps/>
      <w:spacing w:val="80"/>
      <w:sz w:val="28"/>
    </w:rPr>
  </w:style>
  <w:style w:type="paragraph" w:customStyle="1" w:styleId="InChapter">
    <w:name w:val="InChapter"/>
    <w:basedOn w:val="Heading3"/>
    <w:rsid w:val="00D852A8"/>
    <w:pPr>
      <w:spacing w:after="240"/>
      <w:outlineLvl w:val="9"/>
    </w:pPr>
    <w:rPr>
      <w:noProof/>
    </w:rPr>
  </w:style>
  <w:style w:type="paragraph" w:styleId="Index2">
    <w:name w:val="index 2"/>
    <w:basedOn w:val="Normal"/>
    <w:next w:val="Normal"/>
    <w:semiHidden/>
    <w:rsid w:val="00D852A8"/>
    <w:pPr>
      <w:tabs>
        <w:tab w:val="right" w:pos="4176"/>
      </w:tabs>
      <w:ind w:left="568" w:hanging="284"/>
    </w:pPr>
    <w:rPr>
      <w:rFonts w:ascii="Garamond" w:hAnsi="Garamond"/>
    </w:rPr>
  </w:style>
  <w:style w:type="paragraph" w:customStyle="1" w:styleId="Byline">
    <w:name w:val="Byline"/>
    <w:rsid w:val="00D852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2A8"/>
    <w:pPr>
      <w:tabs>
        <w:tab w:val="clear" w:pos="3600"/>
        <w:tab w:val="clear" w:pos="3958"/>
      </w:tabs>
      <w:jc w:val="right"/>
    </w:pPr>
  </w:style>
  <w:style w:type="character" w:styleId="Emphasis">
    <w:name w:val="Emphasis"/>
    <w:basedOn w:val="DefaultParagraphFont"/>
    <w:qFormat/>
    <w:rsid w:val="00D852A8"/>
    <w:rPr>
      <w:i/>
    </w:rPr>
  </w:style>
  <w:style w:type="paragraph" w:styleId="Caption">
    <w:name w:val="caption"/>
    <w:basedOn w:val="BodyText"/>
    <w:next w:val="Normal"/>
    <w:qFormat/>
    <w:rsid w:val="00D852A8"/>
    <w:pPr>
      <w:framePr w:w="2268" w:hSpace="181" w:vSpace="181" w:wrap="around" w:vAnchor="text" w:hAnchor="page" w:x="1135" w:y="285" w:anchorLock="1"/>
    </w:pPr>
    <w:rPr>
      <w:i/>
    </w:rPr>
  </w:style>
  <w:style w:type="paragraph" w:customStyle="1" w:styleId="MiniTOCTitle">
    <w:name w:val="MiniTOCTitle"/>
    <w:basedOn w:val="Heading4"/>
    <w:rsid w:val="00D852A8"/>
    <w:pPr>
      <w:spacing w:before="240"/>
      <w:outlineLvl w:val="9"/>
    </w:pPr>
    <w:rPr>
      <w:noProof/>
      <w:sz w:val="24"/>
    </w:rPr>
  </w:style>
  <w:style w:type="paragraph" w:customStyle="1" w:styleId="MiniTOCItem">
    <w:name w:val="MiniTOCItem"/>
    <w:basedOn w:val="ListBullet"/>
    <w:rsid w:val="00D852A8"/>
    <w:pPr>
      <w:numPr>
        <w:numId w:val="0"/>
      </w:numPr>
      <w:tabs>
        <w:tab w:val="right" w:leader="dot" w:pos="6521"/>
      </w:tabs>
      <w:spacing w:before="0" w:after="0"/>
    </w:pPr>
  </w:style>
  <w:style w:type="paragraph" w:customStyle="1" w:styleId="TOFTitle">
    <w:name w:val="TOFTitle"/>
    <w:basedOn w:val="TOCTitle"/>
    <w:rsid w:val="00D852A8"/>
  </w:style>
  <w:style w:type="paragraph" w:styleId="TableofFigures">
    <w:name w:val="table of figures"/>
    <w:basedOn w:val="Normal"/>
    <w:next w:val="Normal"/>
    <w:semiHidden/>
    <w:rsid w:val="00D852A8"/>
    <w:pPr>
      <w:tabs>
        <w:tab w:val="right" w:leader="dot" w:pos="9072"/>
      </w:tabs>
      <w:ind w:left="970" w:hanging="403"/>
    </w:pPr>
    <w:rPr>
      <w:rFonts w:ascii="Times New Roman" w:hAnsi="Times New Roman"/>
      <w:b/>
    </w:rPr>
  </w:style>
  <w:style w:type="paragraph" w:styleId="ListNumber">
    <w:name w:val="List Number"/>
    <w:basedOn w:val="List"/>
    <w:rsid w:val="00D852A8"/>
    <w:pPr>
      <w:numPr>
        <w:numId w:val="15"/>
      </w:numPr>
      <w:tabs>
        <w:tab w:val="clear" w:pos="340"/>
      </w:tabs>
    </w:pPr>
  </w:style>
  <w:style w:type="character" w:customStyle="1" w:styleId="WingdingSymbols">
    <w:name w:val="Wingding Symbols"/>
    <w:rsid w:val="00D852A8"/>
    <w:rPr>
      <w:rFonts w:ascii="Wingdings" w:hAnsi="Wingdings"/>
    </w:rPr>
  </w:style>
  <w:style w:type="paragraph" w:customStyle="1" w:styleId="TableHeading">
    <w:name w:val="Table Heading"/>
    <w:basedOn w:val="HeadingBase"/>
    <w:rsid w:val="00D852A8"/>
    <w:pPr>
      <w:keepLines/>
      <w:pBdr>
        <w:bottom w:val="single" w:sz="6" w:space="1" w:color="918585"/>
      </w:pBdr>
      <w:spacing w:before="240"/>
    </w:pPr>
  </w:style>
  <w:style w:type="character" w:customStyle="1" w:styleId="HotSpot">
    <w:name w:val="HotSpot"/>
    <w:rsid w:val="00D852A8"/>
    <w:rPr>
      <w:color w:val="0033CC"/>
      <w:u w:val="none"/>
    </w:rPr>
  </w:style>
  <w:style w:type="paragraph" w:customStyle="1" w:styleId="BodyTextRight">
    <w:name w:val="Body Text Right"/>
    <w:basedOn w:val="BodyText"/>
    <w:rsid w:val="00D852A8"/>
    <w:pPr>
      <w:spacing w:before="0" w:after="0"/>
      <w:jc w:val="right"/>
    </w:pPr>
  </w:style>
  <w:style w:type="paragraph" w:styleId="Index3">
    <w:name w:val="index 3"/>
    <w:basedOn w:val="ListNumber2"/>
    <w:next w:val="Normal"/>
    <w:semiHidden/>
    <w:rsid w:val="00D852A8"/>
    <w:pPr>
      <w:numPr>
        <w:numId w:val="0"/>
      </w:numPr>
      <w:tabs>
        <w:tab w:val="right" w:leader="dot" w:pos="4176"/>
      </w:tabs>
    </w:pPr>
  </w:style>
  <w:style w:type="paragraph" w:styleId="ListNumber2">
    <w:name w:val="List Number 2"/>
    <w:basedOn w:val="List2"/>
    <w:rsid w:val="00D852A8"/>
    <w:pPr>
      <w:numPr>
        <w:numId w:val="10"/>
      </w:numPr>
      <w:tabs>
        <w:tab w:val="clear" w:pos="1060"/>
      </w:tabs>
    </w:pPr>
  </w:style>
  <w:style w:type="paragraph" w:customStyle="1" w:styleId="MarginNote">
    <w:name w:val="Margin Note"/>
    <w:basedOn w:val="BodyText"/>
    <w:rsid w:val="00D852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2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2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2A8"/>
    <w:rPr>
      <w:sz w:val="32"/>
    </w:rPr>
  </w:style>
  <w:style w:type="paragraph" w:customStyle="1" w:styleId="HeadingProcedure">
    <w:name w:val="Heading Procedure"/>
    <w:basedOn w:val="HeadingBase"/>
    <w:next w:val="Normal"/>
    <w:rsid w:val="00D852A8"/>
    <w:pPr>
      <w:tabs>
        <w:tab w:val="left" w:pos="0"/>
      </w:tabs>
      <w:spacing w:before="120" w:after="60"/>
    </w:pPr>
    <w:rPr>
      <w:i/>
      <w:color w:val="918585"/>
      <w:sz w:val="22"/>
    </w:rPr>
  </w:style>
  <w:style w:type="paragraph" w:customStyle="1" w:styleId="TableBodyText">
    <w:name w:val="Table Body Text"/>
    <w:basedOn w:val="BodyText"/>
    <w:rsid w:val="00D852A8"/>
    <w:pPr>
      <w:spacing w:before="60" w:after="60"/>
    </w:pPr>
  </w:style>
  <w:style w:type="paragraph" w:styleId="ListContinue">
    <w:name w:val="List Continue"/>
    <w:basedOn w:val="List"/>
    <w:rsid w:val="00D852A8"/>
    <w:pPr>
      <w:ind w:firstLine="0"/>
    </w:pPr>
  </w:style>
  <w:style w:type="paragraph" w:customStyle="1" w:styleId="ListNote">
    <w:name w:val="List Note"/>
    <w:basedOn w:val="List"/>
    <w:rsid w:val="00D852A8"/>
    <w:pPr>
      <w:pBdr>
        <w:top w:val="single" w:sz="6" w:space="2" w:color="918585"/>
        <w:bottom w:val="single" w:sz="6" w:space="2" w:color="918585"/>
      </w:pBdr>
      <w:tabs>
        <w:tab w:val="left" w:pos="1021"/>
      </w:tabs>
      <w:ind w:firstLine="0"/>
    </w:pPr>
  </w:style>
  <w:style w:type="paragraph" w:customStyle="1" w:styleId="Warning">
    <w:name w:val="Warning"/>
    <w:basedOn w:val="BodyText"/>
    <w:rsid w:val="00D852A8"/>
    <w:pPr>
      <w:shd w:val="clear" w:color="auto" w:fill="D9D9D9"/>
      <w:tabs>
        <w:tab w:val="left" w:pos="992"/>
      </w:tabs>
      <w:ind w:left="119" w:right="119"/>
    </w:pPr>
    <w:rPr>
      <w:sz w:val="20"/>
    </w:rPr>
  </w:style>
  <w:style w:type="paragraph" w:customStyle="1" w:styleId="MarginIcons">
    <w:name w:val="Margin Icons"/>
    <w:basedOn w:val="BodyText"/>
    <w:rsid w:val="00D852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2A8"/>
    <w:rPr>
      <w:rFonts w:ascii="Courier New" w:hAnsi="Courier New"/>
    </w:rPr>
  </w:style>
  <w:style w:type="paragraph" w:customStyle="1" w:styleId="NoteBullet">
    <w:name w:val="Note Bullet"/>
    <w:basedOn w:val="Note"/>
    <w:rsid w:val="00D852A8"/>
    <w:pPr>
      <w:tabs>
        <w:tab w:val="clear" w:pos="680"/>
      </w:tabs>
      <w:spacing w:before="60" w:after="60"/>
    </w:pPr>
  </w:style>
  <w:style w:type="paragraph" w:customStyle="1" w:styleId="SubHeading2">
    <w:name w:val="SubHeading2"/>
    <w:basedOn w:val="HeadingBase"/>
    <w:rsid w:val="00D852A8"/>
    <w:pPr>
      <w:spacing w:before="240" w:after="60"/>
    </w:pPr>
    <w:rPr>
      <w:sz w:val="20"/>
    </w:rPr>
  </w:style>
  <w:style w:type="paragraph" w:customStyle="1" w:styleId="SubHeading1">
    <w:name w:val="SubHeading1"/>
    <w:basedOn w:val="HeadingBase"/>
    <w:rsid w:val="00D852A8"/>
    <w:pPr>
      <w:spacing w:before="240" w:after="60"/>
    </w:pPr>
    <w:rPr>
      <w:color w:val="918585"/>
      <w:sz w:val="22"/>
    </w:rPr>
  </w:style>
  <w:style w:type="paragraph" w:customStyle="1" w:styleId="SideHeading">
    <w:name w:val="Side Heading"/>
    <w:basedOn w:val="HeadingBase"/>
    <w:rsid w:val="00D852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2A8"/>
    <w:pPr>
      <w:tabs>
        <w:tab w:val="num" w:pos="360"/>
      </w:tabs>
    </w:pPr>
  </w:style>
  <w:style w:type="paragraph" w:styleId="PlainText">
    <w:name w:val="Plain Text"/>
    <w:basedOn w:val="Normal"/>
    <w:link w:val="PlainTextChar"/>
    <w:rsid w:val="00D852A8"/>
    <w:rPr>
      <w:sz w:val="20"/>
    </w:rPr>
  </w:style>
  <w:style w:type="character" w:customStyle="1" w:styleId="PlainTextChar">
    <w:name w:val="Plain Text Char"/>
    <w:basedOn w:val="DefaultParagraphFont"/>
    <w:link w:val="PlainText"/>
    <w:rsid w:val="00D852A8"/>
    <w:rPr>
      <w:rFonts w:ascii="Courier New" w:eastAsia="Times New Roman" w:hAnsi="Courier New" w:cs="Times New Roman"/>
      <w:sz w:val="20"/>
      <w:szCs w:val="20"/>
      <w:lang w:eastAsia="en-US"/>
    </w:rPr>
  </w:style>
  <w:style w:type="character" w:customStyle="1" w:styleId="MenuOption">
    <w:name w:val="Menu Option"/>
    <w:basedOn w:val="DefaultParagraphFont"/>
    <w:rsid w:val="00D852A8"/>
    <w:rPr>
      <w:b/>
      <w:smallCaps/>
    </w:rPr>
  </w:style>
  <w:style w:type="paragraph" w:customStyle="1" w:styleId="TableListNumber">
    <w:name w:val="Table List Number"/>
    <w:basedOn w:val="ListNumber"/>
    <w:rsid w:val="00D852A8"/>
    <w:pPr>
      <w:numPr>
        <w:numId w:val="0"/>
      </w:numPr>
    </w:pPr>
  </w:style>
  <w:style w:type="paragraph" w:styleId="TOC4">
    <w:name w:val="toc 4"/>
    <w:basedOn w:val="TOCBase"/>
    <w:next w:val="Normal"/>
    <w:semiHidden/>
    <w:rsid w:val="00D852A8"/>
    <w:pPr>
      <w:tabs>
        <w:tab w:val="right" w:leader="dot" w:pos="9071"/>
      </w:tabs>
      <w:ind w:left="1701"/>
    </w:pPr>
  </w:style>
  <w:style w:type="paragraph" w:customStyle="1" w:styleId="ListAlpha">
    <w:name w:val="List Alpha"/>
    <w:basedOn w:val="List"/>
    <w:rsid w:val="00D852A8"/>
    <w:pPr>
      <w:numPr>
        <w:numId w:val="9"/>
      </w:numPr>
    </w:pPr>
  </w:style>
  <w:style w:type="paragraph" w:customStyle="1" w:styleId="ListAlpha2">
    <w:name w:val="List Alpha 2"/>
    <w:basedOn w:val="List2"/>
    <w:rsid w:val="00D852A8"/>
    <w:pPr>
      <w:numPr>
        <w:numId w:val="8"/>
      </w:numPr>
    </w:pPr>
  </w:style>
  <w:style w:type="paragraph" w:styleId="List2">
    <w:name w:val="List 2"/>
    <w:basedOn w:val="BodyText"/>
    <w:rsid w:val="00D852A8"/>
    <w:pPr>
      <w:tabs>
        <w:tab w:val="left" w:pos="680"/>
      </w:tabs>
      <w:spacing w:before="60" w:after="60"/>
      <w:ind w:left="680" w:hanging="340"/>
    </w:pPr>
  </w:style>
  <w:style w:type="paragraph" w:styleId="List3">
    <w:name w:val="List 3"/>
    <w:basedOn w:val="BodyText"/>
    <w:rsid w:val="00D852A8"/>
    <w:pPr>
      <w:tabs>
        <w:tab w:val="left" w:pos="1021"/>
      </w:tabs>
      <w:spacing w:before="60" w:after="60"/>
      <w:ind w:left="1020" w:hanging="340"/>
    </w:pPr>
  </w:style>
  <w:style w:type="paragraph" w:styleId="List4">
    <w:name w:val="List 4"/>
    <w:basedOn w:val="BodyText"/>
    <w:rsid w:val="00D852A8"/>
    <w:pPr>
      <w:tabs>
        <w:tab w:val="left" w:pos="1361"/>
      </w:tabs>
      <w:spacing w:before="60" w:after="60"/>
      <w:ind w:left="1361" w:hanging="340"/>
    </w:pPr>
  </w:style>
  <w:style w:type="paragraph" w:styleId="List5">
    <w:name w:val="List 5"/>
    <w:basedOn w:val="BodyText"/>
    <w:rsid w:val="00D852A8"/>
    <w:pPr>
      <w:tabs>
        <w:tab w:val="left" w:pos="1701"/>
      </w:tabs>
      <w:spacing w:before="60" w:after="60"/>
      <w:ind w:left="1701" w:hanging="340"/>
    </w:pPr>
  </w:style>
  <w:style w:type="paragraph" w:styleId="ListBullet3">
    <w:name w:val="List Bullet 3"/>
    <w:basedOn w:val="List3"/>
    <w:rsid w:val="00D852A8"/>
    <w:pPr>
      <w:numPr>
        <w:numId w:val="14"/>
      </w:numPr>
      <w:tabs>
        <w:tab w:val="clear" w:pos="1021"/>
      </w:tabs>
      <w:ind w:left="1037" w:hanging="357"/>
    </w:pPr>
  </w:style>
  <w:style w:type="paragraph" w:styleId="ListBullet4">
    <w:name w:val="List Bullet 4"/>
    <w:basedOn w:val="List4"/>
    <w:rsid w:val="00D852A8"/>
    <w:pPr>
      <w:numPr>
        <w:numId w:val="3"/>
      </w:numPr>
      <w:tabs>
        <w:tab w:val="clear" w:pos="1361"/>
      </w:tabs>
    </w:pPr>
  </w:style>
  <w:style w:type="paragraph" w:styleId="ListBullet5">
    <w:name w:val="List Bullet 5"/>
    <w:basedOn w:val="List5"/>
    <w:rsid w:val="00D852A8"/>
    <w:pPr>
      <w:numPr>
        <w:numId w:val="4"/>
      </w:numPr>
    </w:pPr>
  </w:style>
  <w:style w:type="paragraph" w:styleId="ListContinue2">
    <w:name w:val="List Continue 2"/>
    <w:basedOn w:val="List2"/>
    <w:rsid w:val="00D852A8"/>
    <w:pPr>
      <w:ind w:firstLine="0"/>
    </w:pPr>
  </w:style>
  <w:style w:type="paragraph" w:styleId="ListContinue3">
    <w:name w:val="List Continue 3"/>
    <w:basedOn w:val="List3"/>
    <w:rsid w:val="00D852A8"/>
    <w:pPr>
      <w:ind w:left="1021" w:firstLine="0"/>
    </w:pPr>
  </w:style>
  <w:style w:type="paragraph" w:styleId="ListContinue4">
    <w:name w:val="List Continue 4"/>
    <w:basedOn w:val="List4"/>
    <w:rsid w:val="00D852A8"/>
    <w:pPr>
      <w:ind w:firstLine="0"/>
    </w:pPr>
  </w:style>
  <w:style w:type="paragraph" w:styleId="ListContinue5">
    <w:name w:val="List Continue 5"/>
    <w:basedOn w:val="List5"/>
    <w:rsid w:val="00D852A8"/>
    <w:pPr>
      <w:ind w:firstLine="0"/>
    </w:pPr>
  </w:style>
  <w:style w:type="paragraph" w:styleId="ListNumber3">
    <w:name w:val="List Number 3"/>
    <w:basedOn w:val="List3"/>
    <w:rsid w:val="00D852A8"/>
    <w:pPr>
      <w:numPr>
        <w:numId w:val="5"/>
      </w:numPr>
    </w:pPr>
  </w:style>
  <w:style w:type="paragraph" w:styleId="ListNumber4">
    <w:name w:val="List Number 4"/>
    <w:basedOn w:val="List4"/>
    <w:rsid w:val="00D852A8"/>
    <w:pPr>
      <w:numPr>
        <w:numId w:val="6"/>
      </w:numPr>
    </w:pPr>
  </w:style>
  <w:style w:type="paragraph" w:styleId="ListNumber5">
    <w:name w:val="List Number 5"/>
    <w:basedOn w:val="List5"/>
    <w:rsid w:val="00D852A8"/>
    <w:pPr>
      <w:numPr>
        <w:numId w:val="7"/>
      </w:numPr>
    </w:pPr>
  </w:style>
  <w:style w:type="paragraph" w:styleId="BlockText">
    <w:name w:val="Block Text"/>
    <w:basedOn w:val="Normal"/>
    <w:rsid w:val="00D852A8"/>
    <w:pPr>
      <w:spacing w:after="120"/>
      <w:ind w:left="1440" w:right="1440"/>
    </w:pPr>
  </w:style>
  <w:style w:type="character" w:customStyle="1" w:styleId="Subscript">
    <w:name w:val="Subscript"/>
    <w:basedOn w:val="DefaultParagraphFont"/>
    <w:rsid w:val="00D852A8"/>
    <w:rPr>
      <w:sz w:val="16"/>
      <w:vertAlign w:val="subscript"/>
    </w:rPr>
  </w:style>
  <w:style w:type="character" w:customStyle="1" w:styleId="Superscript">
    <w:name w:val="Superscript"/>
    <w:basedOn w:val="DefaultParagraphFont"/>
    <w:rsid w:val="00D852A8"/>
    <w:rPr>
      <w:sz w:val="16"/>
      <w:vertAlign w:val="superscript"/>
    </w:rPr>
  </w:style>
  <w:style w:type="character" w:customStyle="1" w:styleId="Symbols">
    <w:name w:val="Symbols"/>
    <w:basedOn w:val="DefaultParagraphFont"/>
    <w:rsid w:val="00D852A8"/>
    <w:rPr>
      <w:rFonts w:ascii="Symbol" w:hAnsi="Symbol"/>
    </w:rPr>
  </w:style>
  <w:style w:type="character" w:customStyle="1" w:styleId="MenuOptions">
    <w:name w:val="Menu Options"/>
    <w:basedOn w:val="DefaultParagraphFont"/>
    <w:rsid w:val="00D852A8"/>
    <w:rPr>
      <w:rFonts w:ascii="Arial Narrow" w:hAnsi="Arial Narrow"/>
      <w:smallCaps/>
    </w:rPr>
  </w:style>
  <w:style w:type="character" w:customStyle="1" w:styleId="Buttons">
    <w:name w:val="Buttons"/>
    <w:basedOn w:val="DefaultParagraphFont"/>
    <w:rsid w:val="00D852A8"/>
    <w:rPr>
      <w:b/>
    </w:rPr>
  </w:style>
  <w:style w:type="character" w:customStyle="1" w:styleId="Underlined">
    <w:name w:val="Underlined"/>
    <w:basedOn w:val="DefaultParagraphFont"/>
    <w:rsid w:val="00D852A8"/>
    <w:rPr>
      <w:u w:val="single"/>
    </w:rPr>
  </w:style>
  <w:style w:type="paragraph" w:customStyle="1" w:styleId="TableBodyTextRight">
    <w:name w:val="Table Body Text Right"/>
    <w:basedOn w:val="TableBodyText"/>
    <w:rsid w:val="00D852A8"/>
    <w:pPr>
      <w:widowControl w:val="0"/>
      <w:autoSpaceDE w:val="0"/>
      <w:autoSpaceDN w:val="0"/>
      <w:adjustRightInd w:val="0"/>
      <w:jc w:val="right"/>
    </w:pPr>
    <w:rPr>
      <w:rFonts w:cs="Arial"/>
      <w:szCs w:val="18"/>
    </w:rPr>
  </w:style>
  <w:style w:type="paragraph" w:customStyle="1" w:styleId="CopyrightText">
    <w:name w:val="Copyright Text"/>
    <w:basedOn w:val="BodyText"/>
    <w:rsid w:val="00D852A8"/>
    <w:rPr>
      <w:sz w:val="18"/>
    </w:rPr>
  </w:style>
  <w:style w:type="paragraph" w:customStyle="1" w:styleId="BodySmallRight">
    <w:name w:val="Body Small Right"/>
    <w:basedOn w:val="BodyTextRight"/>
    <w:rsid w:val="00D852A8"/>
    <w:rPr>
      <w:sz w:val="18"/>
      <w:szCs w:val="18"/>
    </w:rPr>
  </w:style>
  <w:style w:type="paragraph" w:customStyle="1" w:styleId="MarginEdition">
    <w:name w:val="Margin Edition"/>
    <w:basedOn w:val="MarginNote"/>
    <w:rsid w:val="00D852A8"/>
    <w:pPr>
      <w:spacing w:before="0" w:after="0"/>
    </w:pPr>
    <w:rPr>
      <w:rFonts w:ascii="Times New Roman" w:hAnsi="Times New Roman"/>
      <w:color w:val="999999"/>
    </w:rPr>
  </w:style>
  <w:style w:type="paragraph" w:customStyle="1" w:styleId="Spacer">
    <w:name w:val="Spacer"/>
    <w:basedOn w:val="Normal"/>
    <w:rsid w:val="00D852A8"/>
    <w:rPr>
      <w:sz w:val="2"/>
      <w:szCs w:val="2"/>
    </w:rPr>
  </w:style>
  <w:style w:type="character" w:customStyle="1" w:styleId="Small">
    <w:name w:val="Small"/>
    <w:basedOn w:val="DefaultParagraphFont"/>
    <w:rsid w:val="00D852A8"/>
    <w:rPr>
      <w:sz w:val="16"/>
    </w:rPr>
  </w:style>
  <w:style w:type="paragraph" w:customStyle="1" w:styleId="WideTable">
    <w:name w:val="Wide Table"/>
    <w:basedOn w:val="Normal"/>
    <w:rsid w:val="00D852A8"/>
    <w:pPr>
      <w:ind w:left="-1418"/>
    </w:pPr>
    <w:rPr>
      <w:sz w:val="2"/>
      <w:szCs w:val="2"/>
    </w:rPr>
  </w:style>
  <w:style w:type="character" w:styleId="PageNumber">
    <w:name w:val="page number"/>
    <w:basedOn w:val="DefaultParagraphFont"/>
    <w:rsid w:val="00D852A8"/>
  </w:style>
  <w:style w:type="paragraph" w:styleId="Quote">
    <w:name w:val="Quote"/>
    <w:basedOn w:val="Heading1"/>
    <w:link w:val="QuoteChar"/>
    <w:qFormat/>
    <w:rsid w:val="00D852A8"/>
    <w:rPr>
      <w:b w:val="0"/>
      <w:sz w:val="72"/>
      <w:szCs w:val="72"/>
      <w:lang w:val="en-NZ"/>
    </w:rPr>
  </w:style>
  <w:style w:type="character" w:customStyle="1" w:styleId="QuoteChar">
    <w:name w:val="Quote Char"/>
    <w:basedOn w:val="DefaultParagraphFont"/>
    <w:link w:val="Quote"/>
    <w:rsid w:val="00D852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2A8"/>
    <w:pPr>
      <w:pageBreakBefore/>
    </w:pPr>
  </w:style>
  <w:style w:type="paragraph" w:customStyle="1" w:styleId="Border">
    <w:name w:val="Border"/>
    <w:basedOn w:val="Normal"/>
    <w:qFormat/>
    <w:rsid w:val="00D852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2A8"/>
    <w:rPr>
      <w:b/>
      <w:bCs/>
      <w:i/>
      <w:iCs/>
      <w:color w:val="auto"/>
    </w:rPr>
  </w:style>
  <w:style w:type="paragraph" w:styleId="IntenseQuote">
    <w:name w:val="Intense Quote"/>
    <w:basedOn w:val="Normal"/>
    <w:next w:val="Normal"/>
    <w:link w:val="IntenseQuoteChar"/>
    <w:uiPriority w:val="30"/>
    <w:qFormat/>
    <w:rsid w:val="00D852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2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2A8"/>
    <w:rPr>
      <w:smallCaps/>
      <w:color w:val="auto"/>
      <w:u w:val="single"/>
    </w:rPr>
  </w:style>
  <w:style w:type="character" w:styleId="IntenseReference">
    <w:name w:val="Intense Reference"/>
    <w:basedOn w:val="DefaultParagraphFont"/>
    <w:uiPriority w:val="32"/>
    <w:qFormat/>
    <w:rsid w:val="00D852A8"/>
    <w:rPr>
      <w:b/>
      <w:bCs/>
      <w:smallCaps/>
      <w:color w:val="auto"/>
      <w:spacing w:val="5"/>
      <w:u w:val="single"/>
    </w:rPr>
  </w:style>
  <w:style w:type="paragraph" w:customStyle="1" w:styleId="2ColumnHeading">
    <w:name w:val="2Column Heading"/>
    <w:basedOn w:val="BodyText"/>
    <w:qFormat/>
    <w:rsid w:val="00D852A8"/>
    <w:pPr>
      <w:spacing w:after="60"/>
      <w:ind w:left="-2268"/>
    </w:pPr>
    <w:rPr>
      <w:b/>
    </w:rPr>
  </w:style>
  <w:style w:type="paragraph" w:customStyle="1" w:styleId="Heading1TOC">
    <w:name w:val="Heading1 TOC"/>
    <w:basedOn w:val="Normal"/>
    <w:qFormat/>
    <w:rsid w:val="00D852A8"/>
    <w:pPr>
      <w:spacing w:before="240" w:after="120"/>
    </w:pPr>
    <w:rPr>
      <w:rFonts w:ascii="Times New Roman" w:hAnsi="Times New Roman"/>
      <w:b/>
      <w:sz w:val="32"/>
    </w:rPr>
  </w:style>
  <w:style w:type="paragraph" w:customStyle="1" w:styleId="Heading2TOC">
    <w:name w:val="Heading2 TOC"/>
    <w:basedOn w:val="Normal"/>
    <w:qFormat/>
    <w:rsid w:val="00D852A8"/>
    <w:pPr>
      <w:spacing w:before="240" w:after="60"/>
    </w:pPr>
    <w:rPr>
      <w:rFonts w:ascii="Times New Roman" w:hAnsi="Times New Roman"/>
      <w:b/>
      <w:sz w:val="28"/>
    </w:rPr>
  </w:style>
  <w:style w:type="character" w:customStyle="1" w:styleId="Underline">
    <w:name w:val="Underline"/>
    <w:basedOn w:val="DefaultParagraphFont"/>
    <w:qFormat/>
    <w:rsid w:val="00D852A8"/>
    <w:rPr>
      <w:u w:val="single"/>
    </w:rPr>
  </w:style>
  <w:style w:type="character" w:customStyle="1" w:styleId="BoldandItalics">
    <w:name w:val="Bold and Italics"/>
    <w:qFormat/>
    <w:rsid w:val="00D852A8"/>
    <w:rPr>
      <w:b/>
      <w:i/>
      <w:u w:val="none"/>
    </w:rPr>
  </w:style>
  <w:style w:type="paragraph" w:styleId="BalloonText">
    <w:name w:val="Balloon Text"/>
    <w:basedOn w:val="Normal"/>
    <w:link w:val="BalloonTextChar"/>
    <w:rsid w:val="00D852A8"/>
    <w:rPr>
      <w:rFonts w:ascii="Tahoma" w:hAnsi="Tahoma" w:cs="Tahoma"/>
      <w:sz w:val="16"/>
      <w:szCs w:val="16"/>
    </w:rPr>
  </w:style>
  <w:style w:type="character" w:customStyle="1" w:styleId="BalloonTextChar">
    <w:name w:val="Balloon Text Char"/>
    <w:basedOn w:val="DefaultParagraphFont"/>
    <w:link w:val="BalloonText"/>
    <w:rsid w:val="00D852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2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2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2A8"/>
    <w:rPr>
      <w:b/>
      <w:color w:val="660033"/>
      <w:spacing w:val="0"/>
    </w:rPr>
  </w:style>
  <w:style w:type="paragraph" w:customStyle="1" w:styleId="Nameditemlist">
    <w:name w:val="Named item list"/>
    <w:basedOn w:val="BodyText"/>
    <w:qFormat/>
    <w:rsid w:val="00D852A8"/>
    <w:pPr>
      <w:tabs>
        <w:tab w:val="left" w:pos="2835"/>
      </w:tabs>
      <w:ind w:left="2835" w:hanging="2835"/>
    </w:pPr>
  </w:style>
  <w:style w:type="paragraph" w:customStyle="1" w:styleId="BodyTextnopadding">
    <w:name w:val="Body Text no padding"/>
    <w:basedOn w:val="BodyText"/>
    <w:qFormat/>
    <w:rsid w:val="00D852A8"/>
    <w:pPr>
      <w:spacing w:before="0" w:after="0"/>
    </w:pPr>
  </w:style>
  <w:style w:type="paragraph" w:customStyle="1" w:styleId="BodyTextBold">
    <w:name w:val="Body Text Bold"/>
    <w:basedOn w:val="BodyText"/>
    <w:qFormat/>
    <w:rsid w:val="00D852A8"/>
    <w:rPr>
      <w:b/>
    </w:rPr>
  </w:style>
  <w:style w:type="character" w:styleId="Hyperlink">
    <w:name w:val="Hyperlink"/>
    <w:basedOn w:val="DefaultParagraphFont"/>
    <w:uiPriority w:val="99"/>
    <w:unhideWhenUsed/>
    <w:rsid w:val="003F12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6900</Characters>
  <Application>Microsoft Office Word</Application>
  <DocSecurity>0</DocSecurity>
  <Lines>313</Lines>
  <Paragraphs>180</Paragraphs>
  <ScaleCrop>false</ScaleCrop>
  <Company>Author-it Software Corporation Ltd.</Company>
  <LinksUpToDate>false</LinksUpToDate>
  <CharactersWithSpaces>7784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MSTTD4010 Apply manipulation techniques to create experimental textile samples</dc:title>
  <dc:subject>Approved</dc:subject>
  <dc:creator>Skills Insight</dc:creator>
  <cp:keywords>Release: 1</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