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578" w:rsidP="00ED5578">
      <w:pPr>
        <w:pStyle w:val="Title"/>
      </w:pPr>
      <w:r>
        <w:fldChar w:fldCharType="begin"/>
      </w:r>
      <w:r>
        <w:instrText xml:space="preserve"> TITLE   \* MERGEFORMAT </w:instrText>
      </w:r>
      <w:r>
        <w:fldChar w:fldCharType="separate"/>
      </w:r>
      <w:r>
        <w:t>MSTTD4007 Analyse textile design influences</w:t>
      </w:r>
      <w:r>
        <w:fldChar w:fldCharType="end"/>
      </w:r>
    </w:p>
    <w:p w:rsidR="00ED5578" w:rsidP="00ED5578">
      <w:pPr>
        <w:pStyle w:val="Version"/>
        <w:sectPr w:rsidSect="008E69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991" w:rsidP="008E6991">
      <w:pPr>
        <w:pStyle w:val="SuperHeading"/>
      </w:pPr>
      <w:r w:rsidRPr="008E6991">
        <w:t>MSTTD4007 Analyse textile design influences</w:t>
      </w:r>
    </w:p>
    <w:p w:rsidR="00000000" w:rsidRPr="008E6991" w:rsidP="008E6991">
      <w:pPr>
        <w:pStyle w:val="Heading1"/>
      </w:pPr>
      <w:bookmarkStart w:id="1" w:name="O_933396"/>
      <w:bookmarkEnd w:id="1"/>
      <w:r w:rsidRPr="008E6991">
        <w:t>Modification History</w:t>
      </w:r>
    </w:p>
    <w:p w:rsidR="00000000" w:rsidRPr="008E6991" w:rsidP="00ED5578">
      <w:pPr>
        <w:pStyle w:val="BodyText"/>
      </w:pPr>
      <w:r w:rsidRPr="008E6991">
        <w:t>Release 1. Supersedes and is equivalent to LMTTD4007A Analyse textile design influences</w:t>
      </w:r>
    </w:p>
    <w:p w:rsidR="00000000" w:rsidRPr="008E6991" w:rsidP="008E6991">
      <w:pPr>
        <w:pStyle w:val="Heading1"/>
      </w:pPr>
      <w:bookmarkStart w:id="2" w:name="O_933404"/>
      <w:bookmarkEnd w:id="2"/>
      <w:r w:rsidRPr="008E6991">
        <w:t>Application</w:t>
      </w:r>
    </w:p>
    <w:p w:rsidR="00000000" w:rsidRPr="008E6991" w:rsidP="00ED5578">
      <w:pPr>
        <w:pStyle w:val="BodyText"/>
      </w:pPr>
      <w:r w:rsidRPr="008E6991">
        <w:t>This unit of competency covers the skills and knowledge required to analyse influences on textile design and productio</w:t>
      </w:r>
      <w:r w:rsidRPr="008E6991">
        <w:t xml:space="preserve">n. </w:t>
      </w:r>
    </w:p>
    <w:p w:rsidR="00000000" w:rsidRPr="008E6991" w:rsidP="00ED5578">
      <w:pPr>
        <w:pStyle w:val="BodyText"/>
      </w:pPr>
      <w:r w:rsidRPr="008E6991">
        <w:t>The unit of competency applies to research and analysis of historical and contemporary influences on textile designs and products and production processes. It includes principles and elements of design and characteristics of colour.</w:t>
      </w:r>
    </w:p>
    <w:p w:rsidR="00000000" w:rsidRPr="008E6991" w:rsidP="00ED5578">
      <w:pPr>
        <w:pStyle w:val="BodyText"/>
      </w:pPr>
      <w:r w:rsidRPr="008E6991">
        <w:t>Work may be condu</w:t>
      </w:r>
      <w:r w:rsidRPr="008E6991">
        <w:t>cted in small to large scale enterprises and may involve individual and team activities.</w:t>
      </w:r>
    </w:p>
    <w:p w:rsidR="00000000" w:rsidRPr="008E6991" w:rsidP="00ED5578">
      <w:pPr>
        <w:pStyle w:val="BodyText"/>
      </w:pPr>
      <w:r w:rsidRPr="008E6991">
        <w:t>No licensing, legislative or certification requirements apply to this unit at the time of publication.</w:t>
      </w:r>
    </w:p>
    <w:p w:rsidR="00000000" w:rsidRPr="008E6991" w:rsidP="008E6991">
      <w:pPr>
        <w:pStyle w:val="Heading1"/>
      </w:pPr>
      <w:bookmarkStart w:id="3" w:name="O_933403"/>
      <w:bookmarkEnd w:id="3"/>
      <w:r w:rsidRPr="008E6991">
        <w:t>Pre-requisite Unit</w:t>
      </w:r>
    </w:p>
    <w:p w:rsidR="00000000" w:rsidRPr="008E6991" w:rsidP="00ED5578">
      <w:pPr>
        <w:pStyle w:val="BodyText"/>
      </w:pPr>
      <w:r w:rsidRPr="008E6991">
        <w:t>Nil</w:t>
      </w:r>
    </w:p>
    <w:p w:rsidR="00000000" w:rsidRPr="008E6991" w:rsidP="008E6991">
      <w:pPr>
        <w:pStyle w:val="Heading1"/>
      </w:pPr>
      <w:bookmarkStart w:id="4" w:name="O_933402"/>
      <w:bookmarkEnd w:id="4"/>
      <w:r w:rsidRPr="008E6991">
        <w:t>Compet</w:t>
      </w:r>
      <w:r w:rsidRPr="008E6991">
        <w:t>ency Field</w:t>
      </w:r>
    </w:p>
    <w:p w:rsidR="00000000" w:rsidRPr="008E6991" w:rsidP="00ED5578">
      <w:pPr>
        <w:pStyle w:val="BodyText"/>
      </w:pPr>
      <w:r w:rsidRPr="008E6991">
        <w:t>Textile design and development</w:t>
      </w:r>
    </w:p>
    <w:p w:rsidR="00000000" w:rsidRPr="008E6991" w:rsidP="008E6991">
      <w:pPr>
        <w:pStyle w:val="Heading1"/>
      </w:pPr>
      <w:bookmarkStart w:id="5" w:name="O_933401"/>
      <w:bookmarkEnd w:id="5"/>
      <w:r w:rsidRPr="008E6991">
        <w:t>Unit Sector</w:t>
      </w:r>
    </w:p>
    <w:p w:rsidR="00000000" w:rsidRPr="008E6991" w:rsidP="00ED5578">
      <w:pPr>
        <w:pStyle w:val="BodyText"/>
      </w:pPr>
      <w:r w:rsidRPr="008E6991">
        <w:t>Not applicable</w:t>
      </w:r>
    </w:p>
    <w:p w:rsidR="00000000" w:rsidRPr="008E6991" w:rsidP="008E6991">
      <w:pPr>
        <w:pStyle w:val="Heading1"/>
      </w:pPr>
      <w:bookmarkStart w:id="6" w:name="O_933400"/>
      <w:bookmarkEnd w:id="6"/>
      <w:r w:rsidRPr="008E699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699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Performance criteria describe the performance needed to demonstrate achievem</w:t>
            </w:r>
            <w:r w:rsidRPr="008E6991">
              <w:t>ent of the element.</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991" w:rsidP="008E6991">
            <w:pPr>
              <w:pStyle w:val="BodyText"/>
            </w:pPr>
            <w:r w:rsidRPr="008E6991">
              <w:t>1</w:t>
            </w:r>
          </w:p>
        </w:tc>
        <w:tc>
          <w:tcPr>
            <w:tcW w:w="1962" w:type="dxa"/>
            <w:vMerge w:val="restart"/>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1.1</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Follow standard operating procedures (SOPs)</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1.2</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 xml:space="preserve">Comply with work health and safety (WHS) </w:t>
            </w:r>
            <w:r w:rsidRPr="008E6991">
              <w:t>requirements at all times</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1.3</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Use appropriate personal protective equipment (PPE) in accordance with SOPs</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1.4</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job requirements from specifications, drawings, job sheets or work instructions</w:t>
            </w:r>
          </w:p>
        </w:tc>
      </w:tr>
      <w:tr w:rsidTr="008E69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991">
            <w:pPr>
              <w:pStyle w:val="BodyText"/>
              <w:rPr>
                <w:lang w:val="en-NZ"/>
              </w:rPr>
            </w:pP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991" w:rsidP="008E6991">
            <w:pPr>
              <w:pStyle w:val="BodyText"/>
            </w:pPr>
            <w:r w:rsidRPr="008E6991">
              <w:t>2</w:t>
            </w:r>
          </w:p>
        </w:tc>
        <w:tc>
          <w:tcPr>
            <w:tcW w:w="1962" w:type="dxa"/>
            <w:vMerge w:val="restart"/>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rPr>
                <w:rStyle w:val="SpecialBold"/>
              </w:rPr>
              <w:t>Analyse key influences on textile designs</w:t>
            </w: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2.1</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significant historical events that have influenced textile design and analyse their effects</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2.2</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significant cultural influences on the development of textile design and analyse their effects</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2.3</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Analyse contemporary influences on textile design</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2.4</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characteristics represented in textiles</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2.5</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Analyse changes to production processes, including the effects of new and emerging technologies on textile designs</w:t>
            </w:r>
          </w:p>
        </w:tc>
      </w:tr>
      <w:tr w:rsidTr="008E69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991">
            <w:pPr>
              <w:pStyle w:val="BodyText"/>
              <w:rPr>
                <w:lang w:val="en-NZ"/>
              </w:rPr>
            </w:pP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991" w:rsidP="008E6991">
            <w:pPr>
              <w:pStyle w:val="BodyText"/>
            </w:pPr>
            <w:r w:rsidRPr="008E6991">
              <w:t>3</w:t>
            </w:r>
          </w:p>
        </w:tc>
        <w:tc>
          <w:tcPr>
            <w:tcW w:w="1962" w:type="dxa"/>
            <w:vMerge w:val="restart"/>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rPr>
                <w:rStyle w:val="SpecialBold"/>
              </w:rPr>
              <w:t>Identify features of the design process</w:t>
            </w: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3.1</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steps in responding to a design brief</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3.2</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commercial considerations in producing a design</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3.3</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elements of design</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3.4</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principles of design</w:t>
            </w:r>
          </w:p>
        </w:tc>
      </w:tr>
      <w:tr w:rsidTr="008E69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991">
            <w:pPr>
              <w:pStyle w:val="BodyText"/>
              <w:rPr>
                <w:lang w:val="en-NZ"/>
              </w:rPr>
            </w:pP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991" w:rsidP="008E6991">
            <w:pPr>
              <w:pStyle w:val="BodyText"/>
            </w:pPr>
            <w:r w:rsidRPr="008E6991">
              <w:t>4</w:t>
            </w:r>
          </w:p>
        </w:tc>
        <w:tc>
          <w:tcPr>
            <w:tcW w:w="1962" w:type="dxa"/>
            <w:vMerge w:val="restart"/>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rPr>
                <w:rStyle w:val="SpecialBold"/>
              </w:rPr>
              <w:t>Source information on textile designs and products</w:t>
            </w: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4.1</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possible sources of information on textile designs and products and determine means of accessing information</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4.2</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Use information gathering tools according to workplace procedures</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4.3</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Assess information for reliability to inform design processes</w:t>
            </w:r>
          </w:p>
        </w:tc>
      </w:tr>
      <w:tr w:rsidTr="008E69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991">
            <w:pPr>
              <w:pStyle w:val="BodyText"/>
              <w:rPr>
                <w:lang w:val="en-NZ"/>
              </w:rPr>
            </w:pP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991" w:rsidP="008E6991">
            <w:pPr>
              <w:pStyle w:val="BodyText"/>
            </w:pPr>
            <w:r w:rsidRPr="008E6991">
              <w:t>5</w:t>
            </w:r>
          </w:p>
        </w:tc>
        <w:tc>
          <w:tcPr>
            <w:tcW w:w="1962" w:type="dxa"/>
            <w:vMerge w:val="restart"/>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rPr>
                <w:rStyle w:val="SpecialBold"/>
              </w:rPr>
              <w:t xml:space="preserve">Analyse textile </w:t>
            </w:r>
            <w:r w:rsidRPr="008E6991">
              <w:rPr>
                <w:rStyle w:val="SpecialBold"/>
              </w:rPr>
              <w:t>construction techniques</w:t>
            </w: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5.1</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purpose and key features of textile product</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5.2</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Describe desired effects of design features</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5.3</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Describe production techniques applied to create design features</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5.4</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use of production techniques in contemporary designs</w:t>
            </w:r>
          </w:p>
        </w:tc>
      </w:tr>
      <w:tr w:rsidTr="008E69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991">
            <w:pPr>
              <w:pStyle w:val="BodyText"/>
              <w:rPr>
                <w:lang w:val="en-NZ"/>
              </w:rPr>
            </w:pP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991" w:rsidP="008E6991">
            <w:pPr>
              <w:pStyle w:val="BodyText"/>
            </w:pPr>
            <w:r w:rsidRPr="008E6991">
              <w:t>6</w:t>
            </w:r>
          </w:p>
        </w:tc>
        <w:tc>
          <w:tcPr>
            <w:tcW w:w="1962" w:type="dxa"/>
            <w:vMerge w:val="restart"/>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rPr>
                <w:rStyle w:val="SpecialBold"/>
              </w:rPr>
              <w:t>Identify characteristics of colour and prepare colour chart</w:t>
            </w: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6.1</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Investigate colour and identify dimensions</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6.2</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relationship between value and intensity and paint a colour chart</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6.3</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Prepare colour wheel and shade scale according to colour mixing principles</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6.4</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Implement colour matching of garment and garment items for production</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6.5</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Inspec</w:t>
            </w:r>
            <w:r w:rsidRPr="008E6991">
              <w:t>t colour charts or check against quality standards and make any changes or adjustments, as required</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6.6</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Complete documentation relating to colour charts</w:t>
            </w:r>
          </w:p>
        </w:tc>
      </w:tr>
      <w:tr w:rsidTr="008E69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991">
            <w:pPr>
              <w:pStyle w:val="BodyText"/>
              <w:rPr>
                <w:lang w:val="en-NZ"/>
              </w:rPr>
            </w:pP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991" w:rsidP="008E6991">
            <w:pPr>
              <w:pStyle w:val="BodyText"/>
            </w:pPr>
            <w:r w:rsidRPr="008E6991">
              <w:t>7</w:t>
            </w:r>
          </w:p>
        </w:tc>
        <w:tc>
          <w:tcPr>
            <w:tcW w:w="1962" w:type="dxa"/>
            <w:vMerge w:val="restart"/>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rPr>
                <w:rStyle w:val="SpecialBold"/>
              </w:rPr>
              <w:t>Analyse influences on future directions in textiles</w:t>
            </w: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7.1</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new or emerging textiles and examine features, benefits and likely uses</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7.2</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Analyse trends and influences to identify possible changes in textile production and demand</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7.3</w:t>
            </w:r>
          </w:p>
        </w:tc>
        <w:tc>
          <w:tcPr>
            <w:tcW w:w="561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Identify and access sources of information relating to future directions and innovations in textile design to maintain currency of industry knowledge</w:t>
            </w:r>
          </w:p>
        </w:tc>
      </w:tr>
      <w:tr w:rsidTr="008E69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7.4</w:t>
            </w:r>
          </w:p>
        </w:tc>
        <w:tc>
          <w:tcPr>
            <w:tcW w:w="5610" w:type="dxa"/>
            <w:tcBorders>
              <w:top w:val="nil"/>
              <w:left w:val="nil"/>
              <w:bottom w:val="nil"/>
              <w:right w:val="nil"/>
            </w:tcBorders>
            <w:tcMar>
              <w:top w:w="0" w:type="dxa"/>
              <w:left w:w="62" w:type="dxa"/>
              <w:bottom w:w="0" w:type="dxa"/>
              <w:right w:w="62" w:type="dxa"/>
            </w:tcMar>
          </w:tcPr>
          <w:p w:rsidR="00000000" w:rsidRPr="008E6991" w:rsidP="008E6991">
            <w:pPr>
              <w:pStyle w:val="BodyText"/>
            </w:pPr>
            <w:r w:rsidRPr="008E6991">
              <w:t>Present research information using industry appropriate presentation, communication tools and forma</w:t>
            </w:r>
            <w:r w:rsidRPr="008E6991">
              <w:t>ts</w:t>
            </w:r>
          </w:p>
        </w:tc>
      </w:tr>
    </w:tbl>
    <w:p w:rsidR="00000000" w:rsidRPr="008E6991" w:rsidP="008E6991">
      <w:pPr>
        <w:pStyle w:val="BodyText"/>
      </w:pPr>
    </w:p>
    <w:p w:rsidR="00000000" w:rsidRPr="008E6991" w:rsidP="008E6991">
      <w:pPr>
        <w:pStyle w:val="AllowPageBreak"/>
      </w:pPr>
    </w:p>
    <w:p w:rsidR="00000000" w:rsidRPr="008E6991" w:rsidP="008E6991">
      <w:pPr>
        <w:pStyle w:val="Heading1"/>
      </w:pPr>
      <w:bookmarkStart w:id="7" w:name="O_933399"/>
      <w:bookmarkEnd w:id="7"/>
      <w:r w:rsidRPr="008E6991">
        <w:t>Foundation Skills</w:t>
      </w:r>
    </w:p>
    <w:p w:rsidR="00000000" w:rsidRPr="008E6991" w:rsidP="00ED5578">
      <w:pPr>
        <w:pStyle w:val="BodyText"/>
      </w:pPr>
      <w:r w:rsidRPr="008E6991">
        <w:t>This section describes those required skills (language, literacy and numeracy) that are essential to performance.</w:t>
      </w:r>
    </w:p>
    <w:p w:rsidR="00000000" w:rsidRPr="008E6991" w:rsidP="00ED5578">
      <w:pPr>
        <w:pStyle w:val="BodyText"/>
      </w:pPr>
      <w:r w:rsidRPr="008E6991">
        <w:t>Foundation skills essential to performance are explicit in the performance criteria of this unit of c</w:t>
      </w:r>
      <w:r w:rsidRPr="008E6991">
        <w:t>ompetency.</w:t>
      </w:r>
    </w:p>
    <w:p w:rsidR="00000000" w:rsidRPr="008E6991" w:rsidP="008E6991">
      <w:pPr>
        <w:pStyle w:val="Heading1"/>
      </w:pPr>
      <w:bookmarkStart w:id="8" w:name="O_933398"/>
      <w:bookmarkEnd w:id="8"/>
      <w:r w:rsidRPr="008E6991">
        <w:t>Range of Conditions</w:t>
      </w:r>
    </w:p>
    <w:tbl>
      <w:tblPr>
        <w:tblW w:w="0" w:type="auto"/>
        <w:tblCellMar>
          <w:left w:w="62" w:type="dxa"/>
          <w:right w:w="62" w:type="dxa"/>
        </w:tblCellMar>
        <w:tblLook w:val="0000"/>
      </w:tblPr>
      <w:tblGrid>
        <w:gridCol w:w="2132"/>
        <w:gridCol w:w="7064"/>
      </w:tblGrid>
      <w:tr w:rsidTr="00ED55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t>This field allows for different work environments and conditions that may affect performance. Essential operating conditions that may be present (depending on the work situation, needs of the candidate, acces</w:t>
            </w:r>
            <w:r w:rsidRPr="008E6991">
              <w:t>sibility of the item, and local industry and regional contexts) are included.</w:t>
            </w:r>
          </w:p>
        </w:tc>
      </w:tr>
      <w:tr w:rsidTr="00ED55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rPr>
                <w:rStyle w:val="SpecialBold"/>
              </w:rPr>
              <w:t>Workplace procedures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E6991" w:rsidP="008E6991">
            <w:pPr>
              <w:pStyle w:val="ListBullet"/>
            </w:pPr>
            <w:r w:rsidRPr="008E6991">
              <w:t>requirements prescribed by legislation, awards, agreements and conditions of employment</w:t>
            </w:r>
          </w:p>
          <w:p w:rsidR="00000000" w:rsidRPr="008E6991" w:rsidP="008E6991">
            <w:pPr>
              <w:pStyle w:val="ListBullet"/>
            </w:pPr>
            <w:r w:rsidRPr="008E6991">
              <w:t>standard operating procedures (SOPs)</w:t>
            </w:r>
          </w:p>
          <w:p w:rsidR="00000000" w:rsidRPr="008E6991" w:rsidP="008E6991">
            <w:pPr>
              <w:pStyle w:val="ListBullet"/>
            </w:pPr>
            <w:r w:rsidRPr="008E6991">
              <w:t>work instructions</w:t>
            </w:r>
          </w:p>
          <w:p w:rsidR="00000000" w:rsidRPr="008E6991" w:rsidP="008E6991">
            <w:pPr>
              <w:pStyle w:val="ListBullet"/>
            </w:pPr>
            <w:r w:rsidRPr="008E6991">
              <w:t>personal protective equipment (PPE)</w:t>
            </w:r>
          </w:p>
          <w:p w:rsidR="00000000" w:rsidRPr="008E6991" w:rsidP="008E6991">
            <w:pPr>
              <w:pStyle w:val="ListBullet"/>
            </w:pPr>
            <w:r w:rsidRPr="008E6991">
              <w:t>oral, written and visual communication</w:t>
            </w:r>
          </w:p>
          <w:p w:rsidR="00000000" w:rsidRPr="008E6991" w:rsidP="008E6991">
            <w:pPr>
              <w:pStyle w:val="ListBullet"/>
            </w:pPr>
            <w:r w:rsidRPr="008E6991">
              <w:t>quality practices, including responsibility for maintenance of own work quality and contribution to quality improvement of tea</w:t>
            </w:r>
            <w:r w:rsidRPr="008E6991">
              <w:t>m or section output</w:t>
            </w:r>
          </w:p>
          <w:p w:rsidR="00000000" w:rsidRPr="008E6991" w:rsidP="008E6991">
            <w:pPr>
              <w:pStyle w:val="ListBullet"/>
            </w:pPr>
            <w:r w:rsidRPr="008E6991">
              <w:t>housekeeping</w:t>
            </w:r>
          </w:p>
          <w:p w:rsidR="00000000" w:rsidRPr="008E6991" w:rsidP="008E6991">
            <w:pPr>
              <w:pStyle w:val="ListBullet"/>
            </w:pPr>
            <w:r w:rsidRPr="008E6991">
              <w:t>tasks related to environmental protection, waste disposal, pollution control and recycling</w:t>
            </w:r>
          </w:p>
          <w:p w:rsidR="00000000" w:rsidRPr="008E6991" w:rsidP="008E6991">
            <w:pPr>
              <w:pStyle w:val="ListBullet"/>
            </w:pPr>
            <w:r w:rsidRPr="008E6991">
              <w:t>WHS practices</w:t>
            </w:r>
          </w:p>
          <w:p w:rsidR="00000000" w:rsidP="008E6991">
            <w:pPr>
              <w:pStyle w:val="BodyText"/>
              <w:rPr>
                <w:lang w:val="en-NZ"/>
              </w:rPr>
            </w:pPr>
          </w:p>
        </w:tc>
      </w:tr>
      <w:tr w:rsidTr="00ED55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6991" w:rsidP="008E6991">
            <w:pPr>
              <w:pStyle w:val="BodyText"/>
            </w:pPr>
            <w:r w:rsidRPr="008E6991">
              <w:rPr>
                <w:rStyle w:val="SpecialBold"/>
              </w:rPr>
              <w:t>Design process includes one or more of the following:</w:t>
            </w:r>
          </w:p>
          <w:p w:rsidR="00000000" w:rsidP="008E699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E6991" w:rsidP="008E6991">
            <w:pPr>
              <w:pStyle w:val="ListBullet"/>
            </w:pPr>
            <w:r w:rsidRPr="008E6991">
              <w:t>awareness level understanding of the process to respond to a work brief</w:t>
            </w:r>
          </w:p>
          <w:p w:rsidR="00000000" w:rsidRPr="008E6991" w:rsidP="008E6991">
            <w:pPr>
              <w:pStyle w:val="ListBullet"/>
            </w:pPr>
            <w:r w:rsidRPr="008E6991">
              <w:t>researching sources of information</w:t>
            </w:r>
          </w:p>
          <w:p w:rsidR="00000000" w:rsidRPr="008E6991" w:rsidP="008E6991">
            <w:pPr>
              <w:pStyle w:val="ListBullet"/>
            </w:pPr>
            <w:r w:rsidRPr="008E6991">
              <w:t>creating art and design work, including prototypes and first drafts</w:t>
            </w:r>
          </w:p>
          <w:p w:rsidR="00000000" w:rsidRPr="008E6991" w:rsidP="008E6991">
            <w:pPr>
              <w:pStyle w:val="ListBullet"/>
            </w:pPr>
            <w:r w:rsidRPr="008E6991">
              <w:t>using design tools, such as illustrations, software programs and modelling materi</w:t>
            </w:r>
            <w:r w:rsidRPr="008E6991">
              <w:t>als</w:t>
            </w:r>
          </w:p>
          <w:p w:rsidR="00000000" w:rsidRPr="008E6991" w:rsidP="008E6991">
            <w:pPr>
              <w:pStyle w:val="ListBullet"/>
            </w:pPr>
            <w:r w:rsidRPr="008E6991">
              <w:t>awareness of commercial concepts, such as:</w:t>
            </w:r>
          </w:p>
          <w:p w:rsidR="00000000" w:rsidRPr="008E6991" w:rsidP="008E6991">
            <w:pPr>
              <w:pStyle w:val="ListBullet2"/>
            </w:pPr>
            <w:r w:rsidRPr="008E6991">
              <w:t>type of production</w:t>
            </w:r>
          </w:p>
          <w:p w:rsidR="00000000" w:rsidRPr="008E6991" w:rsidP="008E6991">
            <w:pPr>
              <w:pStyle w:val="ListBullet2"/>
            </w:pPr>
            <w:r w:rsidRPr="008E6991">
              <w:t>costs</w:t>
            </w:r>
          </w:p>
          <w:p w:rsidR="00000000" w:rsidRPr="008E6991" w:rsidP="008E6991">
            <w:pPr>
              <w:pStyle w:val="ListBullet2"/>
            </w:pPr>
            <w:r w:rsidRPr="008E6991">
              <w:t>timing</w:t>
            </w:r>
          </w:p>
          <w:p w:rsidR="00000000" w:rsidRPr="008E6991" w:rsidP="008E6991">
            <w:pPr>
              <w:pStyle w:val="ListBullet2"/>
            </w:pPr>
            <w:r w:rsidRPr="008E6991">
              <w:t>equipment (available and needed)</w:t>
            </w:r>
          </w:p>
          <w:p w:rsidR="00000000" w:rsidRPr="008E6991" w:rsidP="008E6991">
            <w:pPr>
              <w:pStyle w:val="ListBullet2"/>
            </w:pPr>
            <w:r w:rsidRPr="008E6991">
              <w:t>marketing and sales</w:t>
            </w:r>
          </w:p>
          <w:p w:rsidR="00000000" w:rsidRPr="008E6991" w:rsidP="008E6991">
            <w:pPr>
              <w:pStyle w:val="ListBullet2"/>
            </w:pPr>
            <w:r w:rsidRPr="008E6991">
              <w:t>availability of raw materials and required resources</w:t>
            </w:r>
          </w:p>
          <w:p w:rsidR="00000000" w:rsidP="008E6991">
            <w:pPr>
              <w:pStyle w:val="BodyText"/>
              <w:rPr>
                <w:lang w:val="en-NZ"/>
              </w:rPr>
            </w:pPr>
          </w:p>
        </w:tc>
      </w:tr>
      <w:tr w:rsidTr="00ED55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6991" w:rsidP="008E6991">
            <w:pPr>
              <w:pStyle w:val="BodyText"/>
            </w:pPr>
            <w:r w:rsidRPr="008E6991">
              <w:rPr>
                <w:rStyle w:val="SpecialBold"/>
              </w:rPr>
              <w:t>Tools include one or more of the following:</w:t>
            </w:r>
          </w:p>
          <w:p w:rsidR="00000000" w:rsidP="008E699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E6991" w:rsidP="008E6991">
            <w:pPr>
              <w:pStyle w:val="ListBullet"/>
            </w:pPr>
            <w:r w:rsidRPr="008E6991">
              <w:t>audio visual equipment</w:t>
            </w:r>
          </w:p>
          <w:p w:rsidR="00000000" w:rsidRPr="008E6991" w:rsidP="008E6991">
            <w:pPr>
              <w:pStyle w:val="ListBullet"/>
            </w:pPr>
            <w:r w:rsidRPr="008E6991">
              <w:t>computer and web technologies</w:t>
            </w:r>
          </w:p>
          <w:p w:rsidR="00000000" w:rsidRPr="008E6991" w:rsidP="008E6991">
            <w:pPr>
              <w:pStyle w:val="ListBullet"/>
            </w:pPr>
            <w:r w:rsidRPr="008E6991">
              <w:t>telephone</w:t>
            </w:r>
          </w:p>
          <w:p w:rsidR="00000000" w:rsidRPr="008E6991" w:rsidP="008E6991">
            <w:pPr>
              <w:pStyle w:val="ListBullet"/>
            </w:pPr>
            <w:r w:rsidRPr="008E6991">
              <w:t>fax machine</w:t>
            </w:r>
          </w:p>
          <w:p w:rsidR="00000000" w:rsidP="008E6991">
            <w:pPr>
              <w:pStyle w:val="BodyText"/>
              <w:rPr>
                <w:lang w:val="en-NZ"/>
              </w:rPr>
            </w:pPr>
          </w:p>
        </w:tc>
      </w:tr>
      <w:tr w:rsidTr="00ED55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6991" w:rsidP="008E6991">
            <w:pPr>
              <w:pStyle w:val="BodyText"/>
            </w:pPr>
            <w:r w:rsidRPr="008E6991">
              <w:rPr>
                <w:rStyle w:val="SpecialBold"/>
              </w:rPr>
              <w:t>Purpose includes one or more of the following:</w:t>
            </w:r>
          </w:p>
          <w:p w:rsidR="00000000" w:rsidP="008E699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E6991" w:rsidP="008E6991">
            <w:pPr>
              <w:pStyle w:val="ListBullet"/>
            </w:pPr>
            <w:r w:rsidRPr="008E6991">
              <w:t>artistic or creative</w:t>
            </w:r>
          </w:p>
          <w:p w:rsidR="00000000" w:rsidRPr="008E6991" w:rsidP="008E6991">
            <w:pPr>
              <w:pStyle w:val="ListBullet"/>
            </w:pPr>
            <w:r w:rsidRPr="008E6991">
              <w:t>decorative</w:t>
            </w:r>
          </w:p>
          <w:p w:rsidR="00000000" w:rsidRPr="008E6991" w:rsidP="008E6991">
            <w:pPr>
              <w:pStyle w:val="ListBullet"/>
            </w:pPr>
            <w:r w:rsidRPr="008E6991">
              <w:t>cultural</w:t>
            </w:r>
          </w:p>
          <w:p w:rsidR="00000000" w:rsidRPr="008E6991" w:rsidP="008E6991">
            <w:pPr>
              <w:pStyle w:val="ListBullet"/>
            </w:pPr>
            <w:r w:rsidRPr="008E6991">
              <w:t>environmental</w:t>
            </w:r>
          </w:p>
          <w:p w:rsidR="00000000" w:rsidRPr="008E6991" w:rsidP="008E6991">
            <w:pPr>
              <w:pStyle w:val="ListBullet"/>
            </w:pPr>
            <w:r w:rsidRPr="008E6991">
              <w:t>functional</w:t>
            </w:r>
          </w:p>
          <w:p w:rsidR="00000000" w:rsidP="008E6991">
            <w:pPr>
              <w:pStyle w:val="BodyText"/>
              <w:rPr>
                <w:lang w:val="en-NZ"/>
              </w:rPr>
            </w:pPr>
          </w:p>
        </w:tc>
      </w:tr>
      <w:tr w:rsidTr="00ED55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991">
            <w:pPr>
              <w:pStyle w:val="BodyText"/>
              <w:rPr>
                <w:lang w:val="en-NZ"/>
              </w:rPr>
            </w:pPr>
            <w:r w:rsidRPr="008E6991">
              <w:rPr>
                <w:rStyle w:val="SpecialBold"/>
              </w:rPr>
              <w:t>Dimensions of colour include the following:</w:t>
            </w:r>
          </w:p>
        </w:tc>
        <w:tc>
          <w:tcPr>
            <w:tcW w:w="0" w:type="auto"/>
            <w:tcBorders>
              <w:top w:val="nil"/>
              <w:left w:val="nil"/>
              <w:bottom w:val="nil"/>
              <w:right w:val="nil"/>
            </w:tcBorders>
            <w:tcMar>
              <w:top w:w="0" w:type="dxa"/>
              <w:left w:w="62" w:type="dxa"/>
              <w:bottom w:w="0" w:type="dxa"/>
              <w:right w:w="62" w:type="dxa"/>
            </w:tcMar>
          </w:tcPr>
          <w:p w:rsidR="00000000" w:rsidRPr="008E6991" w:rsidP="008E6991">
            <w:pPr>
              <w:pStyle w:val="ListBullet"/>
            </w:pPr>
            <w:r w:rsidRPr="008E6991">
              <w:t>value and tone</w:t>
            </w:r>
          </w:p>
          <w:p w:rsidR="00000000" w:rsidRPr="008E6991" w:rsidP="008E6991">
            <w:pPr>
              <w:pStyle w:val="ListBullet"/>
            </w:pPr>
            <w:r w:rsidRPr="008E6991">
              <w:t>hue</w:t>
            </w:r>
          </w:p>
          <w:p w:rsidR="00000000" w:rsidRPr="008E6991" w:rsidP="008E6991">
            <w:pPr>
              <w:pStyle w:val="ListBullet"/>
            </w:pPr>
            <w:r w:rsidRPr="008E6991">
              <w:t>chroma/intensity/clarity/saturation</w:t>
            </w:r>
          </w:p>
        </w:tc>
      </w:tr>
    </w:tbl>
    <w:p w:rsidR="00000000" w:rsidRPr="008E6991" w:rsidP="008E6991">
      <w:pPr>
        <w:pStyle w:val="BodyText"/>
      </w:pPr>
    </w:p>
    <w:p w:rsidR="00000000" w:rsidRPr="008E6991" w:rsidP="008E6991">
      <w:pPr>
        <w:pStyle w:val="AllowPageBreak"/>
      </w:pPr>
    </w:p>
    <w:p w:rsidR="00000000" w:rsidRPr="008E6991" w:rsidP="008E6991">
      <w:pPr>
        <w:pStyle w:val="Heading1"/>
      </w:pPr>
      <w:bookmarkStart w:id="9" w:name="O_933397"/>
      <w:bookmarkEnd w:id="9"/>
      <w:r w:rsidRPr="008E6991">
        <w:t>Unit Mapping Information</w:t>
      </w:r>
    </w:p>
    <w:p w:rsidR="00000000" w:rsidRPr="008E6991" w:rsidP="00ED5578">
      <w:pPr>
        <w:pStyle w:val="BodyText"/>
      </w:pPr>
      <w:r w:rsidRPr="008E6991">
        <w:t>Release 1. Supersedes and is equivalent to LMTTD4007A Analyse textile design influences</w:t>
      </w:r>
    </w:p>
    <w:p w:rsidR="00000000" w:rsidRPr="008E6991" w:rsidP="008E6991">
      <w:pPr>
        <w:pStyle w:val="Heading1"/>
      </w:pPr>
      <w:bookmarkStart w:id="10" w:name="O_933390"/>
      <w:bookmarkEnd w:id="10"/>
      <w:r w:rsidRPr="008E6991">
        <w:t>Links</w:t>
      </w:r>
    </w:p>
    <w:p w:rsidR="00000000" w:rsidRPr="008E6991" w:rsidP="00ED5578">
      <w:pPr>
        <w:pStyle w:val="BodyText"/>
      </w:pPr>
      <w:r w:rsidRPr="008E699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75482">
        <w:rPr>
          <w:rStyle w:val="Hyperlink"/>
        </w:rPr>
        <w:t>https://vetnet.gov.au/Pages/TrainingDocs.aspx?q=a203ec5c-de7d-406b-b3e1-8f1a9b76e92e</w:t>
      </w:r>
      <w:r>
        <w:fldChar w:fldCharType="end"/>
      </w:r>
    </w:p>
    <w:p w:rsidR="00000000" w:rsidRPr="008E6991" w:rsidP="00ED5578">
      <w:pPr>
        <w:pStyle w:val="BodyText"/>
        <w:sectPr w:rsidSect="008E6991">
          <w:headerReference w:type="default" r:id="rId10"/>
          <w:footerReference w:type="default" r:id="rId11"/>
          <w:pgSz w:w="11908" w:h="16833"/>
          <w:pgMar w:top="1702" w:right="1418" w:bottom="1702" w:left="1418" w:header="992" w:footer="992" w:gutter="0"/>
          <w:cols w:space="720"/>
          <w:noEndnote/>
          <w:docGrid w:linePitch="299"/>
        </w:sectPr>
      </w:pPr>
    </w:p>
    <w:p w:rsidR="00000000" w:rsidRPr="008E6991" w:rsidP="008E6991">
      <w:pPr>
        <w:pStyle w:val="SuperHeading"/>
      </w:pPr>
      <w:r w:rsidRPr="008E6991">
        <w:t>Assessment Requirements for MSTTD4007 Analyse textile design influences</w:t>
      </w:r>
    </w:p>
    <w:p w:rsidR="00000000" w:rsidRPr="008E6991" w:rsidP="008E6991">
      <w:pPr>
        <w:pStyle w:val="Heading1"/>
      </w:pPr>
      <w:bookmarkStart w:id="11" w:name="O_933392"/>
      <w:bookmarkEnd w:id="11"/>
      <w:r w:rsidRPr="008E6991">
        <w:t>Modification History</w:t>
      </w:r>
    </w:p>
    <w:p w:rsidR="00000000" w:rsidRPr="008E6991" w:rsidP="00ED5578">
      <w:pPr>
        <w:pStyle w:val="BodyText"/>
      </w:pPr>
      <w:r w:rsidRPr="008E6991">
        <w:t>Release 1. Supersedes and is equivalent to LMTTD4007A Analyse textile design influences</w:t>
      </w:r>
    </w:p>
    <w:p w:rsidR="00000000" w:rsidRPr="008E6991" w:rsidP="008E6991">
      <w:pPr>
        <w:pStyle w:val="Heading1"/>
      </w:pPr>
      <w:bookmarkStart w:id="12" w:name="O_933395"/>
      <w:bookmarkEnd w:id="12"/>
      <w:r w:rsidRPr="008E6991">
        <w:t>Performance Evidence</w:t>
      </w:r>
    </w:p>
    <w:p w:rsidR="00000000" w:rsidRPr="008E6991" w:rsidP="00ED5578">
      <w:pPr>
        <w:pStyle w:val="BodyText"/>
      </w:pPr>
      <w:r w:rsidRPr="008E6991">
        <w:t>Evidence required to demonstrate competence in this unit must be relevant to and satisfy the requirements of the elements and perf</w:t>
      </w:r>
      <w:r w:rsidRPr="008E6991">
        <w:t>ormance criteria, and include:</w:t>
      </w:r>
    </w:p>
    <w:p w:rsidR="00000000" w:rsidRPr="008E6991" w:rsidP="008E6991">
      <w:pPr>
        <w:pStyle w:val="ListBullet"/>
      </w:pPr>
      <w:r w:rsidRPr="008E6991">
        <w:t>identifying the principles and elements of design</w:t>
      </w:r>
    </w:p>
    <w:p w:rsidR="00000000" w:rsidRPr="008E6991" w:rsidP="008E6991">
      <w:pPr>
        <w:pStyle w:val="ListBullet"/>
      </w:pPr>
      <w:r w:rsidRPr="008E6991">
        <w:t>using a variety of different sources, tools and technology to research information on textile design influences</w:t>
      </w:r>
    </w:p>
    <w:p w:rsidR="00000000" w:rsidRPr="008E6991" w:rsidP="008E6991">
      <w:pPr>
        <w:pStyle w:val="ListBullet"/>
      </w:pPr>
      <w:r w:rsidRPr="008E6991">
        <w:t>accessing and evaluating research information from at least si</w:t>
      </w:r>
      <w:r w:rsidRPr="008E6991">
        <w:t xml:space="preserve">x (6) different types of sources </w:t>
      </w:r>
    </w:p>
    <w:p w:rsidR="00000000" w:rsidRPr="008E6991" w:rsidP="008E6991">
      <w:pPr>
        <w:pStyle w:val="ListBullet"/>
      </w:pPr>
      <w:r w:rsidRPr="008E6991">
        <w:t>analysing influences on textile production techniques</w:t>
      </w:r>
    </w:p>
    <w:p w:rsidR="00000000" w:rsidRPr="008E6991" w:rsidP="008E6991">
      <w:pPr>
        <w:pStyle w:val="ListBullet"/>
      </w:pPr>
      <w:r w:rsidRPr="008E6991">
        <w:t>preparing colour charts that support textile design for at least two (2) items or products</w:t>
      </w:r>
    </w:p>
    <w:p w:rsidR="00000000" w:rsidRPr="008E6991" w:rsidP="008E6991">
      <w:pPr>
        <w:pStyle w:val="ListBullet"/>
      </w:pPr>
      <w:r w:rsidRPr="008E6991">
        <w:t>identifying emerging or future directions for textiles, their uses and textil</w:t>
      </w:r>
      <w:r w:rsidRPr="008E6991">
        <w:t>e production</w:t>
      </w:r>
    </w:p>
    <w:p w:rsidR="00000000" w:rsidRPr="008E6991" w:rsidP="008E6991">
      <w:pPr>
        <w:pStyle w:val="ListBullet"/>
      </w:pPr>
      <w:r w:rsidRPr="008E6991">
        <w:t>identifying and accessing sources of information relating to future directions and innovations in textile design to maintain currency of industry knowledge</w:t>
      </w:r>
    </w:p>
    <w:p w:rsidR="00000000" w:rsidRPr="008E6991" w:rsidP="008E6991">
      <w:pPr>
        <w:pStyle w:val="ListBullet"/>
      </w:pPr>
      <w:r w:rsidRPr="008E6991">
        <w:t xml:space="preserve">presenting research information using industry appropriate presentation, communication </w:t>
      </w:r>
      <w:r w:rsidRPr="008E6991">
        <w:t>tools and formats.</w:t>
      </w:r>
    </w:p>
    <w:p w:rsidR="00000000" w:rsidRPr="008E6991" w:rsidP="008E6991">
      <w:pPr>
        <w:pStyle w:val="AllowPageBreak"/>
      </w:pPr>
    </w:p>
    <w:p w:rsidR="00000000" w:rsidRPr="008E6991" w:rsidP="008E6991">
      <w:pPr>
        <w:pStyle w:val="Heading1"/>
      </w:pPr>
      <w:bookmarkStart w:id="13" w:name="O_933394"/>
      <w:bookmarkEnd w:id="13"/>
      <w:r w:rsidRPr="008E6991">
        <w:t>Knowledge Evidence</w:t>
      </w:r>
    </w:p>
    <w:p w:rsidR="00000000" w:rsidRPr="008E6991" w:rsidP="00ED5578">
      <w:pPr>
        <w:pStyle w:val="BodyText"/>
      </w:pPr>
      <w:r w:rsidRPr="008E6991">
        <w:t>Evidence must be provided that demonstrates knowledge of:</w:t>
      </w:r>
    </w:p>
    <w:p w:rsidR="00000000" w:rsidRPr="008E6991" w:rsidP="008E6991">
      <w:pPr>
        <w:pStyle w:val="ListBullet"/>
      </w:pPr>
      <w:r w:rsidRPr="008E6991">
        <w:t>impact of key historical events, cultural influences and contemporary influences</w:t>
      </w:r>
    </w:p>
    <w:p w:rsidR="00000000" w:rsidRPr="008E6991" w:rsidP="008E6991">
      <w:pPr>
        <w:pStyle w:val="ListBullet"/>
      </w:pPr>
      <w:r w:rsidRPr="008E6991">
        <w:t>historical events, such as:</w:t>
      </w:r>
    </w:p>
    <w:p w:rsidR="00000000" w:rsidRPr="008E6991" w:rsidP="008E6991">
      <w:pPr>
        <w:pStyle w:val="ListBullet2"/>
      </w:pPr>
      <w:r w:rsidRPr="008E6991">
        <w:t>wars</w:t>
      </w:r>
    </w:p>
    <w:p w:rsidR="00000000" w:rsidRPr="008E6991" w:rsidP="008E6991">
      <w:pPr>
        <w:pStyle w:val="ListBullet2"/>
      </w:pPr>
      <w:r w:rsidRPr="008E6991">
        <w:t>social change</w:t>
      </w:r>
    </w:p>
    <w:p w:rsidR="00000000" w:rsidRPr="008E6991" w:rsidP="008E6991">
      <w:pPr>
        <w:pStyle w:val="ListBullet2"/>
      </w:pPr>
      <w:r w:rsidRPr="008E6991">
        <w:t>technological developments (e.g. industrial revolution)</w:t>
      </w:r>
    </w:p>
    <w:p w:rsidR="00000000" w:rsidRPr="008E6991" w:rsidP="008E6991">
      <w:pPr>
        <w:pStyle w:val="ListBullet2"/>
      </w:pPr>
      <w:r w:rsidRPr="008E6991">
        <w:t>changes in global manufacturing, design and trade</w:t>
      </w:r>
    </w:p>
    <w:p w:rsidR="00000000" w:rsidRPr="008E6991" w:rsidP="008E6991">
      <w:pPr>
        <w:pStyle w:val="ListBullet"/>
      </w:pPr>
      <w:r w:rsidRPr="008E6991">
        <w:t>cultural influences, such as:</w:t>
      </w:r>
    </w:p>
    <w:p w:rsidR="00000000" w:rsidRPr="008E6991" w:rsidP="008E6991">
      <w:pPr>
        <w:pStyle w:val="ListBullet2"/>
      </w:pPr>
      <w:r w:rsidRPr="008E6991">
        <w:t>weaving of the Pueblo Indians</w:t>
      </w:r>
    </w:p>
    <w:p w:rsidR="00000000" w:rsidRPr="008E6991" w:rsidP="008E6991">
      <w:pPr>
        <w:pStyle w:val="ListBullet2"/>
      </w:pPr>
      <w:r w:rsidRPr="008E6991">
        <w:t>African textiles</w:t>
      </w:r>
    </w:p>
    <w:p w:rsidR="00000000" w:rsidRPr="008E6991" w:rsidP="008E6991">
      <w:pPr>
        <w:pStyle w:val="ListBullet2"/>
      </w:pPr>
      <w:r w:rsidRPr="008E6991">
        <w:t>Indonesian textiles (e.g. Batik and Ikat)</w:t>
      </w:r>
    </w:p>
    <w:p w:rsidR="00000000" w:rsidRPr="008E6991" w:rsidP="008E6991">
      <w:pPr>
        <w:pStyle w:val="ListBullet2"/>
      </w:pPr>
      <w:r w:rsidRPr="008E6991">
        <w:t>tapestries from Scandinavia</w:t>
      </w:r>
    </w:p>
    <w:p w:rsidR="00000000" w:rsidRPr="008E6991" w:rsidP="008E6991">
      <w:pPr>
        <w:pStyle w:val="ListBullet2"/>
      </w:pPr>
      <w:r w:rsidRPr="008E6991">
        <w:t xml:space="preserve">medieval textiles </w:t>
      </w:r>
    </w:p>
    <w:p w:rsidR="00000000" w:rsidRPr="008E6991" w:rsidP="008E6991">
      <w:pPr>
        <w:pStyle w:val="ListBullet2"/>
      </w:pPr>
      <w:r w:rsidRPr="008E6991">
        <w:t>Indian textiles (e.g. block printing and tie-dying)</w:t>
      </w:r>
    </w:p>
    <w:p w:rsidR="00000000" w:rsidRPr="008E6991" w:rsidP="008E6991">
      <w:pPr>
        <w:pStyle w:val="ListBullet"/>
      </w:pPr>
      <w:r w:rsidRPr="008E6991">
        <w:t>contemporary influences on textiles, such as:</w:t>
      </w:r>
    </w:p>
    <w:p w:rsidR="00000000" w:rsidRPr="008E6991" w:rsidP="008E6991">
      <w:pPr>
        <w:pStyle w:val="ListBullet2"/>
      </w:pPr>
      <w:r w:rsidRPr="008E6991">
        <w:t>invention of new technologies</w:t>
      </w:r>
    </w:p>
    <w:p w:rsidR="00000000" w:rsidRPr="008E6991" w:rsidP="008E6991">
      <w:pPr>
        <w:pStyle w:val="ListBullet2"/>
      </w:pPr>
      <w:r w:rsidRPr="008E6991">
        <w:t>innovations in design and production</w:t>
      </w:r>
    </w:p>
    <w:p w:rsidR="00000000" w:rsidRPr="008E6991" w:rsidP="008E6991">
      <w:pPr>
        <w:pStyle w:val="ListBullet2"/>
      </w:pPr>
      <w:r w:rsidRPr="008E6991">
        <w:t>contemporary art movements</w:t>
      </w:r>
    </w:p>
    <w:p w:rsidR="00000000" w:rsidRPr="008E6991" w:rsidP="008E6991">
      <w:pPr>
        <w:pStyle w:val="ListBullet2"/>
      </w:pPr>
      <w:r w:rsidRPr="008E6991">
        <w:t>fashion trends</w:t>
      </w:r>
    </w:p>
    <w:p w:rsidR="00000000" w:rsidRPr="008E6991" w:rsidP="008E6991">
      <w:pPr>
        <w:pStyle w:val="ListBullet2"/>
      </w:pPr>
      <w:r w:rsidRPr="008E6991">
        <w:t>personal influences, such as</w:t>
      </w:r>
      <w:r w:rsidRPr="008E6991">
        <w:t xml:space="preserve"> career development and early influences</w:t>
      </w:r>
    </w:p>
    <w:p w:rsidR="00000000" w:rsidRPr="008E6991" w:rsidP="008E6991">
      <w:pPr>
        <w:pStyle w:val="ListBullet2"/>
      </w:pPr>
      <w:r w:rsidRPr="008E6991">
        <w:t>the supply and availability of raw materials</w:t>
      </w:r>
    </w:p>
    <w:p w:rsidR="00000000" w:rsidRPr="008E6991" w:rsidP="008E6991">
      <w:pPr>
        <w:pStyle w:val="ListBullet2"/>
      </w:pPr>
      <w:r w:rsidRPr="008E6991">
        <w:t>economic factors related to industry</w:t>
      </w:r>
    </w:p>
    <w:p w:rsidR="00000000" w:rsidRPr="008E6991" w:rsidP="008E6991">
      <w:pPr>
        <w:pStyle w:val="ListBullet2"/>
      </w:pPr>
      <w:r w:rsidRPr="008E6991">
        <w:t>climate</w:t>
      </w:r>
    </w:p>
    <w:p w:rsidR="00000000" w:rsidRPr="008E6991" w:rsidP="008E6991">
      <w:pPr>
        <w:pStyle w:val="ListBullet2"/>
      </w:pPr>
      <w:r w:rsidRPr="008E6991">
        <w:t>image of certain textiles</w:t>
      </w:r>
    </w:p>
    <w:p w:rsidR="00000000" w:rsidRPr="008E6991" w:rsidP="008E6991">
      <w:pPr>
        <w:pStyle w:val="ListBullet2"/>
      </w:pPr>
      <w:r w:rsidRPr="008E6991">
        <w:t>trend patterns of different textiles</w:t>
      </w:r>
    </w:p>
    <w:p w:rsidR="00000000" w:rsidRPr="008E6991" w:rsidP="008E6991">
      <w:pPr>
        <w:pStyle w:val="ListBullet2"/>
      </w:pPr>
      <w:r w:rsidRPr="008E6991">
        <w:t>recycling and sustainability</w:t>
      </w:r>
    </w:p>
    <w:p w:rsidR="00000000" w:rsidRPr="008E6991" w:rsidP="008E6991">
      <w:pPr>
        <w:pStyle w:val="ListBullet"/>
      </w:pPr>
      <w:r w:rsidRPr="008E6991">
        <w:t>characteristics represented in textiles, such as:</w:t>
      </w:r>
    </w:p>
    <w:p w:rsidR="00000000" w:rsidRPr="008E6991" w:rsidP="008E6991">
      <w:pPr>
        <w:pStyle w:val="ListBullet2"/>
      </w:pPr>
      <w:r w:rsidRPr="008E6991">
        <w:t>gender</w:t>
      </w:r>
    </w:p>
    <w:p w:rsidR="00000000" w:rsidRPr="008E6991" w:rsidP="008E6991">
      <w:pPr>
        <w:pStyle w:val="ListBullet2"/>
      </w:pPr>
      <w:r w:rsidRPr="008E6991">
        <w:t>nationality</w:t>
      </w:r>
    </w:p>
    <w:p w:rsidR="00000000" w:rsidRPr="008E6991" w:rsidP="008E6991">
      <w:pPr>
        <w:pStyle w:val="ListBullet2"/>
      </w:pPr>
      <w:r w:rsidRPr="008E6991">
        <w:t>religious status or affiliation</w:t>
      </w:r>
    </w:p>
    <w:p w:rsidR="00000000" w:rsidRPr="008E6991" w:rsidP="008E6991">
      <w:pPr>
        <w:pStyle w:val="ListBullet2"/>
      </w:pPr>
      <w:r w:rsidRPr="008E6991">
        <w:t>political status or affiliation</w:t>
      </w:r>
    </w:p>
    <w:p w:rsidR="00000000" w:rsidRPr="008E6991" w:rsidP="008E6991">
      <w:pPr>
        <w:pStyle w:val="ListBullet2"/>
      </w:pPr>
      <w:r w:rsidRPr="008E6991">
        <w:t>social or economic status</w:t>
      </w:r>
    </w:p>
    <w:p w:rsidR="00000000" w:rsidRPr="008E6991" w:rsidP="008E6991">
      <w:pPr>
        <w:pStyle w:val="ListBullet2"/>
      </w:pPr>
      <w:r w:rsidRPr="008E6991">
        <w:t>personal achievements</w:t>
      </w:r>
    </w:p>
    <w:p w:rsidR="00000000" w:rsidRPr="008E6991" w:rsidP="008E6991">
      <w:pPr>
        <w:pStyle w:val="ListBullet2"/>
      </w:pPr>
      <w:r w:rsidRPr="008E6991">
        <w:t>lineage</w:t>
      </w:r>
    </w:p>
    <w:p w:rsidR="00000000" w:rsidRPr="008E6991" w:rsidP="008E6991">
      <w:pPr>
        <w:pStyle w:val="ListBullet"/>
      </w:pPr>
      <w:r w:rsidRPr="008E6991">
        <w:t>textile production processes and impact of changes in technology</w:t>
      </w:r>
    </w:p>
    <w:p w:rsidR="00000000" w:rsidRPr="008E6991" w:rsidP="008E6991">
      <w:pPr>
        <w:pStyle w:val="ListBullet"/>
      </w:pPr>
      <w:r w:rsidRPr="008E6991">
        <w:t>elements of design:</w:t>
      </w:r>
    </w:p>
    <w:p w:rsidR="00000000" w:rsidRPr="008E6991" w:rsidP="008E6991">
      <w:pPr>
        <w:pStyle w:val="ListBullet2"/>
      </w:pPr>
      <w:r w:rsidRPr="008E6991">
        <w:t>line</w:t>
      </w:r>
    </w:p>
    <w:p w:rsidR="00000000" w:rsidRPr="008E6991" w:rsidP="008E6991">
      <w:pPr>
        <w:pStyle w:val="ListBullet2"/>
      </w:pPr>
      <w:r w:rsidRPr="008E6991">
        <w:t>shape and silhouette</w:t>
      </w:r>
    </w:p>
    <w:p w:rsidR="00000000" w:rsidRPr="008E6991" w:rsidP="008E6991">
      <w:pPr>
        <w:pStyle w:val="ListBullet2"/>
      </w:pPr>
      <w:r w:rsidRPr="008E6991">
        <w:t>colour</w:t>
      </w:r>
    </w:p>
    <w:p w:rsidR="00000000" w:rsidRPr="008E6991" w:rsidP="008E6991">
      <w:pPr>
        <w:pStyle w:val="ListBullet2"/>
      </w:pPr>
      <w:r w:rsidRPr="008E6991">
        <w:t>texture</w:t>
      </w:r>
    </w:p>
    <w:p w:rsidR="00000000" w:rsidRPr="008E6991" w:rsidP="008E6991">
      <w:pPr>
        <w:pStyle w:val="ListBullet2"/>
      </w:pPr>
      <w:r w:rsidRPr="008E6991">
        <w:t>value</w:t>
      </w:r>
    </w:p>
    <w:p w:rsidR="00000000" w:rsidRPr="008E6991" w:rsidP="008E6991">
      <w:pPr>
        <w:pStyle w:val="ListBullet"/>
      </w:pPr>
      <w:r w:rsidRPr="008E6991">
        <w:t>principles of design:</w:t>
      </w:r>
    </w:p>
    <w:p w:rsidR="00000000" w:rsidRPr="008E6991" w:rsidP="008E6991">
      <w:pPr>
        <w:pStyle w:val="ListBullet2"/>
      </w:pPr>
      <w:r w:rsidRPr="008E6991">
        <w:t>repetition</w:t>
      </w:r>
    </w:p>
    <w:p w:rsidR="00000000" w:rsidRPr="008E6991" w:rsidP="008E6991">
      <w:pPr>
        <w:pStyle w:val="ListBullet2"/>
      </w:pPr>
      <w:r w:rsidRPr="008E6991">
        <w:t>pattern</w:t>
      </w:r>
    </w:p>
    <w:p w:rsidR="00000000" w:rsidRPr="008E6991" w:rsidP="008E6991">
      <w:pPr>
        <w:pStyle w:val="ListBullet2"/>
      </w:pPr>
      <w:r w:rsidRPr="008E6991">
        <w:t>gradation</w:t>
      </w:r>
    </w:p>
    <w:p w:rsidR="00000000" w:rsidRPr="008E6991" w:rsidP="008E6991">
      <w:pPr>
        <w:pStyle w:val="ListBullet2"/>
      </w:pPr>
      <w:r w:rsidRPr="008E6991">
        <w:t>rhythm</w:t>
      </w:r>
    </w:p>
    <w:p w:rsidR="00000000" w:rsidRPr="008E6991" w:rsidP="008E6991">
      <w:pPr>
        <w:pStyle w:val="ListBullet2"/>
      </w:pPr>
      <w:r w:rsidRPr="008E6991">
        <w:t>radiation</w:t>
      </w:r>
    </w:p>
    <w:p w:rsidR="00000000" w:rsidRPr="008E6991" w:rsidP="008E6991">
      <w:pPr>
        <w:pStyle w:val="ListBullet2"/>
      </w:pPr>
      <w:r w:rsidRPr="008E6991">
        <w:t>harmony</w:t>
      </w:r>
    </w:p>
    <w:p w:rsidR="00000000" w:rsidRPr="008E6991" w:rsidP="008E6991">
      <w:pPr>
        <w:pStyle w:val="ListBullet2"/>
      </w:pPr>
      <w:r w:rsidRPr="008E6991">
        <w:t>contrast</w:t>
      </w:r>
    </w:p>
    <w:p w:rsidR="00000000" w:rsidRPr="008E6991" w:rsidP="008E6991">
      <w:pPr>
        <w:pStyle w:val="ListBullet2"/>
      </w:pPr>
      <w:r w:rsidRPr="008E6991">
        <w:t>dominance</w:t>
      </w:r>
    </w:p>
    <w:p w:rsidR="00000000" w:rsidRPr="008E6991" w:rsidP="008E6991">
      <w:pPr>
        <w:pStyle w:val="ListBullet2"/>
      </w:pPr>
      <w:r w:rsidRPr="008E6991">
        <w:t>proportion</w:t>
      </w:r>
    </w:p>
    <w:p w:rsidR="00000000" w:rsidRPr="008E6991" w:rsidP="008E6991">
      <w:pPr>
        <w:pStyle w:val="ListBullet2"/>
      </w:pPr>
      <w:r w:rsidRPr="008E6991">
        <w:t>balance</w:t>
      </w:r>
    </w:p>
    <w:p w:rsidR="00000000" w:rsidRPr="008E6991" w:rsidP="008E6991">
      <w:pPr>
        <w:pStyle w:val="ListBullet2"/>
      </w:pPr>
      <w:r w:rsidRPr="008E6991">
        <w:t>unity</w:t>
      </w:r>
    </w:p>
    <w:p w:rsidR="00000000" w:rsidRPr="008E6991" w:rsidP="008E6991">
      <w:pPr>
        <w:pStyle w:val="ListBullet"/>
      </w:pPr>
      <w:r w:rsidRPr="008E6991">
        <w:t xml:space="preserve">sources of information on textiles and textile products </w:t>
      </w:r>
    </w:p>
    <w:p w:rsidR="00000000" w:rsidRPr="008E6991" w:rsidP="008E6991">
      <w:pPr>
        <w:pStyle w:val="ListBullet"/>
      </w:pPr>
      <w:r w:rsidRPr="008E6991">
        <w:t>textile construction and production techniques</w:t>
      </w:r>
    </w:p>
    <w:p w:rsidR="00000000" w:rsidRPr="008E6991" w:rsidP="008E6991">
      <w:pPr>
        <w:pStyle w:val="ListBullet"/>
      </w:pPr>
      <w:r w:rsidRPr="008E6991">
        <w:t>characteristics of colour</w:t>
      </w:r>
    </w:p>
    <w:p w:rsidR="00000000" w:rsidRPr="008E6991" w:rsidP="008E6991">
      <w:pPr>
        <w:pStyle w:val="ListBullet"/>
      </w:pPr>
      <w:r w:rsidRPr="008E6991">
        <w:t>new and emerging textiles and trends in textile design</w:t>
      </w:r>
    </w:p>
    <w:p w:rsidR="00000000" w:rsidRPr="008E6991" w:rsidP="008E6991">
      <w:pPr>
        <w:pStyle w:val="ListBullet"/>
      </w:pPr>
      <w:r w:rsidRPr="008E6991">
        <w:t>research techniques:</w:t>
      </w:r>
    </w:p>
    <w:p w:rsidR="00000000" w:rsidRPr="008E6991" w:rsidP="008E6991">
      <w:pPr>
        <w:pStyle w:val="ListBullet2"/>
      </w:pPr>
      <w:r w:rsidRPr="008E6991">
        <w:t>library</w:t>
      </w:r>
    </w:p>
    <w:p w:rsidR="00000000" w:rsidRPr="008E6991" w:rsidP="008E6991">
      <w:pPr>
        <w:pStyle w:val="ListBullet2"/>
      </w:pPr>
      <w:r w:rsidRPr="008E6991">
        <w:t>internet</w:t>
      </w:r>
    </w:p>
    <w:p w:rsidR="00000000" w:rsidRPr="008E6991" w:rsidP="008E6991">
      <w:pPr>
        <w:pStyle w:val="ListBullet2"/>
      </w:pPr>
      <w:r w:rsidRPr="008E6991">
        <w:t>journals and periodicals</w:t>
      </w:r>
    </w:p>
    <w:p w:rsidR="00000000" w:rsidRPr="008E6991" w:rsidP="008E6991">
      <w:pPr>
        <w:pStyle w:val="ListBullet2"/>
      </w:pPr>
      <w:r w:rsidRPr="008E6991">
        <w:t>books</w:t>
      </w:r>
    </w:p>
    <w:p w:rsidR="00000000" w:rsidRPr="008E6991" w:rsidP="008E6991">
      <w:pPr>
        <w:pStyle w:val="ListBullet2"/>
      </w:pPr>
      <w:r w:rsidRPr="008E6991">
        <w:t>reference manuals</w:t>
      </w:r>
    </w:p>
    <w:p w:rsidR="00000000" w:rsidRPr="008E6991" w:rsidP="008E6991">
      <w:pPr>
        <w:pStyle w:val="ListBullet2"/>
      </w:pPr>
      <w:r w:rsidRPr="008E6991">
        <w:t>television shows</w:t>
      </w:r>
    </w:p>
    <w:p w:rsidR="00000000" w:rsidRPr="008E6991" w:rsidP="008E6991">
      <w:pPr>
        <w:pStyle w:val="ListBullet2"/>
      </w:pPr>
      <w:r w:rsidRPr="008E6991">
        <w:t>documentaries</w:t>
      </w:r>
    </w:p>
    <w:p w:rsidR="00000000" w:rsidRPr="008E6991" w:rsidP="008E6991">
      <w:pPr>
        <w:pStyle w:val="ListBullet2"/>
      </w:pPr>
      <w:r w:rsidRPr="008E6991">
        <w:t>museums</w:t>
      </w:r>
    </w:p>
    <w:p w:rsidR="00000000" w:rsidRPr="008E6991" w:rsidP="008E6991">
      <w:pPr>
        <w:pStyle w:val="ListBullet2"/>
      </w:pPr>
      <w:r w:rsidRPr="008E6991">
        <w:t>galleries</w:t>
      </w:r>
    </w:p>
    <w:p w:rsidR="00000000" w:rsidRPr="008E6991" w:rsidP="008E6991">
      <w:pPr>
        <w:pStyle w:val="ListBullet2"/>
      </w:pPr>
      <w:r w:rsidRPr="008E6991">
        <w:t>workshops or studios</w:t>
      </w:r>
    </w:p>
    <w:p w:rsidR="00000000" w:rsidRPr="008E6991" w:rsidP="008E6991">
      <w:pPr>
        <w:pStyle w:val="ListBullet2"/>
      </w:pPr>
      <w:r w:rsidRPr="008E6991">
        <w:t>textile producers</w:t>
      </w:r>
    </w:p>
    <w:p w:rsidR="00000000" w:rsidRPr="008E6991" w:rsidP="008E6991">
      <w:pPr>
        <w:pStyle w:val="ListBullet2"/>
      </w:pPr>
      <w:r w:rsidRPr="008E6991">
        <w:t>yarn suppliers</w:t>
      </w:r>
    </w:p>
    <w:p w:rsidR="00000000" w:rsidRPr="008E6991" w:rsidP="008E6991">
      <w:pPr>
        <w:pStyle w:val="ListBullet2"/>
      </w:pPr>
      <w:r w:rsidRPr="008E6991">
        <w:t>industry councils or bodies</w:t>
      </w:r>
    </w:p>
    <w:p w:rsidR="00000000" w:rsidRPr="008E6991" w:rsidP="008E6991">
      <w:pPr>
        <w:pStyle w:val="ListBullet2"/>
      </w:pPr>
      <w:r w:rsidRPr="008E6991">
        <w:t>other industry professionals</w:t>
      </w:r>
    </w:p>
    <w:p w:rsidR="00000000" w:rsidRPr="008E6991" w:rsidP="008E6991">
      <w:pPr>
        <w:pStyle w:val="ListBullet"/>
      </w:pPr>
      <w:r w:rsidRPr="008E6991">
        <w:t>industry appropriate presentation media, communication tools and techniques</w:t>
      </w:r>
    </w:p>
    <w:p w:rsidR="00000000" w:rsidRPr="008E6991" w:rsidP="008E6991">
      <w:pPr>
        <w:pStyle w:val="ListBullet"/>
      </w:pPr>
      <w:r w:rsidRPr="008E6991">
        <w:t>communication tools:</w:t>
      </w:r>
    </w:p>
    <w:p w:rsidR="00000000" w:rsidRPr="008E6991" w:rsidP="008E6991">
      <w:pPr>
        <w:pStyle w:val="ListBullet2"/>
      </w:pPr>
      <w:r w:rsidRPr="008E6991">
        <w:t>inspiration board</w:t>
      </w:r>
    </w:p>
    <w:p w:rsidR="00000000" w:rsidRPr="008E6991" w:rsidP="008E6991">
      <w:pPr>
        <w:pStyle w:val="ListBullet2"/>
      </w:pPr>
      <w:r w:rsidRPr="008E6991">
        <w:t>storyboard</w:t>
      </w:r>
    </w:p>
    <w:p w:rsidR="00000000" w:rsidRPr="008E6991" w:rsidP="008E6991">
      <w:pPr>
        <w:pStyle w:val="ListBullet2"/>
      </w:pPr>
      <w:r w:rsidRPr="008E6991">
        <w:t>persona</w:t>
      </w:r>
      <w:r w:rsidRPr="008E6991">
        <w:t>l presentation</w:t>
      </w:r>
    </w:p>
    <w:p w:rsidR="00000000" w:rsidRPr="008E6991" w:rsidP="008E6991">
      <w:pPr>
        <w:pStyle w:val="ListBullet2"/>
      </w:pPr>
      <w:r w:rsidRPr="008E6991">
        <w:t>demonstration</w:t>
      </w:r>
    </w:p>
    <w:p w:rsidR="00000000" w:rsidRPr="008E6991" w:rsidP="008E6991">
      <w:pPr>
        <w:pStyle w:val="ListBullet2"/>
      </w:pPr>
      <w:r w:rsidRPr="008E6991">
        <w:t>models</w:t>
      </w:r>
    </w:p>
    <w:p w:rsidR="00000000" w:rsidRPr="008E6991" w:rsidP="008E6991">
      <w:pPr>
        <w:pStyle w:val="ListBullet2"/>
      </w:pPr>
      <w:r w:rsidRPr="008E6991">
        <w:t>samples</w:t>
      </w:r>
    </w:p>
    <w:p w:rsidR="00000000" w:rsidRPr="008E6991" w:rsidP="008E6991">
      <w:pPr>
        <w:pStyle w:val="ListBullet2"/>
      </w:pPr>
      <w:r w:rsidRPr="008E6991">
        <w:t>multimedia tools</w:t>
      </w:r>
    </w:p>
    <w:p w:rsidR="00000000" w:rsidRPr="008E6991" w:rsidP="008E6991">
      <w:pPr>
        <w:pStyle w:val="ListBullet2"/>
      </w:pPr>
      <w:r w:rsidRPr="008E6991">
        <w:t>print and audio tools</w:t>
      </w:r>
    </w:p>
    <w:p w:rsidR="00000000" w:rsidRPr="008E6991" w:rsidP="008E6991">
      <w:pPr>
        <w:pStyle w:val="ListBullet2"/>
      </w:pPr>
      <w:r w:rsidRPr="008E6991">
        <w:t>demonstration or exhibition:</w:t>
      </w:r>
    </w:p>
    <w:p w:rsidR="00000000" w:rsidRPr="008E6991" w:rsidP="008E6991">
      <w:pPr>
        <w:pStyle w:val="ListBullet"/>
      </w:pPr>
      <w:r w:rsidRPr="008E6991">
        <w:t>workplace procedures.</w:t>
      </w:r>
    </w:p>
    <w:p w:rsidR="00000000" w:rsidRPr="008E6991" w:rsidP="008E6991">
      <w:pPr>
        <w:pStyle w:val="AllowPageBreak"/>
      </w:pPr>
    </w:p>
    <w:p w:rsidR="00000000" w:rsidRPr="008E6991" w:rsidP="008E6991">
      <w:pPr>
        <w:pStyle w:val="Heading1"/>
      </w:pPr>
      <w:bookmarkStart w:id="14" w:name="O_933393"/>
      <w:bookmarkEnd w:id="14"/>
      <w:r w:rsidRPr="008E6991">
        <w:t>Assessment Conditions</w:t>
      </w:r>
    </w:p>
    <w:p w:rsidR="00000000" w:rsidRPr="008E6991" w:rsidP="008E6991">
      <w:pPr>
        <w:pStyle w:val="ListBullet"/>
      </w:pPr>
      <w:r w:rsidRPr="008E6991">
        <w:t>Assessors must:</w:t>
      </w:r>
    </w:p>
    <w:p w:rsidR="00000000" w:rsidRPr="008E6991" w:rsidP="008E6991">
      <w:pPr>
        <w:pStyle w:val="ListBullet2"/>
      </w:pPr>
      <w:r w:rsidRPr="008E6991">
        <w:t>satisfy the assessor competency requirements that are in place at the time of the assessment, as set by the VET regulator</w:t>
      </w:r>
    </w:p>
    <w:p w:rsidR="00000000" w:rsidRPr="008E6991" w:rsidP="008E6991">
      <w:pPr>
        <w:pStyle w:val="ListBullet2"/>
      </w:pPr>
      <w:r w:rsidRPr="008E6991">
        <w:t>have vocational competency in textile design influences, at least to the level being assessed, with relevant industry knowledge and ex</w:t>
      </w:r>
      <w:r w:rsidRPr="008E6991">
        <w:t>perience.</w:t>
      </w:r>
    </w:p>
    <w:p w:rsidR="00000000" w:rsidRPr="008E6991" w:rsidP="008E6991">
      <w:pPr>
        <w:pStyle w:val="ListBullet"/>
      </w:pPr>
      <w:r w:rsidRPr="008E6991">
        <w:t>Assessment should occur in operational workplace situations. Where this is not possible, or where personal safety or environmental damage are limiting factors, assessment must occur in a sufficiently rigorous simulated environment reflecting rea</w:t>
      </w:r>
      <w:r w:rsidRPr="008E6991">
        <w:t>listic operational workplace conditions. This must cover all aspects of workplace performance, including environment, task skills, task management skills, contingency management skills and job role environment skills.</w:t>
      </w:r>
    </w:p>
    <w:p w:rsidR="00000000" w:rsidRPr="008E6991" w:rsidP="008E6991">
      <w:pPr>
        <w:pStyle w:val="ListBullet"/>
      </w:pPr>
      <w:r w:rsidRPr="008E6991">
        <w:t>Assessment processes and techniques must be appropriate to the language, literacy and numeracy requirements of the work being performed and the needs of the candidate.</w:t>
      </w:r>
    </w:p>
    <w:p w:rsidR="00000000" w:rsidRPr="008E6991" w:rsidP="008E6991">
      <w:pPr>
        <w:pStyle w:val="ListBullet"/>
      </w:pPr>
      <w:r w:rsidRPr="008E6991">
        <w:t>Conditions for assessment must include access to all tools, equipment, materials and doc</w:t>
      </w:r>
      <w:r w:rsidRPr="008E6991">
        <w:t>umentation required, including relevant workplace procedures, product and manufacturing specifications associated with this unit.</w:t>
      </w:r>
    </w:p>
    <w:p w:rsidR="00000000" w:rsidRPr="008E6991" w:rsidP="008E6991">
      <w:pPr>
        <w:pStyle w:val="AllowPageBreak"/>
      </w:pPr>
    </w:p>
    <w:p w:rsidR="00000000" w:rsidRPr="008E6991" w:rsidP="008E6991">
      <w:pPr>
        <w:pStyle w:val="Heading1"/>
      </w:pPr>
      <w:bookmarkStart w:id="15" w:name="O_933391"/>
      <w:bookmarkEnd w:id="15"/>
      <w:r w:rsidRPr="008E6991">
        <w:t>Links</w:t>
      </w:r>
    </w:p>
    <w:p w:rsidR="00000000" w:rsidRPr="008E6991" w:rsidP="00ED5578">
      <w:pPr>
        <w:pStyle w:val="BodyText"/>
      </w:pPr>
      <w:r w:rsidRPr="008E699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75482">
        <w:rPr>
          <w:rStyle w:val="Hyperlink"/>
        </w:rPr>
        <w:t>https://vetnet.gov.au/Pages/TrainingDocs.aspx?q=a203ec5c-de7d-406b-b3e1-8f1a9b76e92e</w:t>
      </w:r>
      <w:r>
        <w:fldChar w:fldCharType="end"/>
      </w:r>
    </w:p>
    <w:p w:rsidR="00000000" w:rsidRPr="008E6991" w:rsidP="008E6991"/>
    <w:sectPr w:rsidSect="008E69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91" w:rsidRPr="00ED5578" w:rsidP="00ED5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78" w:rsidP="008E6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D5578" w:rsidP="008E69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D5578" w:rsidP="008E69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91" w:rsidP="008E6991">
    <w:pPr>
      <w:pStyle w:val="Footer"/>
      <w:framePr w:wrap="around"/>
    </w:pPr>
    <w:r>
      <w:fldChar w:fldCharType="begin"/>
    </w:r>
    <w:r>
      <w:instrText xml:space="preserve"> DOCPROPERTY  Subject  \* MERGEFORMAT </w:instrText>
    </w:r>
    <w:r>
      <w:fldChar w:fldCharType="separate"/>
    </w:r>
    <w:r w:rsidR="00ED5578">
      <w:t>Approved</w:t>
    </w:r>
    <w:r w:rsidR="00ED5578">
      <w:fldChar w:fldCharType="end"/>
    </w:r>
    <w:r>
      <w:tab/>
      <w:t xml:space="preserve">Page </w:t>
    </w:r>
    <w:r>
      <w:fldChar w:fldCharType="begin"/>
    </w:r>
    <w:r>
      <w:instrText xml:space="preserve"> PAGE  \* Arabic  \* MERGEFORMAT </w:instrText>
    </w:r>
    <w:r>
      <w:fldChar w:fldCharType="separate"/>
    </w:r>
    <w:r w:rsidR="00ED557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5578">
      <w:rPr>
        <w:noProof/>
      </w:rPr>
      <w:t>6</w:t>
    </w:r>
    <w:r>
      <w:rPr>
        <w:noProof/>
      </w:rPr>
      <w:fldChar w:fldCharType="end"/>
    </w:r>
  </w:p>
  <w:p w:rsidR="008E6991" w:rsidP="008E6991">
    <w:pPr>
      <w:pStyle w:val="Footer"/>
      <w:framePr w:wrap="around"/>
    </w:pPr>
    <w:r>
      <w:t xml:space="preserve">© Commonwealth of Australia, </w:t>
    </w:r>
    <w:r>
      <w:fldChar w:fldCharType="begin"/>
    </w:r>
    <w:r>
      <w:instrText xml:space="preserve"> DATE  \@ "yyyy"  \* MERGEFORMAT </w:instrText>
    </w:r>
    <w:r>
      <w:fldChar w:fldCharType="separate"/>
    </w:r>
    <w:r w:rsidR="00ED5578">
      <w:rPr>
        <w:noProof/>
      </w:rPr>
      <w:t>2025</w:t>
    </w:r>
    <w:r>
      <w:fldChar w:fldCharType="end"/>
    </w:r>
    <w:r>
      <w:tab/>
    </w:r>
    <w:r>
      <w:fldChar w:fldCharType="begin"/>
    </w:r>
    <w:r>
      <w:instrText xml:space="preserve"> DOCPROPERTY  Author  \* MERGEFORMAT </w:instrText>
    </w:r>
    <w:r>
      <w:fldChar w:fldCharType="separate"/>
    </w:r>
    <w:r w:rsidR="00ED5578">
      <w:t>Skills Insight</w:t>
    </w:r>
    <w:r w:rsidR="00ED5578">
      <w:fldChar w:fldCharType="end"/>
    </w:r>
  </w:p>
  <w:p w:rsidR="008E6991" w:rsidP="008E69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991" w:rsidRPr="00ED5578" w:rsidP="00ED55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78" w:rsidRPr="002D2AF8" w:rsidP="008E6991">
    <w:pPr>
      <w:pStyle w:val="Header"/>
      <w:framePr w:wrap="around"/>
    </w:pPr>
    <w:r>
      <w:fldChar w:fldCharType="begin"/>
    </w:r>
    <w:r>
      <w:instrText xml:space="preserve"> TITLE   \* MERGEFORMAT </w:instrText>
    </w:r>
    <w:r>
      <w:fldChar w:fldCharType="separate"/>
    </w:r>
    <w:r>
      <w:t>MSTTD4007 Analyse textile design influences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5578" w:rsidP="008E69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91" w:rsidRPr="002D2AF8" w:rsidP="008E6991">
    <w:pPr>
      <w:pStyle w:val="Header"/>
      <w:framePr w:wrap="around"/>
    </w:pPr>
    <w:r>
      <w:fldChar w:fldCharType="begin"/>
    </w:r>
    <w:r>
      <w:instrText xml:space="preserve"> TITLE   \* MERGEFORMAT </w:instrText>
    </w:r>
    <w:r>
      <w:fldChar w:fldCharType="separate"/>
    </w:r>
    <w:r w:rsidR="00ED5578">
      <w:t>MSTTD4007 Analyse textile design influences</w:t>
    </w:r>
    <w:r w:rsidR="00ED5578">
      <w:fldChar w:fldCharType="end"/>
    </w:r>
    <w:r>
      <w:tab/>
      <w:t xml:space="preserve">Date this document was generated: </w:t>
    </w:r>
    <w:r>
      <w:fldChar w:fldCharType="begin"/>
    </w:r>
    <w:r>
      <w:instrText xml:space="preserve"> CREATEDATE  \@ "d MMMM yyyy"  \* MERGEFORMAT </w:instrText>
    </w:r>
    <w:r>
      <w:fldChar w:fldCharType="separate"/>
    </w:r>
    <w:r w:rsidR="00ED5578">
      <w:rPr>
        <w:noProof/>
      </w:rPr>
      <w:t>1 March 2025</w:t>
    </w:r>
    <w:r>
      <w:fldChar w:fldCharType="end"/>
    </w:r>
  </w:p>
  <w:p w:rsidR="008E6991" w:rsidP="008E69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4EB5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2B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966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9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991"/>
    <w:pPr>
      <w:spacing w:before="360" w:after="60"/>
      <w:outlineLvl w:val="0"/>
    </w:pPr>
    <w:rPr>
      <w:sz w:val="32"/>
    </w:rPr>
  </w:style>
  <w:style w:type="paragraph" w:styleId="Heading2">
    <w:name w:val="heading 2"/>
    <w:basedOn w:val="HeadingBase"/>
    <w:next w:val="BodyText"/>
    <w:link w:val="Heading2Char"/>
    <w:qFormat/>
    <w:rsid w:val="008E6991"/>
    <w:pPr>
      <w:keepLines/>
      <w:spacing w:before="240" w:after="120"/>
      <w:outlineLvl w:val="1"/>
    </w:pPr>
    <w:rPr>
      <w:sz w:val="28"/>
      <w:szCs w:val="40"/>
    </w:rPr>
  </w:style>
  <w:style w:type="paragraph" w:styleId="Heading3">
    <w:name w:val="heading 3"/>
    <w:basedOn w:val="HeadingBase"/>
    <w:next w:val="BodyText"/>
    <w:link w:val="Heading3Char"/>
    <w:qFormat/>
    <w:rsid w:val="008E6991"/>
    <w:pPr>
      <w:spacing w:before="180" w:after="120"/>
      <w:outlineLvl w:val="2"/>
    </w:pPr>
    <w:rPr>
      <w:spacing w:val="-10"/>
      <w:kern w:val="32"/>
    </w:rPr>
  </w:style>
  <w:style w:type="paragraph" w:styleId="Heading4">
    <w:name w:val="heading 4"/>
    <w:basedOn w:val="HeadingBase"/>
    <w:next w:val="BodyText"/>
    <w:link w:val="Heading4Char"/>
    <w:qFormat/>
    <w:rsid w:val="008E6991"/>
    <w:pPr>
      <w:spacing w:before="160" w:after="120"/>
      <w:outlineLvl w:val="3"/>
    </w:pPr>
    <w:rPr>
      <w:sz w:val="22"/>
    </w:rPr>
  </w:style>
  <w:style w:type="paragraph" w:styleId="Heading5">
    <w:name w:val="heading 5"/>
    <w:basedOn w:val="HeadingBase"/>
    <w:next w:val="Normal"/>
    <w:link w:val="Heading5Char"/>
    <w:qFormat/>
    <w:rsid w:val="008E6991"/>
    <w:pPr>
      <w:spacing w:before="80"/>
      <w:outlineLvl w:val="4"/>
    </w:pPr>
    <w:rPr>
      <w:color w:val="918585"/>
      <w:sz w:val="20"/>
    </w:rPr>
  </w:style>
  <w:style w:type="paragraph" w:styleId="Heading6">
    <w:name w:val="heading 6"/>
    <w:basedOn w:val="HeadingBase"/>
    <w:next w:val="Normal"/>
    <w:link w:val="Heading6Char"/>
    <w:qFormat/>
    <w:rsid w:val="008E6991"/>
    <w:pPr>
      <w:spacing w:before="60"/>
      <w:outlineLvl w:val="5"/>
    </w:pPr>
    <w:rPr>
      <w:color w:val="918585"/>
      <w:sz w:val="20"/>
    </w:rPr>
  </w:style>
  <w:style w:type="paragraph" w:styleId="Heading7">
    <w:name w:val="heading 7"/>
    <w:basedOn w:val="Normal"/>
    <w:next w:val="Normal"/>
    <w:link w:val="Heading7Char"/>
    <w:qFormat/>
    <w:rsid w:val="008E6991"/>
    <w:pPr>
      <w:ind w:left="720"/>
      <w:outlineLvl w:val="6"/>
    </w:pPr>
    <w:rPr>
      <w:i/>
    </w:rPr>
  </w:style>
  <w:style w:type="paragraph" w:styleId="Heading8">
    <w:name w:val="heading 8"/>
    <w:basedOn w:val="Normal"/>
    <w:next w:val="Normal"/>
    <w:link w:val="Heading8Char"/>
    <w:qFormat/>
    <w:rsid w:val="008E6991"/>
    <w:pPr>
      <w:ind w:left="720"/>
      <w:outlineLvl w:val="7"/>
    </w:pPr>
    <w:rPr>
      <w:i/>
    </w:rPr>
  </w:style>
  <w:style w:type="paragraph" w:styleId="Heading9">
    <w:name w:val="heading 9"/>
    <w:basedOn w:val="Normal"/>
    <w:next w:val="Normal"/>
    <w:link w:val="Heading9Char"/>
    <w:qFormat/>
    <w:rsid w:val="008E6991"/>
    <w:pPr>
      <w:ind w:left="720"/>
      <w:outlineLvl w:val="8"/>
    </w:pPr>
    <w:rPr>
      <w:i/>
    </w:rPr>
  </w:style>
  <w:style w:type="character" w:default="1" w:styleId="DefaultParagraphFont">
    <w:name w:val="Default Paragraph Font"/>
    <w:uiPriority w:val="1"/>
    <w:unhideWhenUsed/>
    <w:rsid w:val="008E6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991"/>
  </w:style>
  <w:style w:type="character" w:customStyle="1" w:styleId="Heading1Char">
    <w:name w:val="Heading 1 Char"/>
    <w:basedOn w:val="DefaultParagraphFont"/>
    <w:link w:val="Heading1"/>
    <w:rsid w:val="008E6991"/>
    <w:rPr>
      <w:rFonts w:ascii="Times New Roman" w:eastAsia="Times New Roman" w:hAnsi="Times New Roman" w:cs="Times New Roman"/>
      <w:b/>
      <w:sz w:val="32"/>
      <w:szCs w:val="20"/>
      <w:lang w:eastAsia="en-US"/>
    </w:rPr>
  </w:style>
  <w:style w:type="paragraph" w:styleId="BodyText">
    <w:name w:val="Body Text"/>
    <w:basedOn w:val="Normal"/>
    <w:link w:val="BodyTextChar"/>
    <w:rsid w:val="008E69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991"/>
    <w:rPr>
      <w:rFonts w:ascii="Times New Roman" w:eastAsia="Times New Roman" w:hAnsi="Times New Roman" w:cs="Times New Roman"/>
      <w:sz w:val="24"/>
      <w:lang w:eastAsia="en-US"/>
    </w:rPr>
  </w:style>
  <w:style w:type="paragraph" w:styleId="ListBullet">
    <w:name w:val="List Bullet"/>
    <w:basedOn w:val="List"/>
    <w:rsid w:val="008E6991"/>
    <w:pPr>
      <w:numPr>
        <w:numId w:val="12"/>
      </w:numPr>
      <w:tabs>
        <w:tab w:val="clear" w:pos="340"/>
      </w:tabs>
      <w:spacing w:before="40" w:after="40"/>
    </w:pPr>
  </w:style>
  <w:style w:type="character" w:customStyle="1" w:styleId="SpecialBold">
    <w:name w:val="Special Bold"/>
    <w:basedOn w:val="DefaultParagraphFont"/>
    <w:rsid w:val="008E6991"/>
    <w:rPr>
      <w:b/>
      <w:spacing w:val="0"/>
    </w:rPr>
  </w:style>
  <w:style w:type="paragraph" w:styleId="ListBullet2">
    <w:name w:val="List Bullet 2"/>
    <w:basedOn w:val="List2"/>
    <w:rsid w:val="008E6991"/>
    <w:pPr>
      <w:numPr>
        <w:numId w:val="13"/>
      </w:numPr>
      <w:tabs>
        <w:tab w:val="clear" w:pos="680"/>
      </w:tabs>
    </w:pPr>
  </w:style>
  <w:style w:type="paragraph" w:customStyle="1" w:styleId="SuperHeading">
    <w:name w:val="SuperHeading"/>
    <w:basedOn w:val="Normal"/>
    <w:rsid w:val="008E6991"/>
    <w:pPr>
      <w:spacing w:before="240" w:after="120"/>
      <w:outlineLvl w:val="0"/>
    </w:pPr>
    <w:rPr>
      <w:rFonts w:ascii="Times New Roman" w:hAnsi="Times New Roman"/>
      <w:b/>
      <w:sz w:val="32"/>
    </w:rPr>
  </w:style>
  <w:style w:type="paragraph" w:customStyle="1" w:styleId="AllowPageBreak">
    <w:name w:val="AllowPageBreak"/>
    <w:rsid w:val="008E69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9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9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991"/>
    <w:rPr>
      <w:rFonts w:ascii="Courier New" w:eastAsia="Times New Roman" w:hAnsi="Courier New" w:cs="Times New Roman"/>
      <w:i/>
      <w:szCs w:val="20"/>
      <w:lang w:eastAsia="en-US"/>
    </w:rPr>
  </w:style>
  <w:style w:type="paragraph" w:customStyle="1" w:styleId="HeadingBase">
    <w:name w:val="Heading Base"/>
    <w:rsid w:val="008E6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991"/>
    <w:pPr>
      <w:tabs>
        <w:tab w:val="right" w:leader="dot" w:pos="9072"/>
      </w:tabs>
      <w:ind w:left="567"/>
    </w:pPr>
    <w:rPr>
      <w:szCs w:val="22"/>
    </w:rPr>
  </w:style>
  <w:style w:type="paragraph" w:customStyle="1" w:styleId="TOCBase">
    <w:name w:val="TOC Base"/>
    <w:rsid w:val="008E6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991"/>
    <w:pPr>
      <w:tabs>
        <w:tab w:val="right" w:leader="dot" w:pos="9072"/>
      </w:tabs>
      <w:spacing w:before="40" w:after="40"/>
      <w:ind w:left="284"/>
    </w:pPr>
    <w:rPr>
      <w:rFonts w:ascii="Times New Roman" w:hAnsi="Times New Roman"/>
    </w:rPr>
  </w:style>
  <w:style w:type="paragraph" w:styleId="TOC1">
    <w:name w:val="toc 1"/>
    <w:basedOn w:val="TOCBase"/>
    <w:next w:val="Normal"/>
    <w:rsid w:val="008E69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991"/>
    <w:rPr>
      <w:rFonts w:ascii="Times New Roman" w:eastAsia="Times New Roman" w:hAnsi="Times New Roman" w:cs="Times New Roman"/>
      <w:sz w:val="16"/>
      <w:lang w:eastAsia="en-US"/>
    </w:rPr>
  </w:style>
  <w:style w:type="paragraph" w:styleId="Title">
    <w:name w:val="Title"/>
    <w:basedOn w:val="HeadingBase"/>
    <w:link w:val="TitleChar"/>
    <w:qFormat/>
    <w:rsid w:val="008E6991"/>
    <w:pPr>
      <w:spacing w:before="5040"/>
      <w:jc w:val="center"/>
    </w:pPr>
    <w:rPr>
      <w:sz w:val="48"/>
      <w:szCs w:val="72"/>
      <w:lang w:val="en-US"/>
    </w:rPr>
  </w:style>
  <w:style w:type="character" w:customStyle="1" w:styleId="TitleChar">
    <w:name w:val="Title Char"/>
    <w:basedOn w:val="DefaultParagraphFont"/>
    <w:link w:val="Title"/>
    <w:rsid w:val="008E6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991"/>
    <w:pPr>
      <w:tabs>
        <w:tab w:val="left" w:pos="3600"/>
        <w:tab w:val="left" w:pos="3958"/>
      </w:tabs>
    </w:pPr>
  </w:style>
  <w:style w:type="paragraph" w:styleId="List">
    <w:name w:val="List"/>
    <w:basedOn w:val="BodyText"/>
    <w:next w:val="BodyText"/>
    <w:rsid w:val="008E6991"/>
    <w:pPr>
      <w:tabs>
        <w:tab w:val="left" w:pos="340"/>
      </w:tabs>
      <w:spacing w:before="60" w:after="60"/>
      <w:ind w:left="340" w:hanging="340"/>
    </w:pPr>
  </w:style>
  <w:style w:type="paragraph" w:customStyle="1" w:styleId="Note">
    <w:name w:val="Note"/>
    <w:basedOn w:val="BodyText"/>
    <w:rsid w:val="008E6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991"/>
    <w:pPr>
      <w:framePr w:wrap="auto" w:hAnchor="text" w:y="6049"/>
    </w:pPr>
    <w:rPr>
      <w:color w:val="000000"/>
      <w:sz w:val="40"/>
    </w:rPr>
  </w:style>
  <w:style w:type="paragraph" w:customStyle="1" w:styleId="TOCTitle">
    <w:name w:val="TOCTitle"/>
    <w:basedOn w:val="Heading1"/>
    <w:rsid w:val="008E6991"/>
    <w:pPr>
      <w:spacing w:after="240"/>
      <w:jc w:val="center"/>
      <w:outlineLvl w:val="9"/>
    </w:pPr>
    <w:rPr>
      <w:caps/>
    </w:rPr>
  </w:style>
  <w:style w:type="paragraph" w:customStyle="1" w:styleId="Version">
    <w:name w:val="Version"/>
    <w:rsid w:val="008E6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991"/>
    <w:pPr>
      <w:keepNext w:val="0"/>
      <w:tabs>
        <w:tab w:val="right" w:pos="4176"/>
      </w:tabs>
      <w:ind w:left="198" w:hanging="198"/>
    </w:pPr>
    <w:rPr>
      <w:rFonts w:ascii="Garamond" w:hAnsi="Garamond"/>
    </w:rPr>
  </w:style>
  <w:style w:type="paragraph" w:styleId="IndexHeading">
    <w:name w:val="index heading"/>
    <w:basedOn w:val="Normal"/>
    <w:next w:val="Index1"/>
    <w:semiHidden/>
    <w:rsid w:val="008E6991"/>
    <w:pPr>
      <w:spacing w:before="120" w:after="120"/>
    </w:pPr>
    <w:rPr>
      <w:rFonts w:ascii="Arial" w:hAnsi="Arial"/>
      <w:b/>
      <w:color w:val="918585"/>
      <w:sz w:val="24"/>
    </w:rPr>
  </w:style>
  <w:style w:type="paragraph" w:styleId="Header">
    <w:name w:val="header"/>
    <w:basedOn w:val="Normal"/>
    <w:link w:val="HeaderChar"/>
    <w:rsid w:val="008E6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991"/>
    <w:rPr>
      <w:rFonts w:ascii="Times New Roman" w:eastAsia="Times New Roman" w:hAnsi="Times New Roman" w:cs="Times New Roman"/>
      <w:sz w:val="16"/>
      <w:szCs w:val="20"/>
      <w:lang w:val="en-GB" w:eastAsia="en-US"/>
    </w:rPr>
  </w:style>
  <w:style w:type="paragraph" w:customStyle="1" w:styleId="Chapter">
    <w:name w:val="Chapter"/>
    <w:basedOn w:val="Normal"/>
    <w:rsid w:val="008E6991"/>
    <w:pPr>
      <w:spacing w:before="240"/>
    </w:pPr>
    <w:rPr>
      <w:rFonts w:ascii="Times New Roman" w:hAnsi="Times New Roman"/>
      <w:smallCaps/>
      <w:spacing w:val="80"/>
      <w:sz w:val="28"/>
    </w:rPr>
  </w:style>
  <w:style w:type="paragraph" w:customStyle="1" w:styleId="InChapter">
    <w:name w:val="InChapter"/>
    <w:basedOn w:val="Heading3"/>
    <w:rsid w:val="008E6991"/>
    <w:pPr>
      <w:spacing w:after="240"/>
      <w:outlineLvl w:val="9"/>
    </w:pPr>
    <w:rPr>
      <w:noProof/>
    </w:rPr>
  </w:style>
  <w:style w:type="paragraph" w:styleId="Index2">
    <w:name w:val="index 2"/>
    <w:basedOn w:val="Normal"/>
    <w:next w:val="Normal"/>
    <w:semiHidden/>
    <w:rsid w:val="008E6991"/>
    <w:pPr>
      <w:tabs>
        <w:tab w:val="right" w:pos="4176"/>
      </w:tabs>
      <w:ind w:left="568" w:hanging="284"/>
    </w:pPr>
    <w:rPr>
      <w:rFonts w:ascii="Garamond" w:hAnsi="Garamond"/>
    </w:rPr>
  </w:style>
  <w:style w:type="paragraph" w:customStyle="1" w:styleId="Byline">
    <w:name w:val="Byline"/>
    <w:rsid w:val="008E6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991"/>
    <w:pPr>
      <w:tabs>
        <w:tab w:val="clear" w:pos="3600"/>
        <w:tab w:val="clear" w:pos="3958"/>
      </w:tabs>
      <w:jc w:val="right"/>
    </w:pPr>
  </w:style>
  <w:style w:type="character" w:styleId="Emphasis">
    <w:name w:val="Emphasis"/>
    <w:basedOn w:val="DefaultParagraphFont"/>
    <w:qFormat/>
    <w:rsid w:val="008E6991"/>
    <w:rPr>
      <w:i/>
    </w:rPr>
  </w:style>
  <w:style w:type="paragraph" w:styleId="Caption">
    <w:name w:val="caption"/>
    <w:basedOn w:val="BodyText"/>
    <w:next w:val="Normal"/>
    <w:qFormat/>
    <w:rsid w:val="008E6991"/>
    <w:pPr>
      <w:framePr w:w="2268" w:hSpace="181" w:vSpace="181" w:wrap="around" w:vAnchor="text" w:hAnchor="page" w:x="1135" w:y="285" w:anchorLock="1"/>
    </w:pPr>
    <w:rPr>
      <w:i/>
    </w:rPr>
  </w:style>
  <w:style w:type="paragraph" w:customStyle="1" w:styleId="MiniTOCTitle">
    <w:name w:val="MiniTOCTitle"/>
    <w:basedOn w:val="Heading4"/>
    <w:rsid w:val="008E6991"/>
    <w:pPr>
      <w:spacing w:before="240"/>
      <w:outlineLvl w:val="9"/>
    </w:pPr>
    <w:rPr>
      <w:noProof/>
      <w:sz w:val="24"/>
    </w:rPr>
  </w:style>
  <w:style w:type="paragraph" w:customStyle="1" w:styleId="MiniTOCItem">
    <w:name w:val="MiniTOCItem"/>
    <w:basedOn w:val="ListBullet"/>
    <w:rsid w:val="008E6991"/>
    <w:pPr>
      <w:numPr>
        <w:numId w:val="0"/>
      </w:numPr>
      <w:tabs>
        <w:tab w:val="right" w:leader="dot" w:pos="6521"/>
      </w:tabs>
      <w:spacing w:before="0" w:after="0"/>
    </w:pPr>
  </w:style>
  <w:style w:type="paragraph" w:customStyle="1" w:styleId="TOFTitle">
    <w:name w:val="TOFTitle"/>
    <w:basedOn w:val="TOCTitle"/>
    <w:rsid w:val="008E6991"/>
  </w:style>
  <w:style w:type="paragraph" w:styleId="TableofFigures">
    <w:name w:val="table of figures"/>
    <w:basedOn w:val="Normal"/>
    <w:next w:val="Normal"/>
    <w:semiHidden/>
    <w:rsid w:val="008E6991"/>
    <w:pPr>
      <w:tabs>
        <w:tab w:val="right" w:leader="dot" w:pos="9072"/>
      </w:tabs>
      <w:ind w:left="970" w:hanging="403"/>
    </w:pPr>
    <w:rPr>
      <w:rFonts w:ascii="Times New Roman" w:hAnsi="Times New Roman"/>
      <w:b/>
    </w:rPr>
  </w:style>
  <w:style w:type="paragraph" w:styleId="ListNumber">
    <w:name w:val="List Number"/>
    <w:basedOn w:val="List"/>
    <w:rsid w:val="008E6991"/>
    <w:pPr>
      <w:numPr>
        <w:numId w:val="15"/>
      </w:numPr>
      <w:tabs>
        <w:tab w:val="clear" w:pos="340"/>
      </w:tabs>
    </w:pPr>
  </w:style>
  <w:style w:type="character" w:customStyle="1" w:styleId="WingdingSymbols">
    <w:name w:val="Wingding Symbols"/>
    <w:rsid w:val="008E6991"/>
    <w:rPr>
      <w:rFonts w:ascii="Wingdings" w:hAnsi="Wingdings"/>
    </w:rPr>
  </w:style>
  <w:style w:type="paragraph" w:customStyle="1" w:styleId="TableHeading">
    <w:name w:val="Table Heading"/>
    <w:basedOn w:val="HeadingBase"/>
    <w:rsid w:val="008E6991"/>
    <w:pPr>
      <w:keepLines/>
      <w:pBdr>
        <w:bottom w:val="single" w:sz="6" w:space="1" w:color="918585"/>
      </w:pBdr>
      <w:spacing w:before="240"/>
    </w:pPr>
  </w:style>
  <w:style w:type="character" w:customStyle="1" w:styleId="HotSpot">
    <w:name w:val="HotSpot"/>
    <w:rsid w:val="008E6991"/>
    <w:rPr>
      <w:color w:val="0033CC"/>
      <w:u w:val="none"/>
    </w:rPr>
  </w:style>
  <w:style w:type="paragraph" w:customStyle="1" w:styleId="BodyTextRight">
    <w:name w:val="Body Text Right"/>
    <w:basedOn w:val="BodyText"/>
    <w:rsid w:val="008E6991"/>
    <w:pPr>
      <w:spacing w:before="0" w:after="0"/>
      <w:jc w:val="right"/>
    </w:pPr>
  </w:style>
  <w:style w:type="paragraph" w:styleId="Index3">
    <w:name w:val="index 3"/>
    <w:basedOn w:val="ListNumber2"/>
    <w:next w:val="Normal"/>
    <w:semiHidden/>
    <w:rsid w:val="008E6991"/>
    <w:pPr>
      <w:numPr>
        <w:numId w:val="0"/>
      </w:numPr>
      <w:tabs>
        <w:tab w:val="right" w:leader="dot" w:pos="4176"/>
      </w:tabs>
    </w:pPr>
  </w:style>
  <w:style w:type="paragraph" w:styleId="ListNumber2">
    <w:name w:val="List Number 2"/>
    <w:basedOn w:val="List2"/>
    <w:rsid w:val="008E6991"/>
    <w:pPr>
      <w:numPr>
        <w:numId w:val="10"/>
      </w:numPr>
      <w:tabs>
        <w:tab w:val="clear" w:pos="1060"/>
      </w:tabs>
    </w:pPr>
  </w:style>
  <w:style w:type="paragraph" w:customStyle="1" w:styleId="MarginNote">
    <w:name w:val="Margin Note"/>
    <w:basedOn w:val="BodyText"/>
    <w:rsid w:val="008E6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9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991"/>
    <w:rPr>
      <w:sz w:val="32"/>
    </w:rPr>
  </w:style>
  <w:style w:type="paragraph" w:customStyle="1" w:styleId="HeadingProcedure">
    <w:name w:val="Heading Procedure"/>
    <w:basedOn w:val="HeadingBase"/>
    <w:next w:val="Normal"/>
    <w:rsid w:val="008E6991"/>
    <w:pPr>
      <w:tabs>
        <w:tab w:val="left" w:pos="0"/>
      </w:tabs>
      <w:spacing w:before="120" w:after="60"/>
    </w:pPr>
    <w:rPr>
      <w:i/>
      <w:color w:val="918585"/>
      <w:sz w:val="22"/>
    </w:rPr>
  </w:style>
  <w:style w:type="paragraph" w:customStyle="1" w:styleId="TableBodyText">
    <w:name w:val="Table Body Text"/>
    <w:basedOn w:val="BodyText"/>
    <w:rsid w:val="008E6991"/>
    <w:pPr>
      <w:spacing w:before="60" w:after="60"/>
    </w:pPr>
  </w:style>
  <w:style w:type="paragraph" w:styleId="ListContinue">
    <w:name w:val="List Continue"/>
    <w:basedOn w:val="List"/>
    <w:rsid w:val="008E6991"/>
    <w:pPr>
      <w:ind w:firstLine="0"/>
    </w:pPr>
  </w:style>
  <w:style w:type="paragraph" w:customStyle="1" w:styleId="ListNote">
    <w:name w:val="List Note"/>
    <w:basedOn w:val="List"/>
    <w:rsid w:val="008E6991"/>
    <w:pPr>
      <w:pBdr>
        <w:top w:val="single" w:sz="6" w:space="2" w:color="918585"/>
        <w:bottom w:val="single" w:sz="6" w:space="2" w:color="918585"/>
      </w:pBdr>
      <w:tabs>
        <w:tab w:val="left" w:pos="1021"/>
      </w:tabs>
      <w:ind w:firstLine="0"/>
    </w:pPr>
  </w:style>
  <w:style w:type="paragraph" w:customStyle="1" w:styleId="Warning">
    <w:name w:val="Warning"/>
    <w:basedOn w:val="BodyText"/>
    <w:rsid w:val="008E6991"/>
    <w:pPr>
      <w:shd w:val="clear" w:color="auto" w:fill="D9D9D9"/>
      <w:tabs>
        <w:tab w:val="left" w:pos="992"/>
      </w:tabs>
      <w:ind w:left="119" w:right="119"/>
    </w:pPr>
    <w:rPr>
      <w:sz w:val="20"/>
    </w:rPr>
  </w:style>
  <w:style w:type="paragraph" w:customStyle="1" w:styleId="MarginIcons">
    <w:name w:val="Margin Icons"/>
    <w:basedOn w:val="BodyText"/>
    <w:rsid w:val="008E6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991"/>
    <w:rPr>
      <w:rFonts w:ascii="Courier New" w:hAnsi="Courier New"/>
    </w:rPr>
  </w:style>
  <w:style w:type="paragraph" w:customStyle="1" w:styleId="NoteBullet">
    <w:name w:val="Note Bullet"/>
    <w:basedOn w:val="Note"/>
    <w:rsid w:val="008E6991"/>
    <w:pPr>
      <w:tabs>
        <w:tab w:val="clear" w:pos="680"/>
      </w:tabs>
      <w:spacing w:before="60" w:after="60"/>
    </w:pPr>
  </w:style>
  <w:style w:type="paragraph" w:customStyle="1" w:styleId="SubHeading2">
    <w:name w:val="SubHeading2"/>
    <w:basedOn w:val="HeadingBase"/>
    <w:rsid w:val="008E6991"/>
    <w:pPr>
      <w:spacing w:before="240" w:after="60"/>
    </w:pPr>
    <w:rPr>
      <w:sz w:val="20"/>
    </w:rPr>
  </w:style>
  <w:style w:type="paragraph" w:customStyle="1" w:styleId="SubHeading1">
    <w:name w:val="SubHeading1"/>
    <w:basedOn w:val="HeadingBase"/>
    <w:rsid w:val="008E6991"/>
    <w:pPr>
      <w:spacing w:before="240" w:after="60"/>
    </w:pPr>
    <w:rPr>
      <w:color w:val="918585"/>
      <w:sz w:val="22"/>
    </w:rPr>
  </w:style>
  <w:style w:type="paragraph" w:customStyle="1" w:styleId="SideHeading">
    <w:name w:val="Side Heading"/>
    <w:basedOn w:val="HeadingBase"/>
    <w:rsid w:val="008E6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991"/>
    <w:pPr>
      <w:tabs>
        <w:tab w:val="num" w:pos="360"/>
      </w:tabs>
    </w:pPr>
  </w:style>
  <w:style w:type="paragraph" w:styleId="PlainText">
    <w:name w:val="Plain Text"/>
    <w:basedOn w:val="Normal"/>
    <w:link w:val="PlainTextChar"/>
    <w:rsid w:val="008E6991"/>
    <w:rPr>
      <w:sz w:val="20"/>
    </w:rPr>
  </w:style>
  <w:style w:type="character" w:customStyle="1" w:styleId="PlainTextChar">
    <w:name w:val="Plain Text Char"/>
    <w:basedOn w:val="DefaultParagraphFont"/>
    <w:link w:val="PlainText"/>
    <w:rsid w:val="008E6991"/>
    <w:rPr>
      <w:rFonts w:ascii="Courier New" w:eastAsia="Times New Roman" w:hAnsi="Courier New" w:cs="Times New Roman"/>
      <w:sz w:val="20"/>
      <w:szCs w:val="20"/>
      <w:lang w:eastAsia="en-US"/>
    </w:rPr>
  </w:style>
  <w:style w:type="character" w:customStyle="1" w:styleId="MenuOption">
    <w:name w:val="Menu Option"/>
    <w:basedOn w:val="DefaultParagraphFont"/>
    <w:rsid w:val="008E6991"/>
    <w:rPr>
      <w:b/>
      <w:smallCaps/>
    </w:rPr>
  </w:style>
  <w:style w:type="paragraph" w:customStyle="1" w:styleId="TableListNumber">
    <w:name w:val="Table List Number"/>
    <w:basedOn w:val="ListNumber"/>
    <w:rsid w:val="008E6991"/>
    <w:pPr>
      <w:numPr>
        <w:numId w:val="0"/>
      </w:numPr>
    </w:pPr>
  </w:style>
  <w:style w:type="paragraph" w:styleId="TOC4">
    <w:name w:val="toc 4"/>
    <w:basedOn w:val="TOCBase"/>
    <w:next w:val="Normal"/>
    <w:semiHidden/>
    <w:rsid w:val="008E6991"/>
    <w:pPr>
      <w:tabs>
        <w:tab w:val="right" w:leader="dot" w:pos="9071"/>
      </w:tabs>
      <w:ind w:left="1701"/>
    </w:pPr>
  </w:style>
  <w:style w:type="paragraph" w:customStyle="1" w:styleId="ListAlpha">
    <w:name w:val="List Alpha"/>
    <w:basedOn w:val="List"/>
    <w:rsid w:val="008E6991"/>
    <w:pPr>
      <w:numPr>
        <w:numId w:val="9"/>
      </w:numPr>
    </w:pPr>
  </w:style>
  <w:style w:type="paragraph" w:customStyle="1" w:styleId="ListAlpha2">
    <w:name w:val="List Alpha 2"/>
    <w:basedOn w:val="List2"/>
    <w:rsid w:val="008E6991"/>
    <w:pPr>
      <w:numPr>
        <w:numId w:val="8"/>
      </w:numPr>
    </w:pPr>
  </w:style>
  <w:style w:type="paragraph" w:styleId="List2">
    <w:name w:val="List 2"/>
    <w:basedOn w:val="BodyText"/>
    <w:rsid w:val="008E6991"/>
    <w:pPr>
      <w:tabs>
        <w:tab w:val="left" w:pos="680"/>
      </w:tabs>
      <w:spacing w:before="60" w:after="60"/>
      <w:ind w:left="680" w:hanging="340"/>
    </w:pPr>
  </w:style>
  <w:style w:type="paragraph" w:styleId="List3">
    <w:name w:val="List 3"/>
    <w:basedOn w:val="BodyText"/>
    <w:rsid w:val="008E6991"/>
    <w:pPr>
      <w:tabs>
        <w:tab w:val="left" w:pos="1021"/>
      </w:tabs>
      <w:spacing w:before="60" w:after="60"/>
      <w:ind w:left="1020" w:hanging="340"/>
    </w:pPr>
  </w:style>
  <w:style w:type="paragraph" w:styleId="List4">
    <w:name w:val="List 4"/>
    <w:basedOn w:val="BodyText"/>
    <w:rsid w:val="008E6991"/>
    <w:pPr>
      <w:tabs>
        <w:tab w:val="left" w:pos="1361"/>
      </w:tabs>
      <w:spacing w:before="60" w:after="60"/>
      <w:ind w:left="1361" w:hanging="340"/>
    </w:pPr>
  </w:style>
  <w:style w:type="paragraph" w:styleId="List5">
    <w:name w:val="List 5"/>
    <w:basedOn w:val="BodyText"/>
    <w:rsid w:val="008E6991"/>
    <w:pPr>
      <w:tabs>
        <w:tab w:val="left" w:pos="1701"/>
      </w:tabs>
      <w:spacing w:before="60" w:after="60"/>
      <w:ind w:left="1701" w:hanging="340"/>
    </w:pPr>
  </w:style>
  <w:style w:type="paragraph" w:styleId="ListBullet3">
    <w:name w:val="List Bullet 3"/>
    <w:basedOn w:val="List3"/>
    <w:rsid w:val="008E6991"/>
    <w:pPr>
      <w:numPr>
        <w:numId w:val="14"/>
      </w:numPr>
      <w:tabs>
        <w:tab w:val="clear" w:pos="1021"/>
      </w:tabs>
      <w:ind w:left="1037" w:hanging="357"/>
    </w:pPr>
  </w:style>
  <w:style w:type="paragraph" w:styleId="ListBullet4">
    <w:name w:val="List Bullet 4"/>
    <w:basedOn w:val="List4"/>
    <w:rsid w:val="008E6991"/>
    <w:pPr>
      <w:numPr>
        <w:numId w:val="3"/>
      </w:numPr>
      <w:tabs>
        <w:tab w:val="clear" w:pos="1361"/>
      </w:tabs>
    </w:pPr>
  </w:style>
  <w:style w:type="paragraph" w:styleId="ListBullet5">
    <w:name w:val="List Bullet 5"/>
    <w:basedOn w:val="List5"/>
    <w:rsid w:val="008E6991"/>
    <w:pPr>
      <w:numPr>
        <w:numId w:val="4"/>
      </w:numPr>
    </w:pPr>
  </w:style>
  <w:style w:type="paragraph" w:styleId="ListContinue2">
    <w:name w:val="List Continue 2"/>
    <w:basedOn w:val="List2"/>
    <w:rsid w:val="008E6991"/>
    <w:pPr>
      <w:ind w:firstLine="0"/>
    </w:pPr>
  </w:style>
  <w:style w:type="paragraph" w:styleId="ListContinue3">
    <w:name w:val="List Continue 3"/>
    <w:basedOn w:val="List3"/>
    <w:rsid w:val="008E6991"/>
    <w:pPr>
      <w:ind w:left="1021" w:firstLine="0"/>
    </w:pPr>
  </w:style>
  <w:style w:type="paragraph" w:styleId="ListContinue4">
    <w:name w:val="List Continue 4"/>
    <w:basedOn w:val="List4"/>
    <w:rsid w:val="008E6991"/>
    <w:pPr>
      <w:ind w:firstLine="0"/>
    </w:pPr>
  </w:style>
  <w:style w:type="paragraph" w:styleId="ListContinue5">
    <w:name w:val="List Continue 5"/>
    <w:basedOn w:val="List5"/>
    <w:rsid w:val="008E6991"/>
    <w:pPr>
      <w:ind w:firstLine="0"/>
    </w:pPr>
  </w:style>
  <w:style w:type="paragraph" w:styleId="ListNumber3">
    <w:name w:val="List Number 3"/>
    <w:basedOn w:val="List3"/>
    <w:rsid w:val="008E6991"/>
    <w:pPr>
      <w:numPr>
        <w:numId w:val="5"/>
      </w:numPr>
    </w:pPr>
  </w:style>
  <w:style w:type="paragraph" w:styleId="ListNumber4">
    <w:name w:val="List Number 4"/>
    <w:basedOn w:val="List4"/>
    <w:rsid w:val="008E6991"/>
    <w:pPr>
      <w:numPr>
        <w:numId w:val="6"/>
      </w:numPr>
    </w:pPr>
  </w:style>
  <w:style w:type="paragraph" w:styleId="ListNumber5">
    <w:name w:val="List Number 5"/>
    <w:basedOn w:val="List5"/>
    <w:rsid w:val="008E6991"/>
    <w:pPr>
      <w:numPr>
        <w:numId w:val="7"/>
      </w:numPr>
    </w:pPr>
  </w:style>
  <w:style w:type="paragraph" w:styleId="BlockText">
    <w:name w:val="Block Text"/>
    <w:basedOn w:val="Normal"/>
    <w:rsid w:val="008E6991"/>
    <w:pPr>
      <w:spacing w:after="120"/>
      <w:ind w:left="1440" w:right="1440"/>
    </w:pPr>
  </w:style>
  <w:style w:type="character" w:customStyle="1" w:styleId="Subscript">
    <w:name w:val="Subscript"/>
    <w:basedOn w:val="DefaultParagraphFont"/>
    <w:rsid w:val="008E6991"/>
    <w:rPr>
      <w:sz w:val="16"/>
      <w:vertAlign w:val="subscript"/>
    </w:rPr>
  </w:style>
  <w:style w:type="character" w:customStyle="1" w:styleId="Superscript">
    <w:name w:val="Superscript"/>
    <w:basedOn w:val="DefaultParagraphFont"/>
    <w:rsid w:val="008E6991"/>
    <w:rPr>
      <w:sz w:val="16"/>
      <w:vertAlign w:val="superscript"/>
    </w:rPr>
  </w:style>
  <w:style w:type="character" w:customStyle="1" w:styleId="Symbols">
    <w:name w:val="Symbols"/>
    <w:basedOn w:val="DefaultParagraphFont"/>
    <w:rsid w:val="008E6991"/>
    <w:rPr>
      <w:rFonts w:ascii="Symbol" w:hAnsi="Symbol"/>
    </w:rPr>
  </w:style>
  <w:style w:type="character" w:customStyle="1" w:styleId="MenuOptions">
    <w:name w:val="Menu Options"/>
    <w:basedOn w:val="DefaultParagraphFont"/>
    <w:rsid w:val="008E6991"/>
    <w:rPr>
      <w:rFonts w:ascii="Arial Narrow" w:hAnsi="Arial Narrow"/>
      <w:smallCaps/>
    </w:rPr>
  </w:style>
  <w:style w:type="character" w:customStyle="1" w:styleId="Buttons">
    <w:name w:val="Buttons"/>
    <w:basedOn w:val="DefaultParagraphFont"/>
    <w:rsid w:val="008E6991"/>
    <w:rPr>
      <w:b/>
    </w:rPr>
  </w:style>
  <w:style w:type="character" w:customStyle="1" w:styleId="Underlined">
    <w:name w:val="Underlined"/>
    <w:basedOn w:val="DefaultParagraphFont"/>
    <w:rsid w:val="008E6991"/>
    <w:rPr>
      <w:u w:val="single"/>
    </w:rPr>
  </w:style>
  <w:style w:type="paragraph" w:customStyle="1" w:styleId="TableBodyTextRight">
    <w:name w:val="Table Body Text Right"/>
    <w:basedOn w:val="TableBodyText"/>
    <w:rsid w:val="008E6991"/>
    <w:pPr>
      <w:widowControl w:val="0"/>
      <w:autoSpaceDE w:val="0"/>
      <w:autoSpaceDN w:val="0"/>
      <w:adjustRightInd w:val="0"/>
      <w:jc w:val="right"/>
    </w:pPr>
    <w:rPr>
      <w:rFonts w:cs="Arial"/>
      <w:szCs w:val="18"/>
    </w:rPr>
  </w:style>
  <w:style w:type="paragraph" w:customStyle="1" w:styleId="CopyrightText">
    <w:name w:val="Copyright Text"/>
    <w:basedOn w:val="BodyText"/>
    <w:rsid w:val="008E6991"/>
    <w:rPr>
      <w:sz w:val="18"/>
    </w:rPr>
  </w:style>
  <w:style w:type="paragraph" w:customStyle="1" w:styleId="BodySmallRight">
    <w:name w:val="Body Small Right"/>
    <w:basedOn w:val="BodyTextRight"/>
    <w:rsid w:val="008E6991"/>
    <w:rPr>
      <w:sz w:val="18"/>
      <w:szCs w:val="18"/>
    </w:rPr>
  </w:style>
  <w:style w:type="paragraph" w:customStyle="1" w:styleId="MarginEdition">
    <w:name w:val="Margin Edition"/>
    <w:basedOn w:val="MarginNote"/>
    <w:rsid w:val="008E6991"/>
    <w:pPr>
      <w:spacing w:before="0" w:after="0"/>
    </w:pPr>
    <w:rPr>
      <w:rFonts w:ascii="Times New Roman" w:hAnsi="Times New Roman"/>
      <w:color w:val="999999"/>
    </w:rPr>
  </w:style>
  <w:style w:type="paragraph" w:customStyle="1" w:styleId="Spacer">
    <w:name w:val="Spacer"/>
    <w:basedOn w:val="Normal"/>
    <w:rsid w:val="008E6991"/>
    <w:rPr>
      <w:sz w:val="2"/>
      <w:szCs w:val="2"/>
    </w:rPr>
  </w:style>
  <w:style w:type="character" w:customStyle="1" w:styleId="Small">
    <w:name w:val="Small"/>
    <w:basedOn w:val="DefaultParagraphFont"/>
    <w:rsid w:val="008E6991"/>
    <w:rPr>
      <w:sz w:val="16"/>
    </w:rPr>
  </w:style>
  <w:style w:type="paragraph" w:customStyle="1" w:styleId="WideTable">
    <w:name w:val="Wide Table"/>
    <w:basedOn w:val="Normal"/>
    <w:rsid w:val="008E6991"/>
    <w:pPr>
      <w:ind w:left="-1418"/>
    </w:pPr>
    <w:rPr>
      <w:sz w:val="2"/>
      <w:szCs w:val="2"/>
    </w:rPr>
  </w:style>
  <w:style w:type="character" w:styleId="PageNumber">
    <w:name w:val="page number"/>
    <w:basedOn w:val="DefaultParagraphFont"/>
    <w:rsid w:val="008E6991"/>
  </w:style>
  <w:style w:type="paragraph" w:styleId="Quote">
    <w:name w:val="Quote"/>
    <w:basedOn w:val="Heading1"/>
    <w:link w:val="QuoteChar"/>
    <w:qFormat/>
    <w:rsid w:val="008E6991"/>
    <w:rPr>
      <w:b w:val="0"/>
      <w:sz w:val="72"/>
      <w:szCs w:val="72"/>
      <w:lang w:val="en-NZ"/>
    </w:rPr>
  </w:style>
  <w:style w:type="character" w:customStyle="1" w:styleId="QuoteChar">
    <w:name w:val="Quote Char"/>
    <w:basedOn w:val="DefaultParagraphFont"/>
    <w:link w:val="Quote"/>
    <w:rsid w:val="008E6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991"/>
    <w:pPr>
      <w:pageBreakBefore/>
    </w:pPr>
  </w:style>
  <w:style w:type="paragraph" w:customStyle="1" w:styleId="Border">
    <w:name w:val="Border"/>
    <w:basedOn w:val="Normal"/>
    <w:qFormat/>
    <w:rsid w:val="008E6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991"/>
    <w:rPr>
      <w:b/>
      <w:bCs/>
      <w:i/>
      <w:iCs/>
      <w:color w:val="auto"/>
    </w:rPr>
  </w:style>
  <w:style w:type="paragraph" w:styleId="IntenseQuote">
    <w:name w:val="Intense Quote"/>
    <w:basedOn w:val="Normal"/>
    <w:next w:val="Normal"/>
    <w:link w:val="IntenseQuoteChar"/>
    <w:uiPriority w:val="30"/>
    <w:qFormat/>
    <w:rsid w:val="008E6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9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991"/>
    <w:rPr>
      <w:smallCaps/>
      <w:color w:val="auto"/>
      <w:u w:val="single"/>
    </w:rPr>
  </w:style>
  <w:style w:type="character" w:styleId="IntenseReference">
    <w:name w:val="Intense Reference"/>
    <w:basedOn w:val="DefaultParagraphFont"/>
    <w:uiPriority w:val="32"/>
    <w:qFormat/>
    <w:rsid w:val="008E6991"/>
    <w:rPr>
      <w:b/>
      <w:bCs/>
      <w:smallCaps/>
      <w:color w:val="auto"/>
      <w:spacing w:val="5"/>
      <w:u w:val="single"/>
    </w:rPr>
  </w:style>
  <w:style w:type="paragraph" w:customStyle="1" w:styleId="2ColumnHeading">
    <w:name w:val="2Column Heading"/>
    <w:basedOn w:val="BodyText"/>
    <w:qFormat/>
    <w:rsid w:val="008E6991"/>
    <w:pPr>
      <w:spacing w:after="60"/>
      <w:ind w:left="-2268"/>
    </w:pPr>
    <w:rPr>
      <w:b/>
    </w:rPr>
  </w:style>
  <w:style w:type="paragraph" w:customStyle="1" w:styleId="Heading1TOC">
    <w:name w:val="Heading1 TOC"/>
    <w:basedOn w:val="Normal"/>
    <w:qFormat/>
    <w:rsid w:val="008E6991"/>
    <w:pPr>
      <w:spacing w:before="240" w:after="120"/>
    </w:pPr>
    <w:rPr>
      <w:rFonts w:ascii="Times New Roman" w:hAnsi="Times New Roman"/>
      <w:b/>
      <w:sz w:val="32"/>
    </w:rPr>
  </w:style>
  <w:style w:type="paragraph" w:customStyle="1" w:styleId="Heading2TOC">
    <w:name w:val="Heading2 TOC"/>
    <w:basedOn w:val="Normal"/>
    <w:qFormat/>
    <w:rsid w:val="008E6991"/>
    <w:pPr>
      <w:spacing w:before="240" w:after="60"/>
    </w:pPr>
    <w:rPr>
      <w:rFonts w:ascii="Times New Roman" w:hAnsi="Times New Roman"/>
      <w:b/>
      <w:sz w:val="28"/>
    </w:rPr>
  </w:style>
  <w:style w:type="character" w:customStyle="1" w:styleId="Underline">
    <w:name w:val="Underline"/>
    <w:basedOn w:val="DefaultParagraphFont"/>
    <w:qFormat/>
    <w:rsid w:val="008E6991"/>
    <w:rPr>
      <w:u w:val="single"/>
    </w:rPr>
  </w:style>
  <w:style w:type="character" w:customStyle="1" w:styleId="BoldandItalics">
    <w:name w:val="Bold and Italics"/>
    <w:qFormat/>
    <w:rsid w:val="008E6991"/>
    <w:rPr>
      <w:b/>
      <w:i/>
      <w:u w:val="none"/>
    </w:rPr>
  </w:style>
  <w:style w:type="paragraph" w:styleId="BalloonText">
    <w:name w:val="Balloon Text"/>
    <w:basedOn w:val="Normal"/>
    <w:link w:val="BalloonTextChar"/>
    <w:rsid w:val="008E6991"/>
    <w:rPr>
      <w:rFonts w:ascii="Tahoma" w:hAnsi="Tahoma" w:cs="Tahoma"/>
      <w:sz w:val="16"/>
      <w:szCs w:val="16"/>
    </w:rPr>
  </w:style>
  <w:style w:type="character" w:customStyle="1" w:styleId="BalloonTextChar">
    <w:name w:val="Balloon Text Char"/>
    <w:basedOn w:val="DefaultParagraphFont"/>
    <w:link w:val="BalloonText"/>
    <w:rsid w:val="008E69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9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9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991"/>
    <w:rPr>
      <w:b/>
      <w:color w:val="660033"/>
      <w:spacing w:val="0"/>
    </w:rPr>
  </w:style>
  <w:style w:type="paragraph" w:customStyle="1" w:styleId="Nameditemlist">
    <w:name w:val="Named item list"/>
    <w:basedOn w:val="BodyText"/>
    <w:qFormat/>
    <w:rsid w:val="008E6991"/>
    <w:pPr>
      <w:tabs>
        <w:tab w:val="left" w:pos="2835"/>
      </w:tabs>
      <w:ind w:left="2835" w:hanging="2835"/>
    </w:pPr>
  </w:style>
  <w:style w:type="paragraph" w:customStyle="1" w:styleId="BodyTextnopadding">
    <w:name w:val="Body Text no padding"/>
    <w:basedOn w:val="BodyText"/>
    <w:qFormat/>
    <w:rsid w:val="008E6991"/>
    <w:pPr>
      <w:spacing w:before="0" w:after="0"/>
    </w:pPr>
  </w:style>
  <w:style w:type="paragraph" w:customStyle="1" w:styleId="BodyTextBold">
    <w:name w:val="Body Text Bold"/>
    <w:basedOn w:val="BodyText"/>
    <w:qFormat/>
    <w:rsid w:val="008E6991"/>
    <w:rPr>
      <w:b/>
    </w:rPr>
  </w:style>
  <w:style w:type="character" w:styleId="Hyperlink">
    <w:name w:val="Hyperlink"/>
    <w:basedOn w:val="DefaultParagraphFont"/>
    <w:uiPriority w:val="99"/>
    <w:unhideWhenUsed/>
    <w:rsid w:val="00ED5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1412</Words>
  <Characters>9321</Characters>
  <Application>Microsoft Office Word</Application>
  <DocSecurity>0</DocSecurity>
  <Lines>423</Lines>
  <Paragraphs>290</Paragraphs>
  <ScaleCrop>false</ScaleCrop>
  <Company>Author-it Software Corporation Ltd.</Company>
  <LinksUpToDate>false</LinksUpToDate>
  <CharactersWithSpaces>10443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MSTTD4007 Analyse textile design influences</dc:title>
  <dc:subject>Approved</dc:subject>
  <dc:creator>Skills Insight</dc:creator>
  <cp:keywords>Release: 1</cp:keywords>
  <dc:description>Review Date: 12 April 2008</dc:description>
  <cp:lastModifiedBy>HSD_TPCMSd.prod</cp:lastModifiedBy>
  <cp:revision>3</cp:revision>
  <dcterms:created xsi:type="dcterms:W3CDTF">2025-03-01T12:47:00Z</dcterms:created>
  <dcterms:modified xsi:type="dcterms:W3CDTF">2025-03-01T12:47:00Z</dcterms:modified>
</cp:coreProperties>
</file>