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5D3" w:rsidP="002E75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MSTSS00014 Manage Technology in TCF Operations Skill Set</w:t>
      </w:r>
      <w:r>
        <w:fldChar w:fldCharType="end"/>
      </w:r>
    </w:p>
    <w:p w:rsidR="002E75D3" w:rsidP="002E75D3">
      <w:pPr>
        <w:pStyle w:val="Version"/>
        <w:sectPr w:rsidSect="00965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65978" w:rsidP="00965978">
      <w:pPr>
        <w:pStyle w:val="SuperHeading"/>
      </w:pPr>
      <w:r w:rsidRPr="00965978">
        <w:t>MSTSS00014 Manage Technology in TCF Operations Skill Set</w:t>
      </w:r>
    </w:p>
    <w:p w:rsidR="00000000" w:rsidRPr="00965978" w:rsidP="00965978">
      <w:pPr>
        <w:pStyle w:val="Heading1"/>
      </w:pPr>
      <w:bookmarkStart w:id="1" w:name="O_1065402"/>
      <w:bookmarkEnd w:id="1"/>
      <w:r w:rsidRPr="00965978">
        <w:t>Modification History</w:t>
      </w:r>
    </w:p>
    <w:p w:rsidR="00000000" w:rsidRPr="00965978" w:rsidP="002E75D3">
      <w:pPr>
        <w:pStyle w:val="BodyText"/>
      </w:pPr>
      <w:r w:rsidRPr="00965978">
        <w:t>Release 1. New skill set.</w:t>
      </w:r>
    </w:p>
    <w:p w:rsidR="00000000" w:rsidRPr="00965978" w:rsidP="00965978">
      <w:pPr>
        <w:pStyle w:val="Heading1"/>
      </w:pPr>
      <w:bookmarkStart w:id="2" w:name="O_1065403"/>
      <w:bookmarkEnd w:id="2"/>
      <w:r w:rsidRPr="00965978">
        <w:t>Description</w:t>
      </w:r>
    </w:p>
    <w:p w:rsidR="00000000" w:rsidRPr="00965978" w:rsidP="002E75D3">
      <w:pPr>
        <w:pStyle w:val="BodyText"/>
      </w:pPr>
      <w:r w:rsidRPr="00965978">
        <w:t>This skill set reflects the skill requirements to set up and manage technology in textile, clothing and footwear (TCF) related businesses.</w:t>
      </w:r>
    </w:p>
    <w:p w:rsidR="00000000" w:rsidRPr="00965978" w:rsidP="00965978">
      <w:pPr>
        <w:pStyle w:val="Heading1"/>
      </w:pPr>
      <w:bookmarkStart w:id="3" w:name="O_1065404"/>
      <w:bookmarkEnd w:id="3"/>
      <w:r w:rsidRPr="00965978">
        <w:t>Pa</w:t>
      </w:r>
      <w:r w:rsidRPr="00965978">
        <w:t>thways Information</w:t>
      </w:r>
    </w:p>
    <w:p w:rsidR="00000000" w:rsidRPr="00965978" w:rsidP="002E75D3">
      <w:pPr>
        <w:pStyle w:val="BodyText"/>
      </w:pPr>
      <w:r w:rsidRPr="00965978">
        <w:t>These units provide credit towards a range of qualifications in the textiles, clothing and footwear industry, including:</w:t>
      </w:r>
    </w:p>
    <w:p w:rsidR="00000000" w:rsidRPr="00965978" w:rsidP="00965978">
      <w:pPr>
        <w:pStyle w:val="ListBullet"/>
      </w:pPr>
      <w:r w:rsidRPr="00965978">
        <w:t>MST30619 Certificate III in Laundry Operations</w:t>
      </w:r>
    </w:p>
    <w:p w:rsidR="00000000" w:rsidRPr="00965978" w:rsidP="00965978">
      <w:pPr>
        <w:pStyle w:val="ListBullet"/>
      </w:pPr>
      <w:r w:rsidRPr="00965978">
        <w:t>MST30919 Certificate III in Dry Cleaning Operations.</w:t>
      </w:r>
    </w:p>
    <w:p w:rsidR="00000000" w:rsidRPr="00965978" w:rsidP="00965978">
      <w:pPr>
        <w:pStyle w:val="AllowPageBreak"/>
      </w:pPr>
    </w:p>
    <w:p w:rsidR="00000000" w:rsidRPr="00965978" w:rsidP="00965978">
      <w:pPr>
        <w:pStyle w:val="Heading1"/>
      </w:pPr>
      <w:bookmarkStart w:id="4" w:name="O_1065405"/>
      <w:bookmarkEnd w:id="4"/>
      <w:r w:rsidRPr="00965978">
        <w:t>Licensing/Regulatory Information</w:t>
      </w:r>
    </w:p>
    <w:p w:rsidR="00000000" w:rsidRPr="00965978" w:rsidP="002E75D3">
      <w:pPr>
        <w:pStyle w:val="BodyText"/>
      </w:pPr>
      <w:r w:rsidRPr="00965978">
        <w:t>Nil.</w:t>
      </w:r>
    </w:p>
    <w:p w:rsidR="00000000" w:rsidRPr="00965978" w:rsidP="00965978">
      <w:pPr>
        <w:pStyle w:val="Heading1"/>
      </w:pPr>
      <w:bookmarkStart w:id="5" w:name="O_1065406"/>
      <w:bookmarkEnd w:id="5"/>
      <w:r w:rsidRPr="0096597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2E7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978" w:rsidP="00965978">
            <w:pPr>
              <w:pStyle w:val="BodyText"/>
            </w:pPr>
            <w:r w:rsidRPr="00965978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978" w:rsidP="00965978">
            <w:pPr>
              <w:pStyle w:val="BodyText"/>
            </w:pPr>
            <w:r w:rsidRPr="00965978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78">
            <w:pPr>
              <w:pStyle w:val="BodyText"/>
              <w:rPr>
                <w:lang w:val="en-NZ"/>
              </w:rPr>
            </w:pPr>
            <w:r w:rsidRPr="00965978">
              <w:rPr>
                <w:rStyle w:val="SpecialBold"/>
              </w:rPr>
              <w:t>Prerequisites</w:t>
            </w:r>
          </w:p>
        </w:tc>
      </w:tr>
      <w:tr w:rsidTr="002E7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78">
            <w:pPr>
              <w:pStyle w:val="BodyText"/>
              <w:rPr>
                <w:lang w:val="en-NZ"/>
              </w:rPr>
            </w:pPr>
            <w:r w:rsidRPr="00965978">
              <w:t xml:space="preserve">MSTGN4014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78">
            <w:pPr>
              <w:pStyle w:val="BodyText"/>
              <w:rPr>
                <w:lang w:val="en-NZ"/>
              </w:rPr>
            </w:pPr>
            <w:r w:rsidRPr="00965978">
              <w:t>Produce and analyse spreadsheets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78">
            <w:pPr>
              <w:pStyle w:val="BodyText"/>
              <w:rPr>
                <w:lang w:val="en-NZ"/>
              </w:rPr>
            </w:pPr>
          </w:p>
        </w:tc>
      </w:tr>
      <w:tr w:rsidTr="002E75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78">
            <w:pPr>
              <w:pStyle w:val="BodyText"/>
              <w:rPr>
                <w:lang w:val="en-NZ"/>
              </w:rPr>
            </w:pPr>
            <w:r w:rsidRPr="00965978">
              <w:t xml:space="preserve">MSTGN4015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978">
            <w:pPr>
              <w:pStyle w:val="BodyText"/>
              <w:rPr>
                <w:lang w:val="en-NZ"/>
              </w:rPr>
            </w:pPr>
            <w:r w:rsidRPr="00965978">
              <w:t>Coordinate or set up machines for product change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978" w:rsidP="00965978">
            <w:pPr>
              <w:pStyle w:val="BodyText"/>
            </w:pPr>
          </w:p>
        </w:tc>
      </w:tr>
    </w:tbl>
    <w:p w:rsidR="00000000" w:rsidRPr="00965978" w:rsidP="00965978">
      <w:pPr>
        <w:pStyle w:val="BodyText"/>
      </w:pPr>
    </w:p>
    <w:p w:rsidR="00000000" w:rsidRPr="00965978" w:rsidP="00965978">
      <w:pPr>
        <w:pStyle w:val="AllowPageBreak"/>
      </w:pPr>
    </w:p>
    <w:p w:rsidR="00000000" w:rsidRPr="00965978" w:rsidP="00965978">
      <w:pPr>
        <w:pStyle w:val="Heading1"/>
      </w:pPr>
      <w:bookmarkStart w:id="6" w:name="O_1065407"/>
      <w:bookmarkEnd w:id="6"/>
      <w:r w:rsidRPr="00965978">
        <w:t>Target Group</w:t>
      </w:r>
    </w:p>
    <w:p w:rsidR="00000000" w:rsidRPr="00965978" w:rsidP="002E75D3">
      <w:pPr>
        <w:pStyle w:val="BodyText"/>
      </w:pPr>
      <w:r w:rsidRPr="00965978">
        <w:t>This skill set is suitable for those who work in textile, clothing and footwear (TCF) operations, and who manage the use of technology to carry out key tasks.</w:t>
      </w:r>
    </w:p>
    <w:p w:rsidR="00000000" w:rsidRPr="00965978" w:rsidP="00965978">
      <w:pPr>
        <w:pStyle w:val="Heading1"/>
      </w:pPr>
      <w:bookmarkStart w:id="7" w:name="O_1065408"/>
      <w:bookmarkEnd w:id="7"/>
      <w:r w:rsidRPr="00965978">
        <w:t>Suggested words for Statement of Attainment</w:t>
      </w:r>
    </w:p>
    <w:p w:rsidR="00000000" w:rsidRPr="00965978" w:rsidP="002E75D3">
      <w:pPr>
        <w:pStyle w:val="BodyText"/>
      </w:pPr>
      <w:r w:rsidRPr="00965978">
        <w:t>These competencies fr</w:t>
      </w:r>
      <w:r w:rsidRPr="00965978">
        <w:t>om the MST Textiles, Clothing and Footwear Training Package meet the requirements of the textile, clothing and footwear (TCF) industry for the effective management of technology in TCF operations.</w:t>
      </w:r>
    </w:p>
    <w:p w:rsidR="00000000" w:rsidRPr="00965978" w:rsidP="00965978">
      <w:pPr>
        <w:pStyle w:val="Heading1"/>
      </w:pPr>
      <w:bookmarkStart w:id="8" w:name="O_1065409"/>
      <w:bookmarkEnd w:id="8"/>
      <w:r w:rsidRPr="00965978">
        <w:t>Custom Content Section</w:t>
      </w:r>
    </w:p>
    <w:p w:rsidR="00000000" w:rsidRPr="00965978" w:rsidP="002E75D3">
      <w:pPr>
        <w:pStyle w:val="BodyText"/>
      </w:pPr>
      <w:r w:rsidRPr="00965978">
        <w:t>Not applicable.</w:t>
      </w:r>
    </w:p>
    <w:p w:rsidR="00000000" w:rsidRPr="00965978" w:rsidP="00965978"/>
    <w:sectPr w:rsidSect="009659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78" w:rsidRPr="002E75D3" w:rsidP="002E75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D3" w:rsidP="00965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75D3" w:rsidP="00965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75D3" w:rsidP="00965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978" w:rsidRPr="002E75D3" w:rsidP="002E75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5D3" w:rsidRPr="002D2AF8" w:rsidP="00965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MSTSS00014 Manage Technology in TCF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E75D3" w:rsidP="00965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36F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F6E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978"/>
  </w:style>
  <w:style w:type="character" w:customStyle="1" w:styleId="Heading1Char">
    <w:name w:val="Heading 1 Char"/>
    <w:basedOn w:val="DefaultParagraphFont"/>
    <w:link w:val="Heading1"/>
    <w:rsid w:val="00965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9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9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978"/>
    <w:rPr>
      <w:b/>
      <w:spacing w:val="0"/>
    </w:rPr>
  </w:style>
  <w:style w:type="paragraph" w:customStyle="1" w:styleId="SuperHeading">
    <w:name w:val="SuperHeading"/>
    <w:basedOn w:val="Normal"/>
    <w:rsid w:val="00965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9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9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9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978"/>
    <w:rPr>
      <w:i/>
    </w:rPr>
  </w:style>
  <w:style w:type="paragraph" w:styleId="Caption">
    <w:name w:val="caption"/>
    <w:basedOn w:val="BodyText"/>
    <w:next w:val="Normal"/>
    <w:qFormat/>
    <w:rsid w:val="00965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978"/>
  </w:style>
  <w:style w:type="paragraph" w:styleId="TableofFigures">
    <w:name w:val="table of figures"/>
    <w:basedOn w:val="Normal"/>
    <w:next w:val="Normal"/>
    <w:semiHidden/>
    <w:rsid w:val="00965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9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978"/>
    <w:rPr>
      <w:rFonts w:ascii="Wingdings" w:hAnsi="Wingdings"/>
    </w:rPr>
  </w:style>
  <w:style w:type="paragraph" w:customStyle="1" w:styleId="TableHeading">
    <w:name w:val="Table Heading"/>
    <w:basedOn w:val="HeadingBase"/>
    <w:rsid w:val="00965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978"/>
    <w:rPr>
      <w:color w:val="0033CC"/>
      <w:u w:val="none"/>
    </w:rPr>
  </w:style>
  <w:style w:type="paragraph" w:customStyle="1" w:styleId="BodyTextRight">
    <w:name w:val="Body Text Right"/>
    <w:basedOn w:val="BodyText"/>
    <w:rsid w:val="00965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9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978"/>
    <w:rPr>
      <w:sz w:val="32"/>
    </w:rPr>
  </w:style>
  <w:style w:type="paragraph" w:customStyle="1" w:styleId="HeadingProcedure">
    <w:name w:val="Heading Procedure"/>
    <w:basedOn w:val="HeadingBase"/>
    <w:next w:val="Normal"/>
    <w:rsid w:val="00965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978"/>
    <w:pPr>
      <w:spacing w:before="60" w:after="60"/>
    </w:pPr>
  </w:style>
  <w:style w:type="paragraph" w:styleId="ListContinue">
    <w:name w:val="List Continue"/>
    <w:basedOn w:val="List"/>
    <w:rsid w:val="00965978"/>
    <w:pPr>
      <w:ind w:firstLine="0"/>
    </w:pPr>
  </w:style>
  <w:style w:type="paragraph" w:customStyle="1" w:styleId="ListNote">
    <w:name w:val="List Note"/>
    <w:basedOn w:val="List"/>
    <w:rsid w:val="00965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978"/>
    <w:rPr>
      <w:rFonts w:ascii="Courier New" w:hAnsi="Courier New"/>
    </w:rPr>
  </w:style>
  <w:style w:type="paragraph" w:customStyle="1" w:styleId="NoteBullet">
    <w:name w:val="Note Bullet"/>
    <w:basedOn w:val="Note"/>
    <w:rsid w:val="00965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9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978"/>
    <w:rPr>
      <w:b/>
      <w:smallCaps/>
    </w:rPr>
  </w:style>
  <w:style w:type="paragraph" w:customStyle="1" w:styleId="TableListNumber">
    <w:name w:val="Table List Number"/>
    <w:basedOn w:val="ListNumber"/>
    <w:rsid w:val="00965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978"/>
    <w:pPr>
      <w:numPr>
        <w:numId w:val="8"/>
      </w:numPr>
    </w:pPr>
  </w:style>
  <w:style w:type="paragraph" w:customStyle="1" w:styleId="ListAlpha2">
    <w:name w:val="List Alpha 2"/>
    <w:basedOn w:val="List2"/>
    <w:rsid w:val="00965978"/>
    <w:pPr>
      <w:numPr>
        <w:numId w:val="7"/>
      </w:numPr>
    </w:pPr>
  </w:style>
  <w:style w:type="paragraph" w:styleId="List2">
    <w:name w:val="List 2"/>
    <w:basedOn w:val="BodyText"/>
    <w:rsid w:val="00965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9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9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9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978"/>
    <w:pPr>
      <w:numPr>
        <w:numId w:val="3"/>
      </w:numPr>
    </w:pPr>
  </w:style>
  <w:style w:type="paragraph" w:styleId="ListContinue2">
    <w:name w:val="List Continue 2"/>
    <w:basedOn w:val="List2"/>
    <w:rsid w:val="00965978"/>
    <w:pPr>
      <w:ind w:firstLine="0"/>
    </w:pPr>
  </w:style>
  <w:style w:type="paragraph" w:styleId="ListContinue3">
    <w:name w:val="List Continue 3"/>
    <w:basedOn w:val="List3"/>
    <w:rsid w:val="00965978"/>
    <w:pPr>
      <w:ind w:left="1021" w:firstLine="0"/>
    </w:pPr>
  </w:style>
  <w:style w:type="paragraph" w:styleId="ListContinue4">
    <w:name w:val="List Continue 4"/>
    <w:basedOn w:val="List4"/>
    <w:rsid w:val="00965978"/>
    <w:pPr>
      <w:ind w:firstLine="0"/>
    </w:pPr>
  </w:style>
  <w:style w:type="paragraph" w:styleId="ListContinue5">
    <w:name w:val="List Continue 5"/>
    <w:basedOn w:val="List5"/>
    <w:rsid w:val="00965978"/>
    <w:pPr>
      <w:ind w:firstLine="0"/>
    </w:pPr>
  </w:style>
  <w:style w:type="paragraph" w:styleId="ListNumber3">
    <w:name w:val="List Number 3"/>
    <w:basedOn w:val="List3"/>
    <w:rsid w:val="00965978"/>
    <w:pPr>
      <w:numPr>
        <w:numId w:val="4"/>
      </w:numPr>
    </w:pPr>
  </w:style>
  <w:style w:type="paragraph" w:styleId="ListNumber4">
    <w:name w:val="List Number 4"/>
    <w:basedOn w:val="List4"/>
    <w:rsid w:val="00965978"/>
    <w:pPr>
      <w:numPr>
        <w:numId w:val="5"/>
      </w:numPr>
    </w:pPr>
  </w:style>
  <w:style w:type="paragraph" w:styleId="ListNumber5">
    <w:name w:val="List Number 5"/>
    <w:basedOn w:val="List5"/>
    <w:rsid w:val="00965978"/>
    <w:pPr>
      <w:numPr>
        <w:numId w:val="6"/>
      </w:numPr>
    </w:pPr>
  </w:style>
  <w:style w:type="paragraph" w:styleId="BlockText">
    <w:name w:val="Block Text"/>
    <w:basedOn w:val="Normal"/>
    <w:rsid w:val="00965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978"/>
    <w:rPr>
      <w:sz w:val="16"/>
      <w:vertAlign w:val="superscript"/>
    </w:rPr>
  </w:style>
  <w:style w:type="character" w:customStyle="1" w:styleId="Symbols">
    <w:name w:val="Symbols"/>
    <w:basedOn w:val="DefaultParagraphFont"/>
    <w:rsid w:val="00965978"/>
    <w:rPr>
      <w:rFonts w:ascii="Symbol" w:hAnsi="Symbol"/>
    </w:rPr>
  </w:style>
  <w:style w:type="character" w:customStyle="1" w:styleId="MenuOptions">
    <w:name w:val="Menu Options"/>
    <w:basedOn w:val="DefaultParagraphFont"/>
    <w:rsid w:val="00965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978"/>
    <w:rPr>
      <w:b/>
    </w:rPr>
  </w:style>
  <w:style w:type="character" w:customStyle="1" w:styleId="Underlined">
    <w:name w:val="Underlined"/>
    <w:basedOn w:val="DefaultParagraphFont"/>
    <w:rsid w:val="00965978"/>
    <w:rPr>
      <w:u w:val="single"/>
    </w:rPr>
  </w:style>
  <w:style w:type="paragraph" w:customStyle="1" w:styleId="TableBodyTextRight">
    <w:name w:val="Table Body Text Right"/>
    <w:basedOn w:val="TableBodyText"/>
    <w:rsid w:val="00965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978"/>
    <w:rPr>
      <w:sz w:val="18"/>
    </w:rPr>
  </w:style>
  <w:style w:type="paragraph" w:customStyle="1" w:styleId="BodySmallRight">
    <w:name w:val="Body Small Right"/>
    <w:basedOn w:val="BodyTextRight"/>
    <w:rsid w:val="00965978"/>
    <w:rPr>
      <w:sz w:val="18"/>
      <w:szCs w:val="18"/>
    </w:rPr>
  </w:style>
  <w:style w:type="paragraph" w:customStyle="1" w:styleId="MarginEdition">
    <w:name w:val="Margin Edition"/>
    <w:basedOn w:val="MarginNote"/>
    <w:rsid w:val="00965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978"/>
    <w:rPr>
      <w:sz w:val="2"/>
      <w:szCs w:val="2"/>
    </w:rPr>
  </w:style>
  <w:style w:type="character" w:customStyle="1" w:styleId="Small">
    <w:name w:val="Small"/>
    <w:basedOn w:val="DefaultParagraphFont"/>
    <w:rsid w:val="00965978"/>
    <w:rPr>
      <w:sz w:val="16"/>
    </w:rPr>
  </w:style>
  <w:style w:type="paragraph" w:customStyle="1" w:styleId="WideTable">
    <w:name w:val="Wide Table"/>
    <w:basedOn w:val="Normal"/>
    <w:rsid w:val="00965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978"/>
  </w:style>
  <w:style w:type="paragraph" w:styleId="Quote">
    <w:name w:val="Quote"/>
    <w:basedOn w:val="Heading1"/>
    <w:link w:val="QuoteChar"/>
    <w:qFormat/>
    <w:rsid w:val="00965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978"/>
    <w:pPr>
      <w:pageBreakBefore/>
    </w:pPr>
  </w:style>
  <w:style w:type="paragraph" w:customStyle="1" w:styleId="Border">
    <w:name w:val="Border"/>
    <w:basedOn w:val="Normal"/>
    <w:qFormat/>
    <w:rsid w:val="00965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978"/>
    <w:rPr>
      <w:u w:val="single"/>
    </w:rPr>
  </w:style>
  <w:style w:type="character" w:customStyle="1" w:styleId="BoldandItalics">
    <w:name w:val="Bold and Italics"/>
    <w:qFormat/>
    <w:rsid w:val="00965978"/>
    <w:rPr>
      <w:b/>
      <w:i/>
      <w:u w:val="none"/>
    </w:rPr>
  </w:style>
  <w:style w:type="paragraph" w:styleId="BalloonText">
    <w:name w:val="Balloon Text"/>
    <w:basedOn w:val="Normal"/>
    <w:link w:val="BalloonTextChar"/>
    <w:rsid w:val="00965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978"/>
    <w:pPr>
      <w:spacing w:before="0" w:after="0"/>
    </w:pPr>
  </w:style>
  <w:style w:type="paragraph" w:customStyle="1" w:styleId="BodyTextBold">
    <w:name w:val="Body Text Bold"/>
    <w:basedOn w:val="BodyText"/>
    <w:qFormat/>
    <w:rsid w:val="0096597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1130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MSTSS00014 Manage Technology in TCF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2020-01-31T16:07:22Z</dcterms:created>
  <dcterms:modified xsi:type="dcterms:W3CDTF">2020-01-30T22:45:00Z</dcterms:modified>
</cp:coreProperties>
</file>