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6DA" w:rsidP="001E3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MSTSS00002 Textiles, Clothing and Footwear Sourcing for Production Skill Set</w:t>
      </w:r>
      <w:r>
        <w:fldChar w:fldCharType="end"/>
      </w:r>
    </w:p>
    <w:p w:rsidR="001E36DA" w:rsidP="001E36DA">
      <w:pPr>
        <w:pStyle w:val="Version"/>
        <w:sectPr w:rsidSect="00654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548CD" w:rsidP="006548CD">
      <w:pPr>
        <w:pStyle w:val="SuperHeading"/>
      </w:pPr>
      <w:r w:rsidRPr="006548CD">
        <w:t>MSTSS00002 Textiles, Clothing and Footwear Sourcing for Production Skill Set</w:t>
      </w:r>
    </w:p>
    <w:p w:rsidR="00000000" w:rsidRPr="006548CD" w:rsidP="006548CD">
      <w:pPr>
        <w:pStyle w:val="Heading1"/>
      </w:pPr>
      <w:bookmarkStart w:id="1" w:name="O_1034132"/>
      <w:bookmarkEnd w:id="1"/>
      <w:r w:rsidRPr="006548CD">
        <w:t>Modification History</w:t>
      </w:r>
    </w:p>
    <w:p w:rsidR="00000000" w:rsidRPr="006548CD" w:rsidP="001E36DA">
      <w:pPr>
        <w:pStyle w:val="BodyText"/>
      </w:pPr>
      <w:r w:rsidRPr="006548CD">
        <w:t>New skill set</w:t>
      </w:r>
    </w:p>
    <w:p w:rsidR="00000000" w:rsidRPr="006548CD" w:rsidP="006548CD">
      <w:pPr>
        <w:pStyle w:val="Heading1"/>
      </w:pPr>
      <w:bookmarkStart w:id="2" w:name="O_1034133"/>
      <w:bookmarkEnd w:id="2"/>
      <w:r w:rsidRPr="006548CD">
        <w:t>Description</w:t>
      </w:r>
    </w:p>
    <w:p w:rsidR="00000000" w:rsidRPr="006548CD" w:rsidP="001E36DA">
      <w:pPr>
        <w:pStyle w:val="BodyText"/>
      </w:pPr>
      <w:r w:rsidRPr="006548CD">
        <w:t>This skill set provides the skills and knowledge to source, cost and purchase raw materials and/or products and services, from within Australia and from international suppliers, that contribute to the manufacture of textile, clothing or footwear (TCF) prod</w:t>
      </w:r>
      <w:r w:rsidRPr="006548CD">
        <w:t>ucts.</w:t>
      </w:r>
    </w:p>
    <w:p w:rsidR="00000000" w:rsidRPr="006548CD" w:rsidP="006548CD">
      <w:pPr>
        <w:pStyle w:val="Heading1"/>
      </w:pPr>
      <w:bookmarkStart w:id="3" w:name="O_1034134"/>
      <w:bookmarkEnd w:id="3"/>
      <w:r w:rsidRPr="006548CD">
        <w:t>Pathways Information</w:t>
      </w:r>
    </w:p>
    <w:p w:rsidR="00000000" w:rsidRPr="006548CD" w:rsidP="001E36DA">
      <w:pPr>
        <w:pStyle w:val="BodyText"/>
      </w:pPr>
      <w:r w:rsidRPr="006548CD">
        <w:t>These units can provide a pathway into the MST50119 Diploma of Applied Fashion Design and Merchandising, or the MST60119 Advanced Diploma of Applied Fashion Design and Merchandising. They may also provide a pat</w:t>
      </w:r>
      <w:r w:rsidRPr="006548CD">
        <w:t>hway for those who have completed qualifications with specialisations in areas other than Fashion Business.</w:t>
      </w:r>
    </w:p>
    <w:p w:rsidR="00000000" w:rsidRPr="006548CD" w:rsidP="006548CD">
      <w:pPr>
        <w:pStyle w:val="Heading1"/>
      </w:pPr>
      <w:bookmarkStart w:id="4" w:name="O_1034135"/>
      <w:bookmarkEnd w:id="4"/>
      <w:r w:rsidRPr="006548CD">
        <w:t>Licensing/Regulatory Information</w:t>
      </w:r>
    </w:p>
    <w:p w:rsidR="00000000" w:rsidRPr="006548CD" w:rsidP="001E36DA">
      <w:pPr>
        <w:pStyle w:val="BodyText"/>
      </w:pPr>
      <w:r w:rsidRPr="006548CD">
        <w:t>No licensing, legislative or certification requirements apply to this skill set at the time of p</w:t>
      </w:r>
      <w:r w:rsidRPr="006548CD">
        <w:t>ublication.</w:t>
      </w:r>
    </w:p>
    <w:p w:rsidR="00000000" w:rsidRPr="006548CD" w:rsidP="006548CD">
      <w:pPr>
        <w:pStyle w:val="Heading1"/>
      </w:pPr>
      <w:bookmarkStart w:id="5" w:name="O_1034136"/>
      <w:bookmarkEnd w:id="5"/>
      <w:r w:rsidRPr="006548C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5"/>
        <w:gridCol w:w="7380"/>
      </w:tblGrid>
      <w:tr w:rsidTr="00654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MSTFD4003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Assist in preparation of preliminary design concepts</w:t>
            </w:r>
          </w:p>
        </w:tc>
      </w:tr>
      <w:tr w:rsidTr="00654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MSTFD4022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Source materials and resources for production of TCF designs</w:t>
            </w:r>
          </w:p>
        </w:tc>
      </w:tr>
      <w:tr w:rsidTr="00654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MSTFD5027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 xml:space="preserve">Cost production of fashion and textile designs </w:t>
            </w:r>
          </w:p>
        </w:tc>
      </w:tr>
      <w:tr w:rsidTr="00654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MSTGN2013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Identify fibres, fabrics and textiles used in the TCF industry</w:t>
            </w:r>
          </w:p>
        </w:tc>
      </w:tr>
      <w:tr w:rsidTr="00654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MSTGN5011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 xml:space="preserve">Work with international TCF supply chains </w:t>
            </w:r>
          </w:p>
        </w:tc>
      </w:tr>
      <w:tr w:rsidTr="00654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CD">
            <w:pPr>
              <w:pStyle w:val="BodyText"/>
              <w:rPr>
                <w:lang w:val="en-NZ"/>
              </w:rPr>
            </w:pPr>
            <w:r w:rsidRPr="006548CD">
              <w:t>MSTGN6008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CD" w:rsidP="006548CD">
            <w:pPr>
              <w:pStyle w:val="BodyText"/>
            </w:pPr>
            <w:r w:rsidRPr="006548CD">
              <w:t>Negotiate and manage contracts to produce finished design products</w:t>
            </w:r>
          </w:p>
        </w:tc>
      </w:tr>
    </w:tbl>
    <w:p w:rsidR="00000000" w:rsidRPr="006548CD" w:rsidP="006548CD">
      <w:pPr>
        <w:pStyle w:val="BodyText"/>
      </w:pPr>
    </w:p>
    <w:p w:rsidR="00000000" w:rsidRPr="006548CD" w:rsidP="006548CD">
      <w:pPr>
        <w:pStyle w:val="AllowPageBreak"/>
      </w:pPr>
    </w:p>
    <w:p w:rsidR="00000000" w:rsidRPr="006548CD" w:rsidP="006548CD">
      <w:pPr>
        <w:pStyle w:val="Heading1"/>
      </w:pPr>
      <w:bookmarkStart w:id="6" w:name="O_1034137"/>
      <w:bookmarkEnd w:id="6"/>
      <w:r w:rsidRPr="006548CD">
        <w:t>Target Group</w:t>
      </w:r>
    </w:p>
    <w:p w:rsidR="00000000" w:rsidRPr="006548CD" w:rsidP="001E36DA">
      <w:pPr>
        <w:pStyle w:val="BodyText"/>
      </w:pPr>
      <w:r w:rsidRPr="006548CD">
        <w:t>This skill set is</w:t>
      </w:r>
      <w:r w:rsidRPr="006548CD">
        <w:t xml:space="preserve"> suitable for those who work in the fashion industry and who require the skills and knowledge to carry out a range of tasks related to sourcing and purchasing raw materials, costing and logistics to create commercial TCF products for the retail market. </w:t>
      </w:r>
    </w:p>
    <w:p w:rsidR="00000000" w:rsidRPr="006548CD" w:rsidP="006548CD">
      <w:pPr>
        <w:pStyle w:val="Heading1"/>
      </w:pPr>
      <w:bookmarkStart w:id="7" w:name="O_1034138"/>
      <w:bookmarkEnd w:id="7"/>
      <w:r w:rsidRPr="006548CD">
        <w:t>Suggested words for Statement of Attainment</w:t>
      </w:r>
    </w:p>
    <w:p w:rsidR="00000000" w:rsidRPr="006548CD" w:rsidP="001E36DA">
      <w:pPr>
        <w:pStyle w:val="BodyText"/>
      </w:pPr>
      <w:r w:rsidRPr="006548CD">
        <w:t>This skill set meets the requirements of the of textiles, clothing or footwear (TCF) industry to source, cost and purchase raw materials and/or products and services, from within Australia and fr</w:t>
      </w:r>
      <w:r w:rsidRPr="006548CD">
        <w:t>om international suppliers, that contribute to the manufacture of TCF products.</w:t>
      </w:r>
    </w:p>
    <w:p w:rsidR="00000000" w:rsidRPr="006548CD" w:rsidP="006548CD">
      <w:pPr>
        <w:pStyle w:val="Heading1"/>
      </w:pPr>
      <w:bookmarkStart w:id="8" w:name="O_1034139"/>
      <w:bookmarkEnd w:id="8"/>
      <w:r w:rsidRPr="006548CD">
        <w:t>Custom Content Section</w:t>
      </w:r>
    </w:p>
    <w:p w:rsidR="00000000" w:rsidRPr="006548CD" w:rsidP="001E36DA">
      <w:pPr>
        <w:pStyle w:val="BodyText"/>
      </w:pPr>
      <w:r w:rsidRPr="006548CD">
        <w:t>Not applicable.</w:t>
      </w:r>
    </w:p>
    <w:p w:rsidR="00000000" w:rsidRPr="006548CD" w:rsidP="006548CD"/>
    <w:sectPr w:rsidSect="006548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CD" w:rsidRPr="001E36DA" w:rsidP="001E3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6DA" w:rsidP="00654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36DA" w:rsidP="00654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36DA" w:rsidP="00654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8CD" w:rsidRPr="001E36DA" w:rsidP="001E3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6DA" w:rsidRPr="002D2AF8" w:rsidP="00654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MSTSS00002 Textiles, Clothing and Footwear Sourcing for Production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2019</w:t>
    </w:r>
    <w:r>
      <w:fldChar w:fldCharType="end"/>
    </w:r>
  </w:p>
  <w:p w:rsidR="001E36DA" w:rsidP="00654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8CD"/>
  </w:style>
  <w:style w:type="character" w:customStyle="1" w:styleId="Heading1Char">
    <w:name w:val="Heading 1 Char"/>
    <w:basedOn w:val="DefaultParagraphFont"/>
    <w:link w:val="Heading1"/>
    <w:rsid w:val="00654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8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54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8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48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4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8CD"/>
    <w:rPr>
      <w:b/>
      <w:spacing w:val="0"/>
    </w:rPr>
  </w:style>
  <w:style w:type="paragraph" w:customStyle="1" w:styleId="SuperTitle">
    <w:name w:val="SuperTitle"/>
    <w:basedOn w:val="Title"/>
    <w:rsid w:val="00654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8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8CD"/>
    <w:rPr>
      <w:i/>
    </w:rPr>
  </w:style>
  <w:style w:type="paragraph" w:styleId="Caption">
    <w:name w:val="caption"/>
    <w:basedOn w:val="BodyText"/>
    <w:next w:val="Normal"/>
    <w:qFormat/>
    <w:rsid w:val="00654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8CD"/>
  </w:style>
  <w:style w:type="paragraph" w:styleId="TableofFigures">
    <w:name w:val="table of figures"/>
    <w:basedOn w:val="Normal"/>
    <w:next w:val="Normal"/>
    <w:semiHidden/>
    <w:rsid w:val="00654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8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48CD"/>
    <w:rPr>
      <w:rFonts w:ascii="Wingdings" w:hAnsi="Wingdings"/>
    </w:rPr>
  </w:style>
  <w:style w:type="paragraph" w:customStyle="1" w:styleId="TableHeading">
    <w:name w:val="Table Heading"/>
    <w:basedOn w:val="HeadingBase"/>
    <w:rsid w:val="00654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8CD"/>
    <w:rPr>
      <w:color w:val="0033CC"/>
      <w:u w:val="none"/>
    </w:rPr>
  </w:style>
  <w:style w:type="paragraph" w:customStyle="1" w:styleId="BodyTextRight">
    <w:name w:val="Body Text Right"/>
    <w:basedOn w:val="BodyText"/>
    <w:rsid w:val="00654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8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8CD"/>
    <w:rPr>
      <w:sz w:val="32"/>
    </w:rPr>
  </w:style>
  <w:style w:type="paragraph" w:customStyle="1" w:styleId="HeadingProcedure">
    <w:name w:val="Heading Procedure"/>
    <w:basedOn w:val="HeadingBase"/>
    <w:next w:val="Normal"/>
    <w:rsid w:val="00654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8CD"/>
    <w:pPr>
      <w:spacing w:before="60" w:after="60"/>
    </w:pPr>
  </w:style>
  <w:style w:type="paragraph" w:styleId="ListContinue">
    <w:name w:val="List Continue"/>
    <w:basedOn w:val="List"/>
    <w:rsid w:val="006548CD"/>
    <w:pPr>
      <w:ind w:firstLine="0"/>
    </w:pPr>
  </w:style>
  <w:style w:type="paragraph" w:customStyle="1" w:styleId="ListNote">
    <w:name w:val="List Note"/>
    <w:basedOn w:val="List"/>
    <w:rsid w:val="00654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8CD"/>
    <w:rPr>
      <w:rFonts w:ascii="Courier New" w:hAnsi="Courier New"/>
    </w:rPr>
  </w:style>
  <w:style w:type="paragraph" w:customStyle="1" w:styleId="NoteBullet">
    <w:name w:val="Note Bullet"/>
    <w:basedOn w:val="Note"/>
    <w:rsid w:val="00654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8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4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8CD"/>
    <w:rPr>
      <w:b/>
      <w:smallCaps/>
    </w:rPr>
  </w:style>
  <w:style w:type="paragraph" w:customStyle="1" w:styleId="TableListNumber">
    <w:name w:val="Table List Number"/>
    <w:basedOn w:val="ListNumber"/>
    <w:rsid w:val="00654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8CD"/>
    <w:pPr>
      <w:numPr>
        <w:numId w:val="7"/>
      </w:numPr>
    </w:pPr>
  </w:style>
  <w:style w:type="paragraph" w:customStyle="1" w:styleId="ListAlpha2">
    <w:name w:val="List Alpha 2"/>
    <w:basedOn w:val="List2"/>
    <w:rsid w:val="006548CD"/>
    <w:pPr>
      <w:numPr>
        <w:numId w:val="6"/>
      </w:numPr>
    </w:pPr>
  </w:style>
  <w:style w:type="paragraph" w:styleId="List2">
    <w:name w:val="List 2"/>
    <w:basedOn w:val="BodyText"/>
    <w:rsid w:val="00654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8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8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48CD"/>
    <w:pPr>
      <w:numPr>
        <w:numId w:val="2"/>
      </w:numPr>
    </w:pPr>
  </w:style>
  <w:style w:type="paragraph" w:styleId="ListContinue2">
    <w:name w:val="List Continue 2"/>
    <w:basedOn w:val="List2"/>
    <w:rsid w:val="006548CD"/>
    <w:pPr>
      <w:ind w:firstLine="0"/>
    </w:pPr>
  </w:style>
  <w:style w:type="paragraph" w:styleId="ListContinue3">
    <w:name w:val="List Continue 3"/>
    <w:basedOn w:val="List3"/>
    <w:rsid w:val="006548CD"/>
    <w:pPr>
      <w:ind w:left="1021" w:firstLine="0"/>
    </w:pPr>
  </w:style>
  <w:style w:type="paragraph" w:styleId="ListContinue4">
    <w:name w:val="List Continue 4"/>
    <w:basedOn w:val="List4"/>
    <w:rsid w:val="006548CD"/>
    <w:pPr>
      <w:ind w:firstLine="0"/>
    </w:pPr>
  </w:style>
  <w:style w:type="paragraph" w:styleId="ListContinue5">
    <w:name w:val="List Continue 5"/>
    <w:basedOn w:val="List5"/>
    <w:rsid w:val="006548CD"/>
    <w:pPr>
      <w:ind w:firstLine="0"/>
    </w:pPr>
  </w:style>
  <w:style w:type="paragraph" w:styleId="ListNumber3">
    <w:name w:val="List Number 3"/>
    <w:basedOn w:val="List3"/>
    <w:rsid w:val="006548CD"/>
    <w:pPr>
      <w:numPr>
        <w:numId w:val="3"/>
      </w:numPr>
    </w:pPr>
  </w:style>
  <w:style w:type="paragraph" w:styleId="ListNumber4">
    <w:name w:val="List Number 4"/>
    <w:basedOn w:val="List4"/>
    <w:rsid w:val="006548CD"/>
    <w:pPr>
      <w:numPr>
        <w:numId w:val="4"/>
      </w:numPr>
    </w:pPr>
  </w:style>
  <w:style w:type="paragraph" w:styleId="ListNumber5">
    <w:name w:val="List Number 5"/>
    <w:basedOn w:val="List5"/>
    <w:rsid w:val="006548CD"/>
    <w:pPr>
      <w:numPr>
        <w:numId w:val="5"/>
      </w:numPr>
    </w:pPr>
  </w:style>
  <w:style w:type="paragraph" w:styleId="BlockText">
    <w:name w:val="Block Text"/>
    <w:basedOn w:val="Normal"/>
    <w:rsid w:val="00654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8CD"/>
    <w:rPr>
      <w:sz w:val="16"/>
      <w:vertAlign w:val="superscript"/>
    </w:rPr>
  </w:style>
  <w:style w:type="character" w:customStyle="1" w:styleId="Symbols">
    <w:name w:val="Symbols"/>
    <w:basedOn w:val="DefaultParagraphFont"/>
    <w:rsid w:val="006548CD"/>
    <w:rPr>
      <w:rFonts w:ascii="Symbol" w:hAnsi="Symbol"/>
    </w:rPr>
  </w:style>
  <w:style w:type="character" w:customStyle="1" w:styleId="MenuOptions">
    <w:name w:val="Menu Options"/>
    <w:basedOn w:val="DefaultParagraphFont"/>
    <w:rsid w:val="00654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8CD"/>
    <w:rPr>
      <w:b/>
    </w:rPr>
  </w:style>
  <w:style w:type="character" w:customStyle="1" w:styleId="Underlined">
    <w:name w:val="Underlined"/>
    <w:basedOn w:val="DefaultParagraphFont"/>
    <w:rsid w:val="006548CD"/>
    <w:rPr>
      <w:u w:val="single"/>
    </w:rPr>
  </w:style>
  <w:style w:type="paragraph" w:customStyle="1" w:styleId="TableBodyTextRight">
    <w:name w:val="Table Body Text Right"/>
    <w:basedOn w:val="TableBodyText"/>
    <w:rsid w:val="00654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8CD"/>
    <w:rPr>
      <w:sz w:val="18"/>
    </w:rPr>
  </w:style>
  <w:style w:type="paragraph" w:customStyle="1" w:styleId="BodySmallRight">
    <w:name w:val="Body Small Right"/>
    <w:basedOn w:val="BodyTextRight"/>
    <w:rsid w:val="006548CD"/>
    <w:rPr>
      <w:sz w:val="18"/>
      <w:szCs w:val="18"/>
    </w:rPr>
  </w:style>
  <w:style w:type="paragraph" w:customStyle="1" w:styleId="MarginEdition">
    <w:name w:val="Margin Edition"/>
    <w:basedOn w:val="MarginNote"/>
    <w:rsid w:val="00654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8CD"/>
    <w:rPr>
      <w:sz w:val="2"/>
      <w:szCs w:val="2"/>
    </w:rPr>
  </w:style>
  <w:style w:type="character" w:customStyle="1" w:styleId="Small">
    <w:name w:val="Small"/>
    <w:basedOn w:val="DefaultParagraphFont"/>
    <w:rsid w:val="006548CD"/>
    <w:rPr>
      <w:sz w:val="16"/>
    </w:rPr>
  </w:style>
  <w:style w:type="paragraph" w:customStyle="1" w:styleId="WideTable">
    <w:name w:val="Wide Table"/>
    <w:basedOn w:val="Normal"/>
    <w:rsid w:val="00654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8CD"/>
  </w:style>
  <w:style w:type="paragraph" w:styleId="Quote">
    <w:name w:val="Quote"/>
    <w:basedOn w:val="Heading1"/>
    <w:link w:val="QuoteChar"/>
    <w:qFormat/>
    <w:rsid w:val="00654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8CD"/>
    <w:pPr>
      <w:pageBreakBefore/>
    </w:pPr>
  </w:style>
  <w:style w:type="paragraph" w:customStyle="1" w:styleId="Border">
    <w:name w:val="Border"/>
    <w:basedOn w:val="Normal"/>
    <w:qFormat/>
    <w:rsid w:val="00654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8CD"/>
    <w:rPr>
      <w:u w:val="single"/>
    </w:rPr>
  </w:style>
  <w:style w:type="character" w:customStyle="1" w:styleId="BoldandItalics">
    <w:name w:val="Bold and Italics"/>
    <w:qFormat/>
    <w:rsid w:val="006548CD"/>
    <w:rPr>
      <w:b/>
      <w:i/>
      <w:u w:val="none"/>
    </w:rPr>
  </w:style>
  <w:style w:type="paragraph" w:styleId="BalloonText">
    <w:name w:val="Balloon Text"/>
    <w:basedOn w:val="Normal"/>
    <w:link w:val="BalloonTextChar"/>
    <w:rsid w:val="00654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8CD"/>
    <w:pPr>
      <w:spacing w:before="0" w:after="0"/>
    </w:pPr>
  </w:style>
  <w:style w:type="paragraph" w:customStyle="1" w:styleId="BodyTextBold">
    <w:name w:val="Body Text Bold"/>
    <w:basedOn w:val="BodyText"/>
    <w:qFormat/>
    <w:rsid w:val="006548C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1791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MSTSS00002 Textiles, Clothing and Footwear Sourcing for Production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2019-07-25T13:56:46Z</dcterms:created>
  <dcterms:modified xsi:type="dcterms:W3CDTF">2019-07-25T02:19:00Z</dcterms:modified>
</cp:coreProperties>
</file>