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8AD" w:rsidP="00BC78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MSTSS00001 Textiles, Clothing and Footwear Buying Skill Set</w:t>
      </w:r>
      <w:r>
        <w:fldChar w:fldCharType="end"/>
      </w:r>
    </w:p>
    <w:p w:rsidR="00BC78AD" w:rsidP="00BC78AD">
      <w:pPr>
        <w:pStyle w:val="Version"/>
        <w:sectPr w:rsidSect="00180B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80B4B" w:rsidP="00180B4B">
      <w:pPr>
        <w:pStyle w:val="SuperHeading"/>
      </w:pPr>
      <w:r w:rsidRPr="00180B4B">
        <w:t>MSTSS00001 Textiles, Clothing and Footwear Buying Skill Set</w:t>
      </w:r>
    </w:p>
    <w:p w:rsidR="00000000" w:rsidRPr="00180B4B" w:rsidP="00180B4B">
      <w:pPr>
        <w:pStyle w:val="Heading1"/>
      </w:pPr>
      <w:bookmarkStart w:id="1" w:name="O_1034122"/>
      <w:bookmarkEnd w:id="1"/>
      <w:r w:rsidRPr="00180B4B">
        <w:t>Modification History</w:t>
      </w:r>
    </w:p>
    <w:p w:rsidR="00000000" w:rsidRPr="00180B4B" w:rsidP="00BC78AD">
      <w:pPr>
        <w:pStyle w:val="BodyText"/>
      </w:pPr>
      <w:r w:rsidRPr="00180B4B">
        <w:t>New skill set.</w:t>
      </w:r>
    </w:p>
    <w:p w:rsidR="00000000" w:rsidRPr="00180B4B" w:rsidP="00180B4B">
      <w:pPr>
        <w:pStyle w:val="Heading1"/>
      </w:pPr>
      <w:bookmarkStart w:id="2" w:name="O_1034123"/>
      <w:bookmarkEnd w:id="2"/>
      <w:r w:rsidRPr="00180B4B">
        <w:t>Description</w:t>
      </w:r>
    </w:p>
    <w:p w:rsidR="00BC78AD" w:rsidP="00BC78AD">
      <w:pPr>
        <w:pStyle w:val="BodyText"/>
      </w:pPr>
      <w:r w:rsidRPr="00180B4B">
        <w:t>This skill set provides the skills and knowledge to purchase textiles, clothing and footwear (TCF) items, or ranges of items, for resale in a wholesale and/or retail envir</w:t>
      </w:r>
      <w:r w:rsidRPr="00180B4B">
        <w:t>onment. It covers the requirement to interpret trends, identify gaps in the market and anticipate demand and supply within a set timeframe.</w:t>
      </w:r>
    </w:p>
    <w:p w:rsidR="00000000" w:rsidRPr="00180B4B" w:rsidP="00180B4B">
      <w:pPr>
        <w:pStyle w:val="Heading1"/>
      </w:pPr>
      <w:bookmarkStart w:id="3" w:name="O_1034124"/>
      <w:bookmarkEnd w:id="3"/>
      <w:r w:rsidRPr="00180B4B">
        <w:t>Pathways Information</w:t>
      </w:r>
    </w:p>
    <w:p w:rsidR="00BC78AD" w:rsidP="00BC78AD">
      <w:pPr>
        <w:pStyle w:val="BodyText"/>
      </w:pPr>
      <w:r w:rsidRPr="00180B4B">
        <w:t>These units can provide a pathway into the MST50119 Diploma of Applied Fash</w:t>
      </w:r>
      <w:r w:rsidRPr="00180B4B">
        <w:t>ion Design and Merchandising, or the MST60119 Advanced Diploma of Applied Fashion Design and Merchandising. They may also provide a pathway for those who have completed qualifications with specialisations in areas other than Fashion Business.</w:t>
      </w:r>
    </w:p>
    <w:p w:rsidR="00000000" w:rsidRPr="00180B4B" w:rsidP="00180B4B">
      <w:pPr>
        <w:pStyle w:val="Heading1"/>
      </w:pPr>
      <w:bookmarkStart w:id="4" w:name="O_1034125"/>
      <w:bookmarkEnd w:id="4"/>
      <w:r w:rsidRPr="00180B4B">
        <w:t>Licensing/Regulatory Information</w:t>
      </w:r>
    </w:p>
    <w:p w:rsidR="00BC78AD" w:rsidP="00BC78AD">
      <w:pPr>
        <w:pStyle w:val="BodyText"/>
      </w:pPr>
      <w:r w:rsidRPr="00180B4B">
        <w:t>No licensing, legislative or certification requirements apply to this skill set at the time of publication.</w:t>
      </w:r>
    </w:p>
    <w:p w:rsidR="00000000" w:rsidRPr="00180B4B" w:rsidP="00180B4B">
      <w:pPr>
        <w:pStyle w:val="Heading1"/>
      </w:pPr>
      <w:bookmarkStart w:id="5" w:name="O_1034126"/>
      <w:bookmarkEnd w:id="5"/>
      <w:r w:rsidRPr="00180B4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9"/>
        <w:gridCol w:w="5666"/>
      </w:tblGrid>
      <w:tr w:rsidTr="00180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4B">
            <w:pPr>
              <w:pStyle w:val="BodyText"/>
              <w:rPr>
                <w:lang w:val="en-NZ"/>
              </w:rPr>
            </w:pPr>
            <w:r w:rsidRPr="00180B4B">
              <w:t>BSBMKG507</w:t>
            </w: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4B">
            <w:pPr>
              <w:pStyle w:val="BodyText"/>
              <w:rPr>
                <w:lang w:val="en-NZ"/>
              </w:rPr>
            </w:pPr>
            <w:r w:rsidRPr="00180B4B">
              <w:t xml:space="preserve">Interpret market trends and development  </w:t>
            </w:r>
          </w:p>
        </w:tc>
      </w:tr>
      <w:tr w:rsidTr="00180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4B">
            <w:pPr>
              <w:pStyle w:val="BodyText"/>
              <w:rPr>
                <w:lang w:val="en-NZ"/>
              </w:rPr>
            </w:pPr>
            <w:r w:rsidRPr="00180B4B">
              <w:t xml:space="preserve">MSTFD4003 </w:t>
            </w: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4B">
            <w:pPr>
              <w:pStyle w:val="BodyText"/>
              <w:rPr>
                <w:lang w:val="en-NZ"/>
              </w:rPr>
            </w:pPr>
            <w:r w:rsidRPr="00180B4B">
              <w:t>A</w:t>
            </w:r>
            <w:r w:rsidRPr="00180B4B">
              <w:t xml:space="preserve">ssist in preparation of preliminary design concepts </w:t>
            </w:r>
          </w:p>
        </w:tc>
      </w:tr>
      <w:tr w:rsidTr="00180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4B">
            <w:pPr>
              <w:pStyle w:val="BodyText"/>
              <w:rPr>
                <w:lang w:val="en-NZ"/>
              </w:rPr>
            </w:pPr>
            <w:r w:rsidRPr="00180B4B">
              <w:t>MSTFD4023</w:t>
            </w: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4B">
            <w:pPr>
              <w:pStyle w:val="BodyText"/>
              <w:rPr>
                <w:lang w:val="en-NZ"/>
              </w:rPr>
            </w:pPr>
            <w:r w:rsidRPr="00180B4B">
              <w:t xml:space="preserve">Calculate cost estimates for TCF products </w:t>
            </w:r>
          </w:p>
        </w:tc>
      </w:tr>
      <w:tr w:rsidTr="00180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4B">
            <w:pPr>
              <w:pStyle w:val="BodyText"/>
              <w:rPr>
                <w:lang w:val="en-NZ"/>
              </w:rPr>
            </w:pPr>
            <w:r w:rsidRPr="00180B4B">
              <w:t>MSTFD5028</w:t>
            </w: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4B">
            <w:pPr>
              <w:pStyle w:val="BodyText"/>
              <w:rPr>
                <w:lang w:val="en-NZ"/>
              </w:rPr>
            </w:pPr>
            <w:r w:rsidRPr="00180B4B">
              <w:t xml:space="preserve">Develop merchandising plans for fashion products </w:t>
            </w:r>
          </w:p>
        </w:tc>
      </w:tr>
      <w:tr w:rsidTr="00180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4B">
            <w:pPr>
              <w:pStyle w:val="BodyText"/>
              <w:rPr>
                <w:lang w:val="en-NZ"/>
              </w:rPr>
            </w:pPr>
            <w:r w:rsidRPr="00180B4B">
              <w:t>MSTGN4014</w:t>
            </w: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4B">
            <w:pPr>
              <w:pStyle w:val="BodyText"/>
              <w:rPr>
                <w:lang w:val="en-NZ"/>
              </w:rPr>
            </w:pPr>
            <w:r w:rsidRPr="00180B4B">
              <w:t>Produce and analyse spreadsheets</w:t>
            </w:r>
          </w:p>
        </w:tc>
      </w:tr>
      <w:tr w:rsidTr="00180B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0B4B">
            <w:pPr>
              <w:pStyle w:val="BodyText"/>
              <w:rPr>
                <w:lang w:val="en-NZ"/>
              </w:rPr>
            </w:pPr>
            <w:r w:rsidRPr="00180B4B">
              <w:t xml:space="preserve">MSTGN5008 </w:t>
            </w:r>
          </w:p>
        </w:tc>
        <w:tc>
          <w:tcPr>
            <w:tcW w:w="5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0B4B" w:rsidP="00180B4B">
            <w:pPr>
              <w:pStyle w:val="BodyText"/>
            </w:pPr>
            <w:r w:rsidRPr="00180B4B">
              <w:t xml:space="preserve">Identify opportunities in the TCF market </w:t>
            </w:r>
          </w:p>
        </w:tc>
      </w:tr>
    </w:tbl>
    <w:p w:rsidR="00000000" w:rsidRPr="00180B4B" w:rsidP="00180B4B">
      <w:pPr>
        <w:pStyle w:val="BodyText"/>
      </w:pPr>
    </w:p>
    <w:p w:rsidR="00000000" w:rsidRPr="00180B4B" w:rsidP="00180B4B">
      <w:pPr>
        <w:pStyle w:val="AllowPageBreak"/>
      </w:pPr>
    </w:p>
    <w:p w:rsidR="00000000" w:rsidRPr="00180B4B" w:rsidP="00180B4B">
      <w:pPr>
        <w:pStyle w:val="Heading1"/>
      </w:pPr>
      <w:bookmarkStart w:id="6" w:name="O_1034127"/>
      <w:bookmarkEnd w:id="6"/>
      <w:r w:rsidRPr="00180B4B">
        <w:t>Target Group</w:t>
      </w:r>
    </w:p>
    <w:p w:rsidR="00000000" w:rsidRPr="00180B4B" w:rsidP="00BC78AD">
      <w:pPr>
        <w:pStyle w:val="BodyText"/>
      </w:pPr>
      <w:r w:rsidRPr="00180B4B">
        <w:t>This skill set is suitable for those who work in the fashion industry and who require the skills and knowledge carry out a range of tasks related to buying ranges of textiles, clot</w:t>
      </w:r>
      <w:r w:rsidRPr="00180B4B">
        <w:t>hing or footwear for resale, or products and services for the manufacture of those items.</w:t>
      </w:r>
    </w:p>
    <w:p w:rsidR="00000000" w:rsidRPr="00180B4B" w:rsidP="00180B4B">
      <w:pPr>
        <w:pStyle w:val="Heading1"/>
      </w:pPr>
      <w:bookmarkStart w:id="7" w:name="O_1034128"/>
      <w:bookmarkEnd w:id="7"/>
      <w:r w:rsidRPr="00180B4B">
        <w:t>Suggested words for Statement of Attainment</w:t>
      </w:r>
    </w:p>
    <w:p w:rsidR="00000000" w:rsidRPr="00180B4B" w:rsidP="00BC78AD">
      <w:pPr>
        <w:pStyle w:val="BodyText"/>
      </w:pPr>
      <w:r w:rsidRPr="00180B4B">
        <w:t>This skill set meets the requirements of the fashion industry to purchase textiles, clothing or footwea</w:t>
      </w:r>
      <w:r w:rsidRPr="00180B4B">
        <w:t>r for resale in a wholesale and/or retail environment. It covers the requirement to interpret trends, identify gaps in the market and anticipate demand and supply within a set timeframe in the textiles, clothing or footwear (TCF) market</w:t>
      </w:r>
    </w:p>
    <w:p w:rsidR="00000000" w:rsidRPr="00180B4B" w:rsidP="00180B4B">
      <w:pPr>
        <w:pStyle w:val="Heading1"/>
      </w:pPr>
      <w:bookmarkStart w:id="8" w:name="O_1034129"/>
      <w:bookmarkEnd w:id="8"/>
      <w:r w:rsidRPr="00180B4B">
        <w:t>Custom Content Section</w:t>
      </w:r>
    </w:p>
    <w:p w:rsidR="00000000" w:rsidRPr="00180B4B" w:rsidP="00BC78AD">
      <w:pPr>
        <w:pStyle w:val="BodyText"/>
      </w:pPr>
      <w:r w:rsidRPr="00180B4B">
        <w:t>Not applicable.</w:t>
      </w:r>
    </w:p>
    <w:p w:rsidR="00000000" w:rsidRPr="00180B4B" w:rsidP="00180B4B"/>
    <w:sectPr w:rsidSect="00180B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B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B4B" w:rsidRPr="00BC78AD" w:rsidP="00BC78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B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AD" w:rsidP="00180B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78AD" w:rsidP="00180B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C78AD" w:rsidP="00180B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B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0B4B" w:rsidRPr="00BC78AD" w:rsidP="00BC78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B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8AD" w:rsidRPr="002D2AF8" w:rsidP="00180B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MSTSS00001 Textiles, Clothing and Footwear Buying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July 2019</w:t>
    </w:r>
    <w:r>
      <w:fldChar w:fldCharType="end"/>
    </w:r>
  </w:p>
  <w:p w:rsidR="00BC78AD" w:rsidP="00180B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B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0B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0B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0B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0B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0B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0B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0B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0B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0B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0B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0B4B"/>
  </w:style>
  <w:style w:type="character" w:customStyle="1" w:styleId="Heading1Char">
    <w:name w:val="Heading 1 Char"/>
    <w:basedOn w:val="DefaultParagraphFont"/>
    <w:link w:val="Heading1"/>
    <w:rsid w:val="00180B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0B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0B4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80B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0B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0B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0B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0B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0B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0B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0B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0B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0B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0B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0B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0B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0B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0B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0B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0B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0B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0B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0B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0B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0B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0B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0B4B"/>
    <w:rPr>
      <w:b/>
      <w:spacing w:val="0"/>
    </w:rPr>
  </w:style>
  <w:style w:type="paragraph" w:customStyle="1" w:styleId="SuperTitle">
    <w:name w:val="SuperTitle"/>
    <w:basedOn w:val="Title"/>
    <w:rsid w:val="00180B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0B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0B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0B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0B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0B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0B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0B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0B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0B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0B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0B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0B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0B4B"/>
    <w:rPr>
      <w:i/>
    </w:rPr>
  </w:style>
  <w:style w:type="paragraph" w:styleId="Caption">
    <w:name w:val="caption"/>
    <w:basedOn w:val="BodyText"/>
    <w:next w:val="Normal"/>
    <w:qFormat/>
    <w:rsid w:val="00180B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0B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0B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0B4B"/>
  </w:style>
  <w:style w:type="paragraph" w:styleId="TableofFigures">
    <w:name w:val="table of figures"/>
    <w:basedOn w:val="Normal"/>
    <w:next w:val="Normal"/>
    <w:semiHidden/>
    <w:rsid w:val="00180B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0B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0B4B"/>
    <w:rPr>
      <w:rFonts w:ascii="Wingdings" w:hAnsi="Wingdings"/>
    </w:rPr>
  </w:style>
  <w:style w:type="paragraph" w:customStyle="1" w:styleId="TableHeading">
    <w:name w:val="Table Heading"/>
    <w:basedOn w:val="HeadingBase"/>
    <w:rsid w:val="00180B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0B4B"/>
    <w:rPr>
      <w:color w:val="0033CC"/>
      <w:u w:val="none"/>
    </w:rPr>
  </w:style>
  <w:style w:type="paragraph" w:customStyle="1" w:styleId="BodyTextRight">
    <w:name w:val="Body Text Right"/>
    <w:basedOn w:val="BodyText"/>
    <w:rsid w:val="00180B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0B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0B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0B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0B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0B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0B4B"/>
    <w:rPr>
      <w:sz w:val="32"/>
    </w:rPr>
  </w:style>
  <w:style w:type="paragraph" w:customStyle="1" w:styleId="HeadingProcedure">
    <w:name w:val="Heading Procedure"/>
    <w:basedOn w:val="HeadingBase"/>
    <w:next w:val="Normal"/>
    <w:rsid w:val="00180B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0B4B"/>
    <w:pPr>
      <w:spacing w:before="60" w:after="60"/>
    </w:pPr>
  </w:style>
  <w:style w:type="paragraph" w:styleId="ListContinue">
    <w:name w:val="List Continue"/>
    <w:basedOn w:val="List"/>
    <w:rsid w:val="00180B4B"/>
    <w:pPr>
      <w:ind w:firstLine="0"/>
    </w:pPr>
  </w:style>
  <w:style w:type="paragraph" w:customStyle="1" w:styleId="ListNote">
    <w:name w:val="List Note"/>
    <w:basedOn w:val="List"/>
    <w:rsid w:val="00180B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0B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0B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0B4B"/>
    <w:rPr>
      <w:rFonts w:ascii="Courier New" w:hAnsi="Courier New"/>
    </w:rPr>
  </w:style>
  <w:style w:type="paragraph" w:customStyle="1" w:styleId="NoteBullet">
    <w:name w:val="Note Bullet"/>
    <w:basedOn w:val="Note"/>
    <w:rsid w:val="00180B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0B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0B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0B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0B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0B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0B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0B4B"/>
    <w:rPr>
      <w:b/>
      <w:smallCaps/>
    </w:rPr>
  </w:style>
  <w:style w:type="paragraph" w:customStyle="1" w:styleId="TableListNumber">
    <w:name w:val="Table List Number"/>
    <w:basedOn w:val="ListNumber"/>
    <w:rsid w:val="00180B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0B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0B4B"/>
    <w:pPr>
      <w:numPr>
        <w:numId w:val="7"/>
      </w:numPr>
    </w:pPr>
  </w:style>
  <w:style w:type="paragraph" w:customStyle="1" w:styleId="ListAlpha2">
    <w:name w:val="List Alpha 2"/>
    <w:basedOn w:val="List2"/>
    <w:rsid w:val="00180B4B"/>
    <w:pPr>
      <w:numPr>
        <w:numId w:val="6"/>
      </w:numPr>
    </w:pPr>
  </w:style>
  <w:style w:type="paragraph" w:styleId="List2">
    <w:name w:val="List 2"/>
    <w:basedOn w:val="BodyText"/>
    <w:rsid w:val="00180B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0B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0B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0B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0B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0B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0B4B"/>
    <w:pPr>
      <w:numPr>
        <w:numId w:val="2"/>
      </w:numPr>
    </w:pPr>
  </w:style>
  <w:style w:type="paragraph" w:styleId="ListContinue2">
    <w:name w:val="List Continue 2"/>
    <w:basedOn w:val="List2"/>
    <w:rsid w:val="00180B4B"/>
    <w:pPr>
      <w:ind w:firstLine="0"/>
    </w:pPr>
  </w:style>
  <w:style w:type="paragraph" w:styleId="ListContinue3">
    <w:name w:val="List Continue 3"/>
    <w:basedOn w:val="List3"/>
    <w:rsid w:val="00180B4B"/>
    <w:pPr>
      <w:ind w:left="1021" w:firstLine="0"/>
    </w:pPr>
  </w:style>
  <w:style w:type="paragraph" w:styleId="ListContinue4">
    <w:name w:val="List Continue 4"/>
    <w:basedOn w:val="List4"/>
    <w:rsid w:val="00180B4B"/>
    <w:pPr>
      <w:ind w:firstLine="0"/>
    </w:pPr>
  </w:style>
  <w:style w:type="paragraph" w:styleId="ListContinue5">
    <w:name w:val="List Continue 5"/>
    <w:basedOn w:val="List5"/>
    <w:rsid w:val="00180B4B"/>
    <w:pPr>
      <w:ind w:firstLine="0"/>
    </w:pPr>
  </w:style>
  <w:style w:type="paragraph" w:styleId="ListNumber3">
    <w:name w:val="List Number 3"/>
    <w:basedOn w:val="List3"/>
    <w:rsid w:val="00180B4B"/>
    <w:pPr>
      <w:numPr>
        <w:numId w:val="3"/>
      </w:numPr>
    </w:pPr>
  </w:style>
  <w:style w:type="paragraph" w:styleId="ListNumber4">
    <w:name w:val="List Number 4"/>
    <w:basedOn w:val="List4"/>
    <w:rsid w:val="00180B4B"/>
    <w:pPr>
      <w:numPr>
        <w:numId w:val="4"/>
      </w:numPr>
    </w:pPr>
  </w:style>
  <w:style w:type="paragraph" w:styleId="ListNumber5">
    <w:name w:val="List Number 5"/>
    <w:basedOn w:val="List5"/>
    <w:rsid w:val="00180B4B"/>
    <w:pPr>
      <w:numPr>
        <w:numId w:val="5"/>
      </w:numPr>
    </w:pPr>
  </w:style>
  <w:style w:type="paragraph" w:styleId="BlockText">
    <w:name w:val="Block Text"/>
    <w:basedOn w:val="Normal"/>
    <w:rsid w:val="00180B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0B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0B4B"/>
    <w:rPr>
      <w:sz w:val="16"/>
      <w:vertAlign w:val="superscript"/>
    </w:rPr>
  </w:style>
  <w:style w:type="character" w:customStyle="1" w:styleId="Symbols">
    <w:name w:val="Symbols"/>
    <w:basedOn w:val="DefaultParagraphFont"/>
    <w:rsid w:val="00180B4B"/>
    <w:rPr>
      <w:rFonts w:ascii="Symbol" w:hAnsi="Symbol"/>
    </w:rPr>
  </w:style>
  <w:style w:type="character" w:customStyle="1" w:styleId="MenuOptions">
    <w:name w:val="Menu Options"/>
    <w:basedOn w:val="DefaultParagraphFont"/>
    <w:rsid w:val="00180B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0B4B"/>
    <w:rPr>
      <w:b/>
    </w:rPr>
  </w:style>
  <w:style w:type="character" w:customStyle="1" w:styleId="Underlined">
    <w:name w:val="Underlined"/>
    <w:basedOn w:val="DefaultParagraphFont"/>
    <w:rsid w:val="00180B4B"/>
    <w:rPr>
      <w:u w:val="single"/>
    </w:rPr>
  </w:style>
  <w:style w:type="paragraph" w:customStyle="1" w:styleId="TableBodyTextRight">
    <w:name w:val="Table Body Text Right"/>
    <w:basedOn w:val="TableBodyText"/>
    <w:rsid w:val="00180B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0B4B"/>
    <w:rPr>
      <w:sz w:val="18"/>
    </w:rPr>
  </w:style>
  <w:style w:type="paragraph" w:customStyle="1" w:styleId="BodySmallRight">
    <w:name w:val="Body Small Right"/>
    <w:basedOn w:val="BodyTextRight"/>
    <w:rsid w:val="00180B4B"/>
    <w:rPr>
      <w:sz w:val="18"/>
      <w:szCs w:val="18"/>
    </w:rPr>
  </w:style>
  <w:style w:type="paragraph" w:customStyle="1" w:styleId="MarginEdition">
    <w:name w:val="Margin Edition"/>
    <w:basedOn w:val="MarginNote"/>
    <w:rsid w:val="00180B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0B4B"/>
    <w:rPr>
      <w:sz w:val="2"/>
      <w:szCs w:val="2"/>
    </w:rPr>
  </w:style>
  <w:style w:type="character" w:customStyle="1" w:styleId="Small">
    <w:name w:val="Small"/>
    <w:basedOn w:val="DefaultParagraphFont"/>
    <w:rsid w:val="00180B4B"/>
    <w:rPr>
      <w:sz w:val="16"/>
    </w:rPr>
  </w:style>
  <w:style w:type="paragraph" w:customStyle="1" w:styleId="WideTable">
    <w:name w:val="Wide Table"/>
    <w:basedOn w:val="Normal"/>
    <w:rsid w:val="00180B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0B4B"/>
  </w:style>
  <w:style w:type="paragraph" w:styleId="Quote">
    <w:name w:val="Quote"/>
    <w:basedOn w:val="Heading1"/>
    <w:link w:val="QuoteChar"/>
    <w:qFormat/>
    <w:rsid w:val="00180B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0B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0B4B"/>
    <w:pPr>
      <w:pageBreakBefore/>
    </w:pPr>
  </w:style>
  <w:style w:type="paragraph" w:customStyle="1" w:styleId="Border">
    <w:name w:val="Border"/>
    <w:basedOn w:val="Normal"/>
    <w:qFormat/>
    <w:rsid w:val="00180B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0B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B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B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0B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0B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0B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0B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0B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0B4B"/>
    <w:rPr>
      <w:u w:val="single"/>
    </w:rPr>
  </w:style>
  <w:style w:type="character" w:customStyle="1" w:styleId="BoldandItalics">
    <w:name w:val="Bold and Italics"/>
    <w:qFormat/>
    <w:rsid w:val="00180B4B"/>
    <w:rPr>
      <w:b/>
      <w:i/>
      <w:u w:val="none"/>
    </w:rPr>
  </w:style>
  <w:style w:type="paragraph" w:styleId="BalloonText">
    <w:name w:val="Balloon Text"/>
    <w:basedOn w:val="Normal"/>
    <w:link w:val="BalloonTextChar"/>
    <w:rsid w:val="00180B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0B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0B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0B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0B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0B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0B4B"/>
    <w:pPr>
      <w:spacing w:before="0" w:after="0"/>
    </w:pPr>
  </w:style>
  <w:style w:type="paragraph" w:customStyle="1" w:styleId="BodyTextBold">
    <w:name w:val="Body Text Bold"/>
    <w:basedOn w:val="BodyText"/>
    <w:qFormat/>
    <w:rsid w:val="00180B4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307</Words>
  <Characters>1795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MSTSS00001 Textiles, Clothing and Footwear Buying Skill Set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2019-07-25T14:32:28Z</dcterms:created>
  <dcterms:modified xsi:type="dcterms:W3CDTF">2019-07-25T02:19:00Z</dcterms:modified>
</cp:coreProperties>
</file>