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FC1" w:rsidP="00696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MSTML4008 Undertake couture millinery</w:t>
      </w:r>
      <w:r>
        <w:fldChar w:fldCharType="end"/>
      </w:r>
    </w:p>
    <w:p w:rsidR="00696FC1" w:rsidP="00696FC1">
      <w:pPr>
        <w:pStyle w:val="Version"/>
        <w:sectPr w:rsidSect="00CE5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F6E" w:rsidP="00CE5F6E">
      <w:pPr>
        <w:pStyle w:val="SuperHeading"/>
      </w:pPr>
      <w:r w:rsidRPr="00CE5F6E">
        <w:t>MSTML4008 Undertake couture millinery</w:t>
      </w:r>
    </w:p>
    <w:p w:rsidR="00000000" w:rsidRPr="00CE5F6E" w:rsidP="00CE5F6E">
      <w:pPr>
        <w:pStyle w:val="Heading1"/>
      </w:pPr>
      <w:bookmarkStart w:id="1" w:name="O_934215"/>
      <w:bookmarkEnd w:id="1"/>
      <w:r w:rsidRPr="00CE5F6E">
        <w:t>Modification History</w:t>
      </w:r>
    </w:p>
    <w:p w:rsidR="00000000" w:rsidRPr="00CE5F6E" w:rsidP="00696FC1">
      <w:pPr>
        <w:pStyle w:val="BodyText"/>
      </w:pPr>
      <w:r w:rsidRPr="00CE5F6E">
        <w:t>Release 1. Supersedes and is equivalent to LMTML4008A Undertake couture millinery</w:t>
      </w:r>
    </w:p>
    <w:p w:rsidR="00000000" w:rsidRPr="00CE5F6E" w:rsidP="00CE5F6E">
      <w:pPr>
        <w:pStyle w:val="Heading1"/>
      </w:pPr>
      <w:bookmarkStart w:id="2" w:name="O_934223"/>
      <w:bookmarkEnd w:id="2"/>
      <w:r w:rsidRPr="00CE5F6E">
        <w:t>Application</w:t>
      </w:r>
    </w:p>
    <w:p w:rsidR="00000000" w:rsidRPr="00CE5F6E" w:rsidP="00696FC1">
      <w:pPr>
        <w:pStyle w:val="BodyText"/>
      </w:pPr>
      <w:r w:rsidRPr="00CE5F6E">
        <w:t>This unit of competency covers the skills and knowledge required to produce one-off hats to meet specific client needs. It e</w:t>
      </w:r>
      <w:r w:rsidRPr="00CE5F6E">
        <w:t>ncompasses and builds on customer service skills to conduct thorough assessments of needs, and production skills to deliver specially made products.</w:t>
      </w:r>
    </w:p>
    <w:p w:rsidR="00000000" w:rsidRPr="00CE5F6E" w:rsidP="00696FC1">
      <w:pPr>
        <w:pStyle w:val="BodyText"/>
      </w:pPr>
      <w:r w:rsidRPr="00CE5F6E">
        <w:t>The unit of competency applies to interviewing customers, making recommendations, assessing needs and expe</w:t>
      </w:r>
      <w:r w:rsidRPr="00CE5F6E">
        <w:t xml:space="preserve">ctations, designing and producing one-off millinery items, fitting and finishing items to customer satisfaction.  </w:t>
      </w:r>
    </w:p>
    <w:p w:rsidR="00000000" w:rsidRPr="00CE5F6E" w:rsidP="00696FC1">
      <w:pPr>
        <w:pStyle w:val="BodyText"/>
      </w:pPr>
      <w:r w:rsidRPr="00CE5F6E">
        <w:t>Responsibility is taken for the maintenance of own work quality and requirement to contribute to the quality improvement of organisation, wh</w:t>
      </w:r>
      <w:r w:rsidRPr="00CE5F6E">
        <w:t>ere necessary.</w:t>
      </w:r>
    </w:p>
    <w:p w:rsidR="00000000" w:rsidRPr="00CE5F6E" w:rsidP="00696FC1">
      <w:pPr>
        <w:pStyle w:val="BodyText"/>
      </w:pPr>
      <w:r w:rsidRPr="00CE5F6E">
        <w:t xml:space="preserve">Work may be conducted in small to large scale enterprises and may involve individual and team activities. </w:t>
      </w:r>
    </w:p>
    <w:p w:rsidR="00000000" w:rsidRPr="00CE5F6E" w:rsidP="00696FC1">
      <w:pPr>
        <w:pStyle w:val="BodyText"/>
      </w:pPr>
      <w:r w:rsidRPr="00CE5F6E">
        <w:t>No licensing, legislative or certification requirements apply to this unit at the time of publication.</w:t>
      </w:r>
    </w:p>
    <w:p w:rsidR="00000000" w:rsidRPr="00CE5F6E" w:rsidP="00CE5F6E">
      <w:pPr>
        <w:pStyle w:val="Heading1"/>
      </w:pPr>
      <w:bookmarkStart w:id="3" w:name="O_934222"/>
      <w:bookmarkEnd w:id="3"/>
      <w:r w:rsidRPr="00CE5F6E">
        <w:t>Pre-requisit</w:t>
      </w:r>
      <w:r w:rsidRPr="00CE5F6E">
        <w:t>e Unit</w:t>
      </w:r>
    </w:p>
    <w:p w:rsidR="00000000" w:rsidRPr="00CE5F6E" w:rsidP="00696FC1">
      <w:pPr>
        <w:pStyle w:val="BodyText"/>
      </w:pPr>
      <w:r w:rsidRPr="00CE5F6E">
        <w:t>Nil</w:t>
      </w:r>
    </w:p>
    <w:p w:rsidR="00000000" w:rsidRPr="00CE5F6E" w:rsidP="00CE5F6E">
      <w:pPr>
        <w:pStyle w:val="Heading1"/>
      </w:pPr>
      <w:bookmarkStart w:id="4" w:name="O_934221"/>
      <w:bookmarkEnd w:id="4"/>
      <w:r w:rsidRPr="00CE5F6E">
        <w:t>Competency Field</w:t>
      </w:r>
    </w:p>
    <w:p w:rsidR="00000000" w:rsidRPr="00CE5F6E" w:rsidP="00696FC1">
      <w:pPr>
        <w:pStyle w:val="BodyText"/>
      </w:pPr>
      <w:r w:rsidRPr="00CE5F6E">
        <w:t>Millinery</w:t>
      </w:r>
    </w:p>
    <w:p w:rsidR="00000000" w:rsidRPr="00CE5F6E" w:rsidP="00CE5F6E">
      <w:pPr>
        <w:pStyle w:val="Heading1"/>
      </w:pPr>
      <w:bookmarkStart w:id="5" w:name="O_934220"/>
      <w:bookmarkEnd w:id="5"/>
      <w:r w:rsidRPr="00CE5F6E">
        <w:t>Unit Sector</w:t>
      </w:r>
    </w:p>
    <w:p w:rsidR="00000000" w:rsidRPr="00CE5F6E" w:rsidP="00696FC1">
      <w:pPr>
        <w:pStyle w:val="BodyText"/>
      </w:pPr>
      <w:r w:rsidRPr="00CE5F6E">
        <w:t>Not applicable</w:t>
      </w:r>
    </w:p>
    <w:p w:rsidR="00000000" w:rsidRPr="00CE5F6E" w:rsidP="00CE5F6E">
      <w:pPr>
        <w:pStyle w:val="Heading1"/>
      </w:pPr>
      <w:bookmarkStart w:id="6" w:name="O_934219"/>
      <w:bookmarkEnd w:id="6"/>
      <w:r w:rsidRPr="00CE5F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 xml:space="preserve">Elements describe the </w:t>
            </w:r>
            <w:r w:rsidRPr="00CE5F6E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Performance crite</w:t>
            </w:r>
            <w:r w:rsidRPr="00CE5F6E">
              <w:t xml:space="preserve">ria describe the performance needed to </w:t>
            </w:r>
            <w:r w:rsidRPr="00CE5F6E">
              <w:t>demonstrate achievement of the element.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Follow standard operating procedures (SOPs)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Comply with work health and safety (WHS) requirements at all times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Use appropriate personal protective equipment (PPE) in accordance with SOPs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Identify job requirements from specifications, drawings, job sheets or work instructions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rPr>
                <w:rStyle w:val="SpecialBold"/>
              </w:rPr>
              <w:t>Prepare to undertake couture millinery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Provide advanced client service to determine requirements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Obtain agreement to continue with millinery service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Conduct initial millinery consultation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Confirm client order and design specifications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Maintain client records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rPr>
                <w:rStyle w:val="SpecialBold"/>
              </w:rPr>
              <w:t>Assist client to select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Identify accompanying outfit and accessories and assess if possible, to consider in millinery design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Consider millinery design according to the needs, expectations and personal features of the client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Use effective interpersonal skills to provide high-level advice, negotiate and advise on millinery design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Use models, sketches and examples to demonstrate different millinery styles and assist the client to decide on millinery styling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Discuss materials, styles and millinery features with the client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rPr>
                <w:rStyle w:val="SpecialBold"/>
              </w:rPr>
              <w:t>Produce one-off hat for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Produce millinery pattern for client order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Source materials and produce alternative materials, if required, to achieve desired effect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Produce headwear according to the design specifications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Prepare headwear for client fitting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rPr>
                <w:rStyle w:val="SpecialBold"/>
              </w:rPr>
              <w:t>Conduct client fitting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Make appointment for client fitting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Provide opportunity to fit headwear with clothing and accessories, if required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Provide trims, additional and alternative features for consideration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Assist client to review headwear, decide on any modifications and confirm design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Address client concerns and resolve according to workplace policies and procedures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Make appointment for final presentation to the client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rPr>
                <w:rStyle w:val="SpecialBold"/>
              </w:rPr>
              <w:t>Finish headwear and present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Finish headwear according to client requirements, modifications and workplace procedures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Check headwear to ensure it conforms with client requirements and quality standards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Use effective interpersonal skills to present to the client and ensure satisfaction</w:t>
            </w:r>
          </w:p>
        </w:tc>
      </w:tr>
      <w:tr w:rsidTr="00CE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BodyText"/>
            </w:pPr>
            <w:r w:rsidRPr="00CE5F6E">
              <w:t>Complete and maintain details of finished article and client records according to workplace procedures</w:t>
            </w:r>
          </w:p>
        </w:tc>
      </w:tr>
    </w:tbl>
    <w:p w:rsidR="00000000" w:rsidRPr="00CE5F6E" w:rsidP="00CE5F6E">
      <w:pPr>
        <w:pStyle w:val="BodyText"/>
      </w:pPr>
    </w:p>
    <w:p w:rsidR="00000000" w:rsidRPr="00CE5F6E" w:rsidP="00CE5F6E">
      <w:pPr>
        <w:pStyle w:val="AllowPageBreak"/>
      </w:pPr>
    </w:p>
    <w:p w:rsidR="00000000" w:rsidRPr="00CE5F6E" w:rsidP="00CE5F6E">
      <w:pPr>
        <w:pStyle w:val="Heading1"/>
      </w:pPr>
      <w:bookmarkStart w:id="7" w:name="O_934218"/>
      <w:bookmarkEnd w:id="7"/>
      <w:r w:rsidRPr="00CE5F6E">
        <w:t>Foundation Skills</w:t>
      </w:r>
    </w:p>
    <w:p w:rsidR="00000000" w:rsidRPr="00CE5F6E" w:rsidP="00696FC1">
      <w:pPr>
        <w:pStyle w:val="BodyText"/>
      </w:pPr>
      <w:r w:rsidRPr="00CE5F6E">
        <w:t>This section describes those required skills (language, literacy and numeracy) that are essential to performance.</w:t>
      </w:r>
    </w:p>
    <w:p w:rsidR="00000000" w:rsidRPr="00CE5F6E" w:rsidP="00696FC1">
      <w:pPr>
        <w:pStyle w:val="BodyText"/>
      </w:pPr>
      <w:r w:rsidRPr="00CE5F6E">
        <w:t>F</w:t>
      </w:r>
      <w:r w:rsidRPr="00CE5F6E">
        <w:t>oundation skills essential to performance are explicit in the performance criteria of this unit of competency.</w:t>
      </w:r>
    </w:p>
    <w:p w:rsidR="00000000" w:rsidRPr="00CE5F6E" w:rsidP="00CE5F6E">
      <w:pPr>
        <w:pStyle w:val="Heading1"/>
      </w:pPr>
      <w:bookmarkStart w:id="8" w:name="O_934217"/>
      <w:bookmarkEnd w:id="8"/>
      <w:r w:rsidRPr="00CE5F6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96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t>This field allows for different work environments and conditions that may affect performance. Essential oper</w:t>
            </w:r>
            <w:r w:rsidRPr="00CE5F6E">
              <w:t>ating conditions that may be present (depending on the work situation, needs of the candidate, accessibility of the item, and local industry and regional contexts) are included.</w:t>
            </w:r>
          </w:p>
        </w:tc>
      </w:tr>
      <w:tr w:rsidTr="00696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ListBullet"/>
            </w:pPr>
            <w:r w:rsidRPr="00CE5F6E">
              <w:t>requirements prescribed by legislation, awards, agreements and conditions of employment</w:t>
            </w:r>
          </w:p>
          <w:p w:rsidR="00000000" w:rsidRPr="00CE5F6E" w:rsidP="00CE5F6E">
            <w:pPr>
              <w:pStyle w:val="ListBullet"/>
            </w:pPr>
            <w:r w:rsidRPr="00CE5F6E">
              <w:t>SOPs</w:t>
            </w:r>
          </w:p>
          <w:p w:rsidR="00000000" w:rsidRPr="00CE5F6E" w:rsidP="00CE5F6E">
            <w:pPr>
              <w:pStyle w:val="ListBullet"/>
            </w:pPr>
            <w:r w:rsidRPr="00CE5F6E">
              <w:t>work instructions</w:t>
            </w:r>
          </w:p>
          <w:p w:rsidR="00000000" w:rsidRPr="00CE5F6E" w:rsidP="00CE5F6E">
            <w:pPr>
              <w:pStyle w:val="ListBullet"/>
            </w:pPr>
            <w:r w:rsidRPr="00CE5F6E">
              <w:t>PPE</w:t>
            </w:r>
          </w:p>
          <w:p w:rsidR="00000000" w:rsidRPr="00CE5F6E" w:rsidP="00CE5F6E">
            <w:pPr>
              <w:pStyle w:val="ListBullet"/>
            </w:pPr>
            <w:r w:rsidRPr="00CE5F6E">
              <w:t>oral, written and visual communication</w:t>
            </w:r>
          </w:p>
          <w:p w:rsidR="00000000" w:rsidRPr="00CE5F6E" w:rsidP="00CE5F6E">
            <w:pPr>
              <w:pStyle w:val="ListBullet"/>
            </w:pPr>
            <w:r w:rsidRPr="00CE5F6E">
              <w:t>quality practices, including responsibility for maintenance of own work quality and contribution to qu</w:t>
            </w:r>
            <w:r w:rsidRPr="00CE5F6E">
              <w:t>ality improvement of team or section output</w:t>
            </w:r>
          </w:p>
          <w:p w:rsidR="00000000" w:rsidRPr="00CE5F6E" w:rsidP="00CE5F6E">
            <w:pPr>
              <w:pStyle w:val="ListBullet"/>
            </w:pPr>
            <w:r w:rsidRPr="00CE5F6E">
              <w:t>housekeeping</w:t>
            </w:r>
          </w:p>
          <w:p w:rsidR="00000000" w:rsidRPr="00CE5F6E" w:rsidP="00CE5F6E">
            <w:pPr>
              <w:pStyle w:val="ListBullet"/>
            </w:pPr>
            <w:r w:rsidRPr="00CE5F6E">
              <w:t>tasks related to environmental protection, waste disposal, pollution control and recycling</w:t>
            </w:r>
          </w:p>
          <w:p w:rsidR="00000000" w:rsidP="00CE5F6E">
            <w:pPr>
              <w:pStyle w:val="BodyText"/>
              <w:rPr>
                <w:lang w:val="en-NZ"/>
              </w:rPr>
            </w:pPr>
          </w:p>
        </w:tc>
      </w:tr>
      <w:tr w:rsidTr="00696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6E">
            <w:pPr>
              <w:pStyle w:val="BodyText"/>
              <w:rPr>
                <w:lang w:val="en-NZ"/>
              </w:rPr>
            </w:pPr>
            <w:r w:rsidRPr="00CE5F6E">
              <w:rPr>
                <w:rStyle w:val="SpecialBold"/>
              </w:rPr>
              <w:t>Millinery consultation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6E" w:rsidP="00CE5F6E">
            <w:pPr>
              <w:pStyle w:val="ListBullet"/>
            </w:pPr>
            <w:r w:rsidRPr="00CE5F6E">
              <w:t>assessing client facial features, including shape and hairstyle</w:t>
            </w:r>
          </w:p>
          <w:p w:rsidR="00000000" w:rsidRPr="00CE5F6E" w:rsidP="00CE5F6E">
            <w:pPr>
              <w:pStyle w:val="ListBullet"/>
            </w:pPr>
            <w:r w:rsidRPr="00CE5F6E">
              <w:t>ascertaining intended use and desired effect of millinery product</w:t>
            </w:r>
          </w:p>
          <w:p w:rsidR="00000000" w:rsidRPr="00CE5F6E" w:rsidP="00CE5F6E">
            <w:pPr>
              <w:pStyle w:val="ListBullet"/>
            </w:pPr>
            <w:r w:rsidRPr="00CE5F6E">
              <w:t>discussing materials, styles and millinery features with the client</w:t>
            </w:r>
          </w:p>
          <w:p w:rsidR="00000000" w:rsidRPr="00CE5F6E" w:rsidP="00CE5F6E">
            <w:pPr>
              <w:pStyle w:val="ListBullet"/>
            </w:pPr>
            <w:r w:rsidRPr="00CE5F6E">
              <w:t>using millinery models and props to demonstrate different millinery styles</w:t>
            </w:r>
          </w:p>
          <w:p w:rsidR="00000000" w:rsidRPr="00CE5F6E" w:rsidP="00CE5F6E">
            <w:pPr>
              <w:pStyle w:val="ListBullet"/>
            </w:pPr>
            <w:r w:rsidRPr="00CE5F6E">
              <w:t>discussing cost estimates with the client</w:t>
            </w:r>
          </w:p>
          <w:p w:rsidR="00000000" w:rsidRPr="00CE5F6E" w:rsidP="00CE5F6E">
            <w:pPr>
              <w:pStyle w:val="ListBullet"/>
            </w:pPr>
            <w:r w:rsidRPr="00CE5F6E">
              <w:t>recor</w:t>
            </w:r>
            <w:r w:rsidRPr="00CE5F6E">
              <w:t>ding size requirements</w:t>
            </w:r>
          </w:p>
        </w:tc>
      </w:tr>
    </w:tbl>
    <w:p w:rsidR="00000000" w:rsidRPr="00CE5F6E" w:rsidP="00CE5F6E">
      <w:pPr>
        <w:pStyle w:val="BodyText"/>
      </w:pPr>
    </w:p>
    <w:p w:rsidR="00000000" w:rsidRPr="00CE5F6E" w:rsidP="00CE5F6E">
      <w:pPr>
        <w:pStyle w:val="AllowPageBreak"/>
      </w:pPr>
    </w:p>
    <w:p w:rsidR="00000000" w:rsidRPr="00CE5F6E" w:rsidP="00CE5F6E">
      <w:pPr>
        <w:pStyle w:val="Heading1"/>
      </w:pPr>
      <w:bookmarkStart w:id="9" w:name="O_934216"/>
      <w:bookmarkEnd w:id="9"/>
      <w:r w:rsidRPr="00CE5F6E">
        <w:t>Unit Mapping Information</w:t>
      </w:r>
    </w:p>
    <w:p w:rsidR="00000000" w:rsidRPr="00CE5F6E" w:rsidP="00696FC1">
      <w:pPr>
        <w:pStyle w:val="BodyText"/>
      </w:pPr>
      <w:r w:rsidRPr="00CE5F6E">
        <w:t>Release 1. Supersedes and is equivalent to LMTML4008A Undertake couture millinery</w:t>
      </w:r>
    </w:p>
    <w:p w:rsidR="00000000" w:rsidRPr="00CE5F6E" w:rsidP="00CE5F6E">
      <w:pPr>
        <w:pStyle w:val="Heading1"/>
      </w:pPr>
      <w:bookmarkStart w:id="10" w:name="O_934209"/>
      <w:bookmarkEnd w:id="10"/>
      <w:r w:rsidRPr="00CE5F6E">
        <w:t>Links</w:t>
      </w:r>
    </w:p>
    <w:p w:rsidR="00000000" w:rsidRPr="00CE5F6E" w:rsidP="00696FC1">
      <w:pPr>
        <w:pStyle w:val="BodyText"/>
      </w:pPr>
      <w:r w:rsidRPr="00CE5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85DC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E5F6E" w:rsidP="00696FC1">
      <w:pPr>
        <w:pStyle w:val="BodyText"/>
        <w:sectPr w:rsidSect="00CE5F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F6E" w:rsidP="00CE5F6E">
      <w:pPr>
        <w:pStyle w:val="SuperHeading"/>
      </w:pPr>
      <w:r w:rsidRPr="00CE5F6E">
        <w:t>Assessment Requirements for MSTML4008 Undertake couture milline</w:t>
      </w:r>
      <w:r w:rsidRPr="00CE5F6E">
        <w:t>ry</w:t>
      </w:r>
    </w:p>
    <w:p w:rsidR="00000000" w:rsidRPr="00CE5F6E" w:rsidP="00CE5F6E">
      <w:pPr>
        <w:pStyle w:val="Heading1"/>
      </w:pPr>
      <w:bookmarkStart w:id="11" w:name="O_934211"/>
      <w:bookmarkEnd w:id="11"/>
      <w:r w:rsidRPr="00CE5F6E">
        <w:t>Modification History</w:t>
      </w:r>
    </w:p>
    <w:p w:rsidR="00000000" w:rsidRPr="00CE5F6E" w:rsidP="00696FC1">
      <w:pPr>
        <w:pStyle w:val="BodyText"/>
      </w:pPr>
      <w:r w:rsidRPr="00CE5F6E">
        <w:t>Release 1. Supersedes and is equivalent to LMTML4008A Undertake couture millinery</w:t>
      </w:r>
    </w:p>
    <w:p w:rsidR="00000000" w:rsidRPr="00CE5F6E" w:rsidP="00CE5F6E">
      <w:pPr>
        <w:pStyle w:val="Heading1"/>
      </w:pPr>
      <w:bookmarkStart w:id="12" w:name="O_934214"/>
      <w:bookmarkEnd w:id="12"/>
      <w:r w:rsidRPr="00CE5F6E">
        <w:t>Performance Evidence</w:t>
      </w:r>
    </w:p>
    <w:p w:rsidR="00000000" w:rsidRPr="00CE5F6E" w:rsidP="00696FC1">
      <w:pPr>
        <w:pStyle w:val="BodyText"/>
      </w:pPr>
      <w:r w:rsidRPr="00CE5F6E">
        <w:t>Evidence required to demonstrate co</w:t>
      </w:r>
      <w:r w:rsidRPr="00CE5F6E">
        <w:t>mpetence in this unit must be relevant to and satisfy the requirements of the elements and performance criteria on at least two occasions and include:</w:t>
      </w:r>
    </w:p>
    <w:p w:rsidR="00000000" w:rsidRPr="00CE5F6E" w:rsidP="00CE5F6E">
      <w:pPr>
        <w:pStyle w:val="ListBullet"/>
      </w:pPr>
      <w:r w:rsidRPr="00CE5F6E">
        <w:t xml:space="preserve">reading and following work instructions, standard operating procedures (SOPs), safe work practices </w:t>
      </w:r>
    </w:p>
    <w:p w:rsidR="00000000" w:rsidRPr="00CE5F6E" w:rsidP="00CE5F6E">
      <w:pPr>
        <w:pStyle w:val="ListBullet"/>
      </w:pPr>
      <w:r w:rsidRPr="00CE5F6E">
        <w:t>accu</w:t>
      </w:r>
      <w:r w:rsidRPr="00CE5F6E">
        <w:t xml:space="preserve">rately identifying client needs, expectations and desired outcome </w:t>
      </w:r>
    </w:p>
    <w:p w:rsidR="00000000" w:rsidRPr="00CE5F6E" w:rsidP="00CE5F6E">
      <w:pPr>
        <w:pStyle w:val="ListBullet"/>
      </w:pPr>
      <w:r w:rsidRPr="00CE5F6E">
        <w:t xml:space="preserve">providing high-level and relevant millinery advice </w:t>
      </w:r>
    </w:p>
    <w:p w:rsidR="00000000" w:rsidRPr="00CE5F6E" w:rsidP="00CE5F6E">
      <w:pPr>
        <w:pStyle w:val="ListBullet"/>
      </w:pPr>
      <w:r w:rsidRPr="00CE5F6E">
        <w:t>using millinery props, models and sketches to establish client needs</w:t>
      </w:r>
    </w:p>
    <w:p w:rsidR="00000000" w:rsidRPr="00CE5F6E" w:rsidP="00CE5F6E">
      <w:pPr>
        <w:pStyle w:val="ListBullet"/>
      </w:pPr>
      <w:r w:rsidRPr="00CE5F6E">
        <w:t>using effective and professional interpersonal skills to establish r</w:t>
      </w:r>
      <w:r w:rsidRPr="00CE5F6E">
        <w:t>elationship with the client and provide high-level, individualised customer service</w:t>
      </w:r>
    </w:p>
    <w:p w:rsidR="00000000" w:rsidRPr="00CE5F6E" w:rsidP="00CE5F6E">
      <w:pPr>
        <w:pStyle w:val="ListBullet"/>
      </w:pPr>
      <w:r w:rsidRPr="00CE5F6E">
        <w:t>demonstrating discretion, judgement and problem-solving skills in the establishment and delivery of millinery orders</w:t>
      </w:r>
    </w:p>
    <w:p w:rsidR="00000000" w:rsidRPr="00CE5F6E" w:rsidP="00CE5F6E">
      <w:pPr>
        <w:pStyle w:val="ListBullet"/>
      </w:pPr>
      <w:r w:rsidRPr="00CE5F6E">
        <w:t>effectively negotiating order details and price with th</w:t>
      </w:r>
      <w:r w:rsidRPr="00CE5F6E">
        <w:t>e client for couture millinery on at least two (2) occasions</w:t>
      </w:r>
    </w:p>
    <w:p w:rsidR="00000000" w:rsidRPr="00CE5F6E" w:rsidP="00CE5F6E">
      <w:pPr>
        <w:pStyle w:val="ListBullet"/>
      </w:pPr>
      <w:r w:rsidRPr="00CE5F6E">
        <w:t xml:space="preserve">conducting millinery fitting and identify required adjustments </w:t>
      </w:r>
    </w:p>
    <w:p w:rsidR="00000000" w:rsidRPr="00CE5F6E" w:rsidP="00CE5F6E">
      <w:pPr>
        <w:pStyle w:val="ListBullet"/>
      </w:pPr>
      <w:r w:rsidRPr="00CE5F6E">
        <w:t xml:space="preserve">finishing headwear according to workplace standards and client requirements and presenting to client on at least two (2) occasions </w:t>
      </w:r>
    </w:p>
    <w:p w:rsidR="00000000" w:rsidRPr="00CE5F6E" w:rsidP="00CE5F6E">
      <w:pPr>
        <w:pStyle w:val="ListBullet"/>
      </w:pPr>
      <w:r w:rsidRPr="00CE5F6E">
        <w:t>presenting completed item to the client</w:t>
      </w:r>
    </w:p>
    <w:p w:rsidR="00000000" w:rsidRPr="00CE5F6E" w:rsidP="00CE5F6E">
      <w:pPr>
        <w:pStyle w:val="ListBullet"/>
      </w:pPr>
      <w:r w:rsidRPr="00CE5F6E">
        <w:t>applying workplace procedures</w:t>
      </w:r>
    </w:p>
    <w:p w:rsidR="00000000" w:rsidRPr="00CE5F6E" w:rsidP="00CE5F6E">
      <w:pPr>
        <w:pStyle w:val="ListBullet"/>
      </w:pPr>
      <w:r w:rsidRPr="00CE5F6E">
        <w:t>recording client details and maintaining records according to workplace procedures.</w:t>
      </w:r>
    </w:p>
    <w:p w:rsidR="00000000" w:rsidRPr="00CE5F6E" w:rsidP="00CE5F6E">
      <w:pPr>
        <w:pStyle w:val="AllowPageBreak"/>
      </w:pPr>
    </w:p>
    <w:p w:rsidR="00000000" w:rsidRPr="00CE5F6E" w:rsidP="00CE5F6E">
      <w:pPr>
        <w:pStyle w:val="Heading1"/>
      </w:pPr>
      <w:bookmarkStart w:id="13" w:name="O_934213"/>
      <w:bookmarkEnd w:id="13"/>
      <w:r w:rsidRPr="00CE5F6E">
        <w:t>Knowledge Evidence</w:t>
      </w:r>
    </w:p>
    <w:p w:rsidR="00000000" w:rsidRPr="00CE5F6E" w:rsidP="00696FC1">
      <w:pPr>
        <w:pStyle w:val="BodyText"/>
      </w:pPr>
      <w:r w:rsidRPr="00CE5F6E">
        <w:t>Evidence must be provided that demonstrates knowledge of:</w:t>
      </w:r>
    </w:p>
    <w:p w:rsidR="00000000" w:rsidRPr="00CE5F6E" w:rsidP="00CE5F6E">
      <w:pPr>
        <w:pStyle w:val="ListBullet"/>
      </w:pPr>
      <w:r w:rsidRPr="00CE5F6E">
        <w:t>safe w</w:t>
      </w:r>
      <w:r w:rsidRPr="00CE5F6E">
        <w:t>ork practices and procedures and use of personal protective equipment (PPE)</w:t>
      </w:r>
    </w:p>
    <w:p w:rsidR="00000000" w:rsidRPr="00CE5F6E" w:rsidP="00CE5F6E">
      <w:pPr>
        <w:pStyle w:val="ListBullet"/>
      </w:pPr>
      <w:r w:rsidRPr="00CE5F6E">
        <w:t>pricing millinery items</w:t>
      </w:r>
    </w:p>
    <w:p w:rsidR="00000000" w:rsidRPr="00CE5F6E" w:rsidP="00CE5F6E">
      <w:pPr>
        <w:pStyle w:val="ListBullet"/>
      </w:pPr>
      <w:r w:rsidRPr="00CE5F6E">
        <w:t>appropriate millinery materials</w:t>
      </w:r>
    </w:p>
    <w:p w:rsidR="00000000" w:rsidRPr="00CE5F6E" w:rsidP="00CE5F6E">
      <w:pPr>
        <w:pStyle w:val="ListBullet"/>
      </w:pPr>
      <w:r w:rsidRPr="00CE5F6E">
        <w:t>millinery styles</w:t>
      </w:r>
    </w:p>
    <w:p w:rsidR="00000000" w:rsidRPr="00CE5F6E" w:rsidP="00CE5F6E">
      <w:pPr>
        <w:pStyle w:val="ListBullet"/>
      </w:pPr>
      <w:r w:rsidRPr="00CE5F6E">
        <w:t>body language</w:t>
      </w:r>
    </w:p>
    <w:p w:rsidR="00000000" w:rsidRPr="00CE5F6E" w:rsidP="00CE5F6E">
      <w:pPr>
        <w:pStyle w:val="ListBullet"/>
      </w:pPr>
      <w:r w:rsidRPr="00CE5F6E">
        <w:t>customer focused communication to meet client expectation and satisfaction</w:t>
      </w:r>
    </w:p>
    <w:p w:rsidR="00000000" w:rsidRPr="00CE5F6E" w:rsidP="00CE5F6E">
      <w:pPr>
        <w:pStyle w:val="ListBullet"/>
      </w:pPr>
      <w:r w:rsidRPr="00CE5F6E">
        <w:t>documentation</w:t>
      </w:r>
    </w:p>
    <w:p w:rsidR="00000000" w:rsidRPr="00CE5F6E" w:rsidP="00CE5F6E">
      <w:pPr>
        <w:pStyle w:val="ListBullet"/>
      </w:pPr>
      <w:r w:rsidRPr="00CE5F6E">
        <w:t>sket</w:t>
      </w:r>
      <w:r w:rsidRPr="00CE5F6E">
        <w:t>ching techniques to portray images to clients</w:t>
      </w:r>
    </w:p>
    <w:p w:rsidR="00000000" w:rsidRPr="00CE5F6E" w:rsidP="00CE5F6E">
      <w:pPr>
        <w:pStyle w:val="ListBullet"/>
      </w:pPr>
      <w:r w:rsidRPr="00CE5F6E">
        <w:t>millinery patternmaking for one-off items</w:t>
      </w:r>
    </w:p>
    <w:p w:rsidR="00000000" w:rsidRPr="00CE5F6E" w:rsidP="00CE5F6E">
      <w:pPr>
        <w:pStyle w:val="ListBullet"/>
      </w:pPr>
      <w:r w:rsidRPr="00CE5F6E">
        <w:t>finishing techniques:</w:t>
      </w:r>
    </w:p>
    <w:p w:rsidR="00000000" w:rsidRPr="00CE5F6E" w:rsidP="00CE5F6E">
      <w:pPr>
        <w:pStyle w:val="ListBullet2"/>
      </w:pPr>
      <w:r w:rsidRPr="00CE5F6E">
        <w:t>brushing</w:t>
      </w:r>
    </w:p>
    <w:p w:rsidR="00000000" w:rsidRPr="00CE5F6E" w:rsidP="00CE5F6E">
      <w:pPr>
        <w:pStyle w:val="ListBullet2"/>
      </w:pPr>
      <w:r w:rsidRPr="00CE5F6E">
        <w:t>steaming</w:t>
      </w:r>
    </w:p>
    <w:p w:rsidR="00000000" w:rsidRPr="00CE5F6E" w:rsidP="00CE5F6E">
      <w:pPr>
        <w:pStyle w:val="ListBullet2"/>
      </w:pPr>
      <w:r w:rsidRPr="00CE5F6E">
        <w:t>pressing</w:t>
      </w:r>
    </w:p>
    <w:p w:rsidR="00000000" w:rsidRPr="00CE5F6E" w:rsidP="00CE5F6E">
      <w:pPr>
        <w:pStyle w:val="ListBullet2"/>
      </w:pPr>
      <w:r w:rsidRPr="00CE5F6E">
        <w:t>attaching elastic</w:t>
      </w:r>
    </w:p>
    <w:p w:rsidR="00000000" w:rsidRPr="00CE5F6E" w:rsidP="00CE5F6E">
      <w:pPr>
        <w:pStyle w:val="ListBullet2"/>
      </w:pPr>
      <w:r w:rsidRPr="00CE5F6E">
        <w:t>labelling</w:t>
      </w:r>
    </w:p>
    <w:p w:rsidR="00000000" w:rsidRPr="00CE5F6E" w:rsidP="00CE5F6E">
      <w:pPr>
        <w:pStyle w:val="ListBullet2"/>
      </w:pPr>
      <w:r w:rsidRPr="00CE5F6E">
        <w:t>adjusting the positioning of trims</w:t>
      </w:r>
    </w:p>
    <w:p w:rsidR="00000000" w:rsidRPr="00CE5F6E" w:rsidP="00CE5F6E">
      <w:pPr>
        <w:pStyle w:val="ListBullet"/>
      </w:pPr>
      <w:r w:rsidRPr="00CE5F6E">
        <w:t>documentation and record keeping according to workplace procedures records.</w:t>
      </w:r>
    </w:p>
    <w:p w:rsidR="00000000" w:rsidRPr="00CE5F6E" w:rsidP="00CE5F6E">
      <w:pPr>
        <w:pStyle w:val="AllowPageBreak"/>
      </w:pPr>
    </w:p>
    <w:p w:rsidR="00000000" w:rsidRPr="00CE5F6E" w:rsidP="00CE5F6E">
      <w:pPr>
        <w:pStyle w:val="Heading1"/>
      </w:pPr>
      <w:bookmarkStart w:id="14" w:name="O_934212"/>
      <w:bookmarkEnd w:id="14"/>
      <w:r w:rsidRPr="00CE5F6E">
        <w:t>Assessment Conditions</w:t>
      </w:r>
    </w:p>
    <w:p w:rsidR="00000000" w:rsidRPr="00CE5F6E" w:rsidP="00CE5F6E">
      <w:pPr>
        <w:pStyle w:val="ListBullet"/>
      </w:pPr>
      <w:r w:rsidRPr="00CE5F6E">
        <w:t>Assessors must:</w:t>
      </w:r>
    </w:p>
    <w:p w:rsidR="00000000" w:rsidRPr="00CE5F6E" w:rsidP="00CE5F6E">
      <w:pPr>
        <w:pStyle w:val="ListBullet2"/>
      </w:pPr>
      <w:r w:rsidRPr="00CE5F6E">
        <w:t>satisfy the assessor competency requirements that are in place at the time of the assessment, as set by the VET regulator</w:t>
      </w:r>
    </w:p>
    <w:p w:rsidR="00000000" w:rsidRPr="00CE5F6E" w:rsidP="00CE5F6E">
      <w:pPr>
        <w:pStyle w:val="ListBullet2"/>
      </w:pPr>
      <w:r w:rsidRPr="00CE5F6E">
        <w:t>h</w:t>
      </w:r>
      <w:r w:rsidRPr="00CE5F6E">
        <w:t>ave vocational competency in couture millinery, at least to the level being assessed, with relevant industry knowledge and experience.</w:t>
      </w:r>
    </w:p>
    <w:p w:rsidR="00000000" w:rsidRPr="00CE5F6E" w:rsidP="00CE5F6E">
      <w:pPr>
        <w:pStyle w:val="ListBullet"/>
      </w:pPr>
      <w:r w:rsidRPr="00CE5F6E">
        <w:t>Assessment should occur in operational workplace situations. Where this is not possible, or where personal safety or env</w:t>
      </w:r>
      <w:r w:rsidRPr="00CE5F6E">
        <w:t xml:space="preserve">ironmental damage are limiting factors, assessment must occur in a sufficiently rigorous simulated environment reflecting realistic operational workplace conditions. This must cover all aspects of workplace performance, including environment, task skills, </w:t>
      </w:r>
      <w:r w:rsidRPr="00CE5F6E">
        <w:t>task management skills, contingency management skills and job role environment skills.</w:t>
      </w:r>
    </w:p>
    <w:p w:rsidR="00000000" w:rsidRPr="00CE5F6E" w:rsidP="00CE5F6E">
      <w:pPr>
        <w:pStyle w:val="ListBullet"/>
      </w:pPr>
      <w:r w:rsidRPr="00CE5F6E">
        <w:t>Assessment processes and techniques must be appropriate to the language, literacy and numeracy requirements of the work being performed and the needs of the candidate.</w:t>
      </w:r>
    </w:p>
    <w:p w:rsidR="00000000" w:rsidRPr="00CE5F6E" w:rsidP="00CE5F6E">
      <w:pPr>
        <w:pStyle w:val="ListBullet"/>
      </w:pPr>
      <w:r w:rsidRPr="00CE5F6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E5F6E" w:rsidP="00CE5F6E">
      <w:pPr>
        <w:pStyle w:val="AllowPageBreak"/>
      </w:pPr>
    </w:p>
    <w:p w:rsidR="00000000" w:rsidRPr="00CE5F6E" w:rsidP="00CE5F6E">
      <w:pPr>
        <w:pStyle w:val="Heading1"/>
      </w:pPr>
      <w:bookmarkStart w:id="15" w:name="O_934210"/>
      <w:bookmarkEnd w:id="15"/>
      <w:r w:rsidRPr="00CE5F6E">
        <w:t>Links</w:t>
      </w:r>
    </w:p>
    <w:p w:rsidR="00000000" w:rsidRPr="00CE5F6E" w:rsidP="00696FC1">
      <w:pPr>
        <w:pStyle w:val="BodyText"/>
      </w:pPr>
      <w:r w:rsidRPr="00CE5F6E">
        <w:t>Companion Volum</w:t>
      </w:r>
      <w:r w:rsidRPr="00CE5F6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85DC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E5F6E" w:rsidP="00CE5F6E"/>
    <w:sectPr w:rsidSect="00CE5F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6E" w:rsidRPr="00696FC1" w:rsidP="00696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1" w:rsidP="00CE5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6FC1" w:rsidP="00CE5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6FC1" w:rsidP="00CE5F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6E" w:rsidP="00CE5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6FC1">
      <w:t>Approved</w:t>
    </w:r>
    <w:r w:rsidR="00696F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6F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6FC1">
      <w:rPr>
        <w:noProof/>
      </w:rPr>
      <w:t>5</w:t>
    </w:r>
    <w:r>
      <w:rPr>
        <w:noProof/>
      </w:rPr>
      <w:fldChar w:fldCharType="end"/>
    </w:r>
  </w:p>
  <w:p w:rsidR="00CE5F6E" w:rsidP="00CE5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6F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6FC1">
      <w:t>Skills Insight</w:t>
    </w:r>
    <w:r w:rsidR="00696FC1">
      <w:fldChar w:fldCharType="end"/>
    </w:r>
  </w:p>
  <w:p w:rsidR="00CE5F6E" w:rsidP="00CE5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F6E" w:rsidRPr="00696FC1" w:rsidP="00696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1" w:rsidRPr="002D2AF8" w:rsidP="00CE5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MSTML4008 Undertake couture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6FC1" w:rsidP="00CE5F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6E" w:rsidRPr="002D2AF8" w:rsidP="00CE5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6FC1">
      <w:t>MSTML4008 Undertake couture millinery</w:t>
    </w:r>
    <w:r w:rsidR="00696F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6FC1">
      <w:rPr>
        <w:noProof/>
      </w:rPr>
      <w:t>2 March 2025</w:t>
    </w:r>
    <w:r>
      <w:fldChar w:fldCharType="end"/>
    </w:r>
  </w:p>
  <w:p w:rsidR="00CE5F6E" w:rsidP="00CE5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84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A4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208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F6E"/>
  </w:style>
  <w:style w:type="character" w:customStyle="1" w:styleId="Heading1Char">
    <w:name w:val="Heading 1 Char"/>
    <w:basedOn w:val="DefaultParagraphFont"/>
    <w:link w:val="Heading1"/>
    <w:rsid w:val="00CE5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F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F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F6E"/>
    <w:rPr>
      <w:b/>
      <w:spacing w:val="0"/>
    </w:rPr>
  </w:style>
  <w:style w:type="paragraph" w:styleId="ListBullet2">
    <w:name w:val="List Bullet 2"/>
    <w:basedOn w:val="List2"/>
    <w:rsid w:val="00CE5F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F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F6E"/>
    <w:rPr>
      <w:i/>
    </w:rPr>
  </w:style>
  <w:style w:type="paragraph" w:styleId="Caption">
    <w:name w:val="caption"/>
    <w:basedOn w:val="BodyText"/>
    <w:next w:val="Normal"/>
    <w:qFormat/>
    <w:rsid w:val="00CE5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F6E"/>
  </w:style>
  <w:style w:type="paragraph" w:styleId="TableofFigures">
    <w:name w:val="table of figures"/>
    <w:basedOn w:val="Normal"/>
    <w:next w:val="Normal"/>
    <w:semiHidden/>
    <w:rsid w:val="00CE5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F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F6E"/>
    <w:rPr>
      <w:rFonts w:ascii="Wingdings" w:hAnsi="Wingdings"/>
    </w:rPr>
  </w:style>
  <w:style w:type="paragraph" w:customStyle="1" w:styleId="TableHeading">
    <w:name w:val="Table Heading"/>
    <w:basedOn w:val="HeadingBase"/>
    <w:rsid w:val="00CE5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F6E"/>
    <w:rPr>
      <w:color w:val="0033CC"/>
      <w:u w:val="none"/>
    </w:rPr>
  </w:style>
  <w:style w:type="paragraph" w:customStyle="1" w:styleId="BodyTextRight">
    <w:name w:val="Body Text Right"/>
    <w:basedOn w:val="BodyText"/>
    <w:rsid w:val="00CE5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F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F6E"/>
    <w:rPr>
      <w:sz w:val="32"/>
    </w:rPr>
  </w:style>
  <w:style w:type="paragraph" w:customStyle="1" w:styleId="HeadingProcedure">
    <w:name w:val="Heading Procedure"/>
    <w:basedOn w:val="HeadingBase"/>
    <w:next w:val="Normal"/>
    <w:rsid w:val="00CE5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F6E"/>
    <w:pPr>
      <w:spacing w:before="60" w:after="60"/>
    </w:pPr>
  </w:style>
  <w:style w:type="paragraph" w:styleId="ListContinue">
    <w:name w:val="List Continue"/>
    <w:basedOn w:val="List"/>
    <w:rsid w:val="00CE5F6E"/>
    <w:pPr>
      <w:ind w:firstLine="0"/>
    </w:pPr>
  </w:style>
  <w:style w:type="paragraph" w:customStyle="1" w:styleId="ListNote">
    <w:name w:val="List Note"/>
    <w:basedOn w:val="List"/>
    <w:rsid w:val="00CE5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F6E"/>
    <w:rPr>
      <w:rFonts w:ascii="Courier New" w:hAnsi="Courier New"/>
    </w:rPr>
  </w:style>
  <w:style w:type="paragraph" w:customStyle="1" w:styleId="NoteBullet">
    <w:name w:val="Note Bullet"/>
    <w:basedOn w:val="Note"/>
    <w:rsid w:val="00CE5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F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F6E"/>
    <w:rPr>
      <w:b/>
      <w:smallCaps/>
    </w:rPr>
  </w:style>
  <w:style w:type="paragraph" w:customStyle="1" w:styleId="TableListNumber">
    <w:name w:val="Table List Number"/>
    <w:basedOn w:val="ListNumber"/>
    <w:rsid w:val="00CE5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F6E"/>
    <w:pPr>
      <w:numPr>
        <w:numId w:val="9"/>
      </w:numPr>
    </w:pPr>
  </w:style>
  <w:style w:type="paragraph" w:customStyle="1" w:styleId="ListAlpha2">
    <w:name w:val="List Alpha 2"/>
    <w:basedOn w:val="List2"/>
    <w:rsid w:val="00CE5F6E"/>
    <w:pPr>
      <w:numPr>
        <w:numId w:val="8"/>
      </w:numPr>
    </w:pPr>
  </w:style>
  <w:style w:type="paragraph" w:styleId="List2">
    <w:name w:val="List 2"/>
    <w:basedOn w:val="BodyText"/>
    <w:rsid w:val="00CE5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F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F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F6E"/>
    <w:pPr>
      <w:numPr>
        <w:numId w:val="4"/>
      </w:numPr>
    </w:pPr>
  </w:style>
  <w:style w:type="paragraph" w:styleId="ListContinue2">
    <w:name w:val="List Continue 2"/>
    <w:basedOn w:val="List2"/>
    <w:rsid w:val="00CE5F6E"/>
    <w:pPr>
      <w:ind w:firstLine="0"/>
    </w:pPr>
  </w:style>
  <w:style w:type="paragraph" w:styleId="ListContinue3">
    <w:name w:val="List Continue 3"/>
    <w:basedOn w:val="List3"/>
    <w:rsid w:val="00CE5F6E"/>
    <w:pPr>
      <w:ind w:left="1021" w:firstLine="0"/>
    </w:pPr>
  </w:style>
  <w:style w:type="paragraph" w:styleId="ListContinue4">
    <w:name w:val="List Continue 4"/>
    <w:basedOn w:val="List4"/>
    <w:rsid w:val="00CE5F6E"/>
    <w:pPr>
      <w:ind w:firstLine="0"/>
    </w:pPr>
  </w:style>
  <w:style w:type="paragraph" w:styleId="ListContinue5">
    <w:name w:val="List Continue 5"/>
    <w:basedOn w:val="List5"/>
    <w:rsid w:val="00CE5F6E"/>
    <w:pPr>
      <w:ind w:firstLine="0"/>
    </w:pPr>
  </w:style>
  <w:style w:type="paragraph" w:styleId="ListNumber3">
    <w:name w:val="List Number 3"/>
    <w:basedOn w:val="List3"/>
    <w:rsid w:val="00CE5F6E"/>
    <w:pPr>
      <w:numPr>
        <w:numId w:val="5"/>
      </w:numPr>
    </w:pPr>
  </w:style>
  <w:style w:type="paragraph" w:styleId="ListNumber4">
    <w:name w:val="List Number 4"/>
    <w:basedOn w:val="List4"/>
    <w:rsid w:val="00CE5F6E"/>
    <w:pPr>
      <w:numPr>
        <w:numId w:val="6"/>
      </w:numPr>
    </w:pPr>
  </w:style>
  <w:style w:type="paragraph" w:styleId="ListNumber5">
    <w:name w:val="List Number 5"/>
    <w:basedOn w:val="List5"/>
    <w:rsid w:val="00CE5F6E"/>
    <w:pPr>
      <w:numPr>
        <w:numId w:val="7"/>
      </w:numPr>
    </w:pPr>
  </w:style>
  <w:style w:type="paragraph" w:styleId="BlockText">
    <w:name w:val="Block Text"/>
    <w:basedOn w:val="Normal"/>
    <w:rsid w:val="00CE5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F6E"/>
    <w:rPr>
      <w:sz w:val="16"/>
      <w:vertAlign w:val="superscript"/>
    </w:rPr>
  </w:style>
  <w:style w:type="character" w:customStyle="1" w:styleId="Symbols">
    <w:name w:val="Symbols"/>
    <w:basedOn w:val="DefaultParagraphFont"/>
    <w:rsid w:val="00CE5F6E"/>
    <w:rPr>
      <w:rFonts w:ascii="Symbol" w:hAnsi="Symbol"/>
    </w:rPr>
  </w:style>
  <w:style w:type="character" w:customStyle="1" w:styleId="MenuOptions">
    <w:name w:val="Menu Options"/>
    <w:basedOn w:val="DefaultParagraphFont"/>
    <w:rsid w:val="00CE5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F6E"/>
    <w:rPr>
      <w:b/>
    </w:rPr>
  </w:style>
  <w:style w:type="character" w:customStyle="1" w:styleId="Underlined">
    <w:name w:val="Underlined"/>
    <w:basedOn w:val="DefaultParagraphFont"/>
    <w:rsid w:val="00CE5F6E"/>
    <w:rPr>
      <w:u w:val="single"/>
    </w:rPr>
  </w:style>
  <w:style w:type="paragraph" w:customStyle="1" w:styleId="TableBodyTextRight">
    <w:name w:val="Table Body Text Right"/>
    <w:basedOn w:val="TableBodyText"/>
    <w:rsid w:val="00CE5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F6E"/>
    <w:rPr>
      <w:sz w:val="18"/>
    </w:rPr>
  </w:style>
  <w:style w:type="paragraph" w:customStyle="1" w:styleId="BodySmallRight">
    <w:name w:val="Body Small Right"/>
    <w:basedOn w:val="BodyTextRight"/>
    <w:rsid w:val="00CE5F6E"/>
    <w:rPr>
      <w:sz w:val="18"/>
      <w:szCs w:val="18"/>
    </w:rPr>
  </w:style>
  <w:style w:type="paragraph" w:customStyle="1" w:styleId="MarginEdition">
    <w:name w:val="Margin Edition"/>
    <w:basedOn w:val="MarginNote"/>
    <w:rsid w:val="00CE5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F6E"/>
    <w:rPr>
      <w:sz w:val="2"/>
      <w:szCs w:val="2"/>
    </w:rPr>
  </w:style>
  <w:style w:type="character" w:customStyle="1" w:styleId="Small">
    <w:name w:val="Small"/>
    <w:basedOn w:val="DefaultParagraphFont"/>
    <w:rsid w:val="00CE5F6E"/>
    <w:rPr>
      <w:sz w:val="16"/>
    </w:rPr>
  </w:style>
  <w:style w:type="paragraph" w:customStyle="1" w:styleId="WideTable">
    <w:name w:val="Wide Table"/>
    <w:basedOn w:val="Normal"/>
    <w:rsid w:val="00CE5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F6E"/>
  </w:style>
  <w:style w:type="paragraph" w:styleId="Quote">
    <w:name w:val="Quote"/>
    <w:basedOn w:val="Heading1"/>
    <w:link w:val="QuoteChar"/>
    <w:qFormat/>
    <w:rsid w:val="00CE5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F6E"/>
    <w:pPr>
      <w:pageBreakBefore/>
    </w:pPr>
  </w:style>
  <w:style w:type="paragraph" w:customStyle="1" w:styleId="Border">
    <w:name w:val="Border"/>
    <w:basedOn w:val="Normal"/>
    <w:qFormat/>
    <w:rsid w:val="00CE5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F6E"/>
    <w:rPr>
      <w:u w:val="single"/>
    </w:rPr>
  </w:style>
  <w:style w:type="character" w:customStyle="1" w:styleId="BoldandItalics">
    <w:name w:val="Bold and Italics"/>
    <w:qFormat/>
    <w:rsid w:val="00CE5F6E"/>
    <w:rPr>
      <w:b/>
      <w:i/>
      <w:u w:val="none"/>
    </w:rPr>
  </w:style>
  <w:style w:type="paragraph" w:styleId="BalloonText">
    <w:name w:val="Balloon Text"/>
    <w:basedOn w:val="Normal"/>
    <w:link w:val="BalloonTextChar"/>
    <w:rsid w:val="00CE5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F6E"/>
    <w:pPr>
      <w:spacing w:before="0" w:after="0"/>
    </w:pPr>
  </w:style>
  <w:style w:type="paragraph" w:customStyle="1" w:styleId="BodyTextBold">
    <w:name w:val="Body Text Bold"/>
    <w:basedOn w:val="BodyText"/>
    <w:qFormat/>
    <w:rsid w:val="00CE5F6E"/>
    <w:rPr>
      <w:b/>
    </w:rPr>
  </w:style>
  <w:style w:type="character" w:styleId="Hyperlink">
    <w:name w:val="Hyperlink"/>
    <w:basedOn w:val="DefaultParagraphFont"/>
    <w:uiPriority w:val="99"/>
    <w:unhideWhenUsed/>
    <w:rsid w:val="00696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7756</Characters>
  <Application>Microsoft Office Word</Application>
  <DocSecurity>0</DocSecurity>
  <Lines>323</Lines>
  <Paragraphs>186</Paragraphs>
  <ScaleCrop>false</ScaleCrop>
  <Company>Author-it Software Corporation Ltd.</Company>
  <LinksUpToDate>false</LinksUpToDate>
  <CharactersWithSpaces>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MSTML4008 Undertake couture millinery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