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3A1" w:rsidP="00F143A1">
      <w:pPr>
        <w:pStyle w:val="Title"/>
      </w:pPr>
      <w:r>
        <w:fldChar w:fldCharType="begin"/>
      </w:r>
      <w:r>
        <w:instrText xml:space="preserve"> TITLE   \* MERGEFORMAT </w:instrText>
      </w:r>
      <w:r>
        <w:fldChar w:fldCharType="separate"/>
      </w:r>
      <w:r>
        <w:t>MSTML4003 Present and display millinery</w:t>
      </w:r>
      <w:r>
        <w:fldChar w:fldCharType="end"/>
      </w:r>
    </w:p>
    <w:p w:rsidR="00F143A1" w:rsidP="00F143A1">
      <w:pPr>
        <w:pStyle w:val="Version"/>
        <w:sectPr w:rsidSect="007918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8D6" w:rsidP="007918D6">
      <w:pPr>
        <w:pStyle w:val="SuperHeading"/>
      </w:pPr>
      <w:r w:rsidRPr="007918D6">
        <w:t>MSTML4003 Present and display millinery</w:t>
      </w:r>
    </w:p>
    <w:p w:rsidR="00000000" w:rsidRPr="007918D6" w:rsidP="007918D6">
      <w:pPr>
        <w:pStyle w:val="Heading1"/>
      </w:pPr>
      <w:bookmarkStart w:id="1" w:name="O_934120"/>
      <w:bookmarkEnd w:id="1"/>
      <w:r w:rsidRPr="007918D6">
        <w:t>Modification History</w:t>
      </w:r>
    </w:p>
    <w:p w:rsidR="00000000" w:rsidRPr="007918D6" w:rsidP="00F143A1">
      <w:pPr>
        <w:pStyle w:val="BodyText"/>
      </w:pPr>
      <w:r w:rsidRPr="007918D6">
        <w:t>Release 1. Supersedes and is equivalent to LMTML4003A Present and display millinery</w:t>
      </w:r>
    </w:p>
    <w:p w:rsidR="00000000" w:rsidRPr="007918D6" w:rsidP="007918D6">
      <w:pPr>
        <w:pStyle w:val="Heading1"/>
      </w:pPr>
      <w:bookmarkStart w:id="2" w:name="O_934128"/>
      <w:bookmarkEnd w:id="2"/>
      <w:r w:rsidRPr="007918D6">
        <w:t>Application</w:t>
      </w:r>
    </w:p>
    <w:p w:rsidR="00000000" w:rsidRPr="007918D6" w:rsidP="00F143A1">
      <w:pPr>
        <w:pStyle w:val="BodyText"/>
      </w:pPr>
      <w:r w:rsidRPr="007918D6">
        <w:t>This unit of competency covers the skills and knowledge required to prepare and display millinery with consideration to di</w:t>
      </w:r>
      <w:r w:rsidRPr="007918D6">
        <w:t>splay techniques, lighting, layout and cataloguing.</w:t>
      </w:r>
    </w:p>
    <w:p w:rsidR="00000000" w:rsidRPr="007918D6" w:rsidP="00F143A1">
      <w:pPr>
        <w:pStyle w:val="BodyText"/>
      </w:pPr>
      <w:r w:rsidRPr="007918D6">
        <w:t xml:space="preserve">This unit of competency applies to identifying presentation objectives, and planning and organising displays using a range of presentation tools and techniques.  </w:t>
      </w:r>
    </w:p>
    <w:p w:rsidR="00000000" w:rsidRPr="007918D6" w:rsidP="00F143A1">
      <w:pPr>
        <w:pStyle w:val="BodyText"/>
      </w:pPr>
      <w:r w:rsidRPr="007918D6">
        <w:t>Work requires individuals to demonstrat</w:t>
      </w:r>
      <w:r w:rsidRPr="007918D6">
        <w:t>e discretion, judgement and problem-solving skills in the presentation and display of millinery items.</w:t>
      </w:r>
    </w:p>
    <w:p w:rsidR="00000000" w:rsidRPr="007918D6" w:rsidP="00F143A1">
      <w:pPr>
        <w:pStyle w:val="BodyText"/>
      </w:pPr>
      <w:r w:rsidRPr="007918D6">
        <w:t xml:space="preserve">Work may be conducted in small to large scale enterprises and may involve individual and team activities. </w:t>
      </w:r>
    </w:p>
    <w:p w:rsidR="00000000" w:rsidRPr="007918D6" w:rsidP="00F143A1">
      <w:pPr>
        <w:pStyle w:val="BodyText"/>
      </w:pPr>
      <w:r w:rsidRPr="007918D6">
        <w:t>No licensing, legislative or certification r</w:t>
      </w:r>
      <w:r w:rsidRPr="007918D6">
        <w:t xml:space="preserve">equirements apply to this unit at the time of publication. </w:t>
      </w:r>
    </w:p>
    <w:p w:rsidR="00000000" w:rsidRPr="007918D6" w:rsidP="007918D6">
      <w:pPr>
        <w:pStyle w:val="Heading1"/>
      </w:pPr>
      <w:bookmarkStart w:id="3" w:name="O_934127"/>
      <w:bookmarkEnd w:id="3"/>
      <w:r w:rsidRPr="007918D6">
        <w:t>Pre-requisite Unit</w:t>
      </w:r>
    </w:p>
    <w:p w:rsidR="00000000" w:rsidRPr="007918D6" w:rsidP="00F143A1">
      <w:pPr>
        <w:pStyle w:val="BodyText"/>
      </w:pPr>
      <w:r w:rsidRPr="007918D6">
        <w:t>Nil</w:t>
      </w:r>
    </w:p>
    <w:p w:rsidR="00000000" w:rsidRPr="007918D6" w:rsidP="007918D6">
      <w:pPr>
        <w:pStyle w:val="Heading1"/>
      </w:pPr>
      <w:bookmarkStart w:id="4" w:name="O_934126"/>
      <w:bookmarkEnd w:id="4"/>
      <w:r w:rsidRPr="007918D6">
        <w:t>Competency Field</w:t>
      </w:r>
    </w:p>
    <w:p w:rsidR="00000000" w:rsidRPr="007918D6" w:rsidP="00F143A1">
      <w:pPr>
        <w:pStyle w:val="BodyText"/>
      </w:pPr>
      <w:r w:rsidRPr="007918D6">
        <w:t>Millinery</w:t>
      </w:r>
    </w:p>
    <w:p w:rsidR="00000000" w:rsidRPr="007918D6" w:rsidP="007918D6">
      <w:pPr>
        <w:pStyle w:val="Heading1"/>
      </w:pPr>
      <w:bookmarkStart w:id="5" w:name="O_934125"/>
      <w:bookmarkEnd w:id="5"/>
      <w:r w:rsidRPr="007918D6">
        <w:t>Unit Sector</w:t>
      </w:r>
    </w:p>
    <w:p w:rsidR="00000000" w:rsidRPr="007918D6" w:rsidP="00F143A1">
      <w:pPr>
        <w:pStyle w:val="BodyText"/>
      </w:pPr>
      <w:r w:rsidRPr="007918D6">
        <w:t>Not applicable</w:t>
      </w:r>
    </w:p>
    <w:p w:rsidR="00000000" w:rsidRPr="007918D6" w:rsidP="007918D6">
      <w:pPr>
        <w:pStyle w:val="Heading1"/>
      </w:pPr>
      <w:bookmarkStart w:id="6" w:name="O_934124"/>
      <w:bookmarkEnd w:id="6"/>
      <w:r w:rsidRPr="007918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918D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Elements describe</w:t>
            </w:r>
            <w:r w:rsidRPr="007918D6">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Performance criteria describe the performance needed to demonstrate achievement of the element.</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18D6" w:rsidP="007918D6">
            <w:pPr>
              <w:pStyle w:val="BodyText"/>
            </w:pPr>
            <w:r w:rsidRPr="007918D6">
              <w:t>1</w:t>
            </w:r>
          </w:p>
        </w:tc>
        <w:tc>
          <w:tcPr>
            <w:tcW w:w="1962" w:type="dxa"/>
            <w:vMerge w:val="restart"/>
            <w:tcBorders>
              <w:top w:val="nil"/>
              <w:left w:val="nil"/>
              <w:bottom w:val="nil"/>
              <w:right w:val="nil"/>
            </w:tcBorders>
            <w:tcMar>
              <w:top w:w="0" w:type="dxa"/>
              <w:left w:w="62" w:type="dxa"/>
              <w:bottom w:w="0" w:type="dxa"/>
              <w:right w:w="62" w:type="dxa"/>
            </w:tcMar>
          </w:tcPr>
          <w:p w:rsidR="00000000" w:rsidRPr="007918D6" w:rsidP="007918D6">
            <w:pPr>
              <w:pStyle w:val="BodyText"/>
            </w:pPr>
            <w:r w:rsidRPr="007918D6">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1.1</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Follow standard operating procedures (SOPs)</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1.2</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Comply with work health and safety (WHS) requirements at all times</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1.3</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Use appropriate personal protective equipment (PPE) in accordance with SOPs</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1.4</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Identify job requirements from specifications, drawings, job sheets or work instructions</w:t>
            </w:r>
          </w:p>
        </w:tc>
      </w:tr>
      <w:tr w:rsidTr="007918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18D6">
            <w:pPr>
              <w:pStyle w:val="BodyText"/>
              <w:rPr>
                <w:lang w:val="en-NZ"/>
              </w:rPr>
            </w:pP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18D6" w:rsidP="007918D6">
            <w:pPr>
              <w:pStyle w:val="BodyText"/>
            </w:pPr>
            <w:r w:rsidRPr="007918D6">
              <w:t>2</w:t>
            </w:r>
          </w:p>
        </w:tc>
        <w:tc>
          <w:tcPr>
            <w:tcW w:w="1962" w:type="dxa"/>
            <w:vMerge w:val="restart"/>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rPr>
                <w:rStyle w:val="SpecialBold"/>
              </w:rPr>
              <w:t>Prepare to present and display millinery</w:t>
            </w: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2.1</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 xml:space="preserve">Confirm presentation requirements </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2.2</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Develop plan to meet presentation requirements</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2.3</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Select headwear to meet presentation objectives and finish to presentation standard</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2.4</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Make adjustments to headwear, as required, for presentation</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2.5</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Arrange suitable storage or delivery of headwear</w:t>
            </w:r>
          </w:p>
        </w:tc>
      </w:tr>
      <w:tr w:rsidTr="007918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18D6">
            <w:pPr>
              <w:pStyle w:val="BodyText"/>
              <w:rPr>
                <w:lang w:val="en-NZ"/>
              </w:rPr>
            </w:pP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18D6" w:rsidP="007918D6">
            <w:pPr>
              <w:pStyle w:val="BodyText"/>
            </w:pPr>
            <w:r w:rsidRPr="007918D6">
              <w:t>3</w:t>
            </w:r>
          </w:p>
        </w:tc>
        <w:tc>
          <w:tcPr>
            <w:tcW w:w="1962" w:type="dxa"/>
            <w:vMerge w:val="restart"/>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rPr>
                <w:rStyle w:val="SpecialBold"/>
              </w:rPr>
              <w:t>Arrange presentation</w:t>
            </w: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3.1</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Design overall presentation and effect</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3.2</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Determine display and lighting requirements</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3.3</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Select and prepare layout tools and equipment</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3.4</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Prepare layout and presentation to display hats and achieve desired effect</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3.5</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Prepare presentation to comply with quality standards and workplace procedures</w:t>
            </w:r>
          </w:p>
        </w:tc>
      </w:tr>
      <w:tr w:rsidTr="007918D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918D6">
            <w:pPr>
              <w:pStyle w:val="BodyText"/>
              <w:rPr>
                <w:lang w:val="en-NZ"/>
              </w:rPr>
            </w:pP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918D6" w:rsidP="007918D6">
            <w:pPr>
              <w:pStyle w:val="BodyText"/>
            </w:pPr>
            <w:r w:rsidRPr="007918D6">
              <w:t>4</w:t>
            </w:r>
          </w:p>
        </w:tc>
        <w:tc>
          <w:tcPr>
            <w:tcW w:w="1962" w:type="dxa"/>
            <w:vMerge w:val="restart"/>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rPr>
                <w:rStyle w:val="SpecialBold"/>
              </w:rPr>
              <w:t>Catalogue headwear</w:t>
            </w: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4.1</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Identify method of cataloguing</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4.2</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 xml:space="preserve">Prepare labels for individual hats </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4.3</w:t>
            </w:r>
          </w:p>
        </w:tc>
        <w:tc>
          <w:tcPr>
            <w:tcW w:w="561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Prepare a catalogue of the millinery presentation</w:t>
            </w:r>
          </w:p>
        </w:tc>
      </w:tr>
      <w:tr w:rsidTr="007918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4.4</w:t>
            </w:r>
          </w:p>
        </w:tc>
        <w:tc>
          <w:tcPr>
            <w:tcW w:w="5610" w:type="dxa"/>
            <w:tcBorders>
              <w:top w:val="nil"/>
              <w:left w:val="nil"/>
              <w:bottom w:val="nil"/>
              <w:right w:val="nil"/>
            </w:tcBorders>
            <w:tcMar>
              <w:top w:w="0" w:type="dxa"/>
              <w:left w:w="62" w:type="dxa"/>
              <w:bottom w:w="0" w:type="dxa"/>
              <w:right w:w="62" w:type="dxa"/>
            </w:tcMar>
          </w:tcPr>
          <w:p w:rsidR="00000000" w:rsidRPr="007918D6" w:rsidP="007918D6">
            <w:pPr>
              <w:pStyle w:val="BodyText"/>
            </w:pPr>
            <w:r w:rsidRPr="007918D6">
              <w:t xml:space="preserve">Document the process and maintain documentation </w:t>
            </w:r>
          </w:p>
        </w:tc>
      </w:tr>
    </w:tbl>
    <w:p w:rsidR="00000000" w:rsidRPr="007918D6" w:rsidP="007918D6">
      <w:pPr>
        <w:pStyle w:val="BodyText"/>
      </w:pPr>
    </w:p>
    <w:p w:rsidR="00000000" w:rsidRPr="007918D6" w:rsidP="007918D6">
      <w:pPr>
        <w:pStyle w:val="AllowPageBreak"/>
      </w:pPr>
    </w:p>
    <w:p w:rsidR="00000000" w:rsidRPr="007918D6" w:rsidP="007918D6">
      <w:pPr>
        <w:pStyle w:val="Heading1"/>
      </w:pPr>
      <w:bookmarkStart w:id="7" w:name="O_934123"/>
      <w:bookmarkEnd w:id="7"/>
      <w:r w:rsidRPr="007918D6">
        <w:t>Foundation Skills</w:t>
      </w:r>
    </w:p>
    <w:p w:rsidR="00000000" w:rsidRPr="007918D6" w:rsidP="00F143A1">
      <w:pPr>
        <w:pStyle w:val="BodyText"/>
      </w:pPr>
      <w:r w:rsidRPr="007918D6">
        <w:t>This section describes those required skills (language, literacy and numeracy) that are essential to performance.</w:t>
      </w:r>
    </w:p>
    <w:p w:rsidR="00000000" w:rsidRPr="007918D6" w:rsidP="00F143A1">
      <w:pPr>
        <w:pStyle w:val="BodyText"/>
      </w:pPr>
      <w:r w:rsidRPr="007918D6">
        <w:t>Foundation skills essential to performance are explicit in the performance criteria of this unit of competency.</w:t>
      </w:r>
    </w:p>
    <w:p w:rsidR="00000000" w:rsidRPr="007918D6" w:rsidP="007918D6">
      <w:pPr>
        <w:pStyle w:val="Heading1"/>
      </w:pPr>
      <w:bookmarkStart w:id="8" w:name="O_934122"/>
      <w:bookmarkEnd w:id="8"/>
      <w:r w:rsidRPr="007918D6">
        <w:t>Range of Con</w:t>
      </w:r>
      <w:r w:rsidRPr="007918D6">
        <w:t>ditions</w:t>
      </w:r>
    </w:p>
    <w:tbl>
      <w:tblPr>
        <w:tblW w:w="0" w:type="auto"/>
        <w:tblCellMar>
          <w:left w:w="62" w:type="dxa"/>
          <w:right w:w="62" w:type="dxa"/>
        </w:tblCellMar>
        <w:tblLook w:val="0000"/>
      </w:tblPr>
      <w:tblGrid>
        <w:gridCol w:w="2163"/>
        <w:gridCol w:w="7033"/>
      </w:tblGrid>
      <w:tr w:rsidTr="00F143A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t>This field allows for different work environments and conditions that may affect performance. Essential operating conditions that may be present (depending on the work situation, needs of the candidate, accessibility of the item, and local industry</w:t>
            </w:r>
            <w:r w:rsidRPr="007918D6">
              <w:t xml:space="preserve"> and regional contexts) are included.</w:t>
            </w:r>
          </w:p>
        </w:tc>
      </w:tr>
      <w:tr w:rsidTr="00F14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918D6" w:rsidP="007918D6">
            <w:pPr>
              <w:pStyle w:val="BodyText"/>
            </w:pPr>
            <w:r w:rsidRPr="007918D6">
              <w:rPr>
                <w:rStyle w:val="SpecialBold"/>
              </w:rPr>
              <w:t>Workplace procedures includes one or more of the following:</w:t>
            </w:r>
          </w:p>
          <w:p w:rsidR="00000000" w:rsidRPr="007918D6" w:rsidP="007918D6">
            <w:pPr>
              <w:pStyle w:val="BodyText"/>
            </w:pPr>
          </w:p>
          <w:p w:rsidR="00000000" w:rsidP="007918D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918D6" w:rsidP="007918D6">
            <w:pPr>
              <w:pStyle w:val="ListBullet"/>
            </w:pPr>
            <w:r w:rsidRPr="007918D6">
              <w:t>requirements prescribed by legislation, awards, agreements and conditions of employment</w:t>
            </w:r>
          </w:p>
          <w:p w:rsidR="00000000" w:rsidRPr="007918D6" w:rsidP="007918D6">
            <w:pPr>
              <w:pStyle w:val="ListBullet"/>
            </w:pPr>
            <w:r w:rsidRPr="007918D6">
              <w:t>SOPs</w:t>
            </w:r>
          </w:p>
          <w:p w:rsidR="00000000" w:rsidRPr="007918D6" w:rsidP="007918D6">
            <w:pPr>
              <w:pStyle w:val="ListBullet"/>
            </w:pPr>
            <w:r w:rsidRPr="007918D6">
              <w:t>work instructions</w:t>
            </w:r>
          </w:p>
          <w:p w:rsidR="00000000" w:rsidRPr="007918D6" w:rsidP="007918D6">
            <w:pPr>
              <w:pStyle w:val="ListBullet"/>
            </w:pPr>
            <w:r w:rsidRPr="007918D6">
              <w:t>PPE</w:t>
            </w:r>
          </w:p>
          <w:p w:rsidR="00000000" w:rsidRPr="007918D6" w:rsidP="007918D6">
            <w:pPr>
              <w:pStyle w:val="ListBullet"/>
            </w:pPr>
            <w:r w:rsidRPr="007918D6">
              <w:t>oral, written and visual communication</w:t>
            </w:r>
          </w:p>
          <w:p w:rsidR="00000000" w:rsidRPr="007918D6" w:rsidP="007918D6">
            <w:pPr>
              <w:pStyle w:val="ListBullet"/>
            </w:pPr>
            <w:r w:rsidRPr="007918D6">
              <w:t>quality practices, including responsibility for maintenance of own work quality and contribution to quality improvement of team or section output</w:t>
            </w:r>
          </w:p>
          <w:p w:rsidR="00000000" w:rsidRPr="007918D6" w:rsidP="007918D6">
            <w:pPr>
              <w:pStyle w:val="ListBullet"/>
            </w:pPr>
            <w:r w:rsidRPr="007918D6">
              <w:t>housekeeping</w:t>
            </w:r>
          </w:p>
          <w:p w:rsidR="00000000" w:rsidRPr="007918D6" w:rsidP="007918D6">
            <w:pPr>
              <w:pStyle w:val="ListBullet"/>
            </w:pPr>
            <w:r w:rsidRPr="007918D6">
              <w:t>tasks related to environmental protection, waste disposal, pollution control and recycling</w:t>
            </w:r>
          </w:p>
          <w:p w:rsidR="00000000" w:rsidRPr="007918D6" w:rsidP="007918D6">
            <w:pPr>
              <w:pStyle w:val="ListBullet"/>
            </w:pPr>
            <w:r w:rsidRPr="007918D6">
              <w:t>WHS p</w:t>
            </w:r>
            <w:r w:rsidRPr="007918D6">
              <w:t>ractices</w:t>
            </w:r>
          </w:p>
          <w:p w:rsidR="00000000" w:rsidP="007918D6">
            <w:pPr>
              <w:pStyle w:val="BodyText"/>
              <w:rPr>
                <w:lang w:val="en-NZ"/>
              </w:rPr>
            </w:pPr>
          </w:p>
        </w:tc>
      </w:tr>
      <w:tr w:rsidTr="00F14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rPr>
                <w:rStyle w:val="SpecialBold"/>
              </w:rPr>
              <w:t>Presentation requirements include:</w:t>
            </w:r>
          </w:p>
        </w:tc>
        <w:tc>
          <w:tcPr>
            <w:tcW w:w="0" w:type="auto"/>
            <w:tcBorders>
              <w:top w:val="nil"/>
              <w:left w:val="nil"/>
              <w:bottom w:val="nil"/>
              <w:right w:val="nil"/>
            </w:tcBorders>
            <w:tcMar>
              <w:top w:w="0" w:type="dxa"/>
              <w:left w:w="62" w:type="dxa"/>
              <w:bottom w:w="0" w:type="dxa"/>
              <w:right w:w="62" w:type="dxa"/>
            </w:tcMar>
          </w:tcPr>
          <w:p w:rsidR="00000000" w:rsidRPr="007918D6" w:rsidP="007918D6">
            <w:pPr>
              <w:pStyle w:val="ListBullet"/>
            </w:pPr>
            <w:r w:rsidRPr="007918D6">
              <w:t>clarifying audience and objectives of presentation</w:t>
            </w:r>
          </w:p>
          <w:p w:rsidR="00000000" w:rsidRPr="007918D6" w:rsidP="007918D6">
            <w:pPr>
              <w:pStyle w:val="ListBullet"/>
            </w:pPr>
            <w:r w:rsidRPr="007918D6">
              <w:t>identifying presentation facilities and equipment</w:t>
            </w:r>
          </w:p>
          <w:p w:rsidR="00000000" w:rsidRPr="007918D6" w:rsidP="007918D6">
            <w:pPr>
              <w:pStyle w:val="ListBullet"/>
            </w:pPr>
            <w:r w:rsidRPr="007918D6">
              <w:t xml:space="preserve">identifying type of presentation </w:t>
            </w:r>
          </w:p>
          <w:p w:rsidR="00000000" w:rsidRPr="007918D6" w:rsidP="007918D6">
            <w:pPr>
              <w:pStyle w:val="ListBullet"/>
            </w:pPr>
            <w:r w:rsidRPr="007918D6">
              <w:t>identifying presentation conditions</w:t>
            </w:r>
          </w:p>
          <w:p w:rsidR="00000000" w:rsidRPr="007918D6" w:rsidP="007918D6">
            <w:pPr>
              <w:pStyle w:val="ListBullet"/>
            </w:pPr>
            <w:r w:rsidRPr="007918D6">
              <w:t>confirming available resources</w:t>
            </w:r>
          </w:p>
          <w:p w:rsidR="00000000" w:rsidP="007918D6">
            <w:pPr>
              <w:pStyle w:val="BodyText"/>
              <w:rPr>
                <w:lang w:val="en-NZ"/>
              </w:rPr>
            </w:pPr>
          </w:p>
        </w:tc>
      </w:tr>
      <w:tr w:rsidTr="00F14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rPr>
                <w:rStyle w:val="SpecialBold"/>
              </w:rPr>
              <w:t>Display requirements include:</w:t>
            </w:r>
          </w:p>
        </w:tc>
        <w:tc>
          <w:tcPr>
            <w:tcW w:w="0" w:type="auto"/>
            <w:tcBorders>
              <w:top w:val="nil"/>
              <w:left w:val="nil"/>
              <w:bottom w:val="nil"/>
              <w:right w:val="nil"/>
            </w:tcBorders>
            <w:tcMar>
              <w:top w:w="0" w:type="dxa"/>
              <w:left w:w="62" w:type="dxa"/>
              <w:bottom w:w="0" w:type="dxa"/>
              <w:right w:w="62" w:type="dxa"/>
            </w:tcMar>
          </w:tcPr>
          <w:p w:rsidR="00000000" w:rsidRPr="007918D6" w:rsidP="007918D6">
            <w:pPr>
              <w:pStyle w:val="ListBullet"/>
            </w:pPr>
            <w:r w:rsidRPr="007918D6">
              <w:t>designing placement and display of headwear presentation</w:t>
            </w:r>
          </w:p>
          <w:p w:rsidR="00000000" w:rsidRPr="007918D6" w:rsidP="007918D6">
            <w:pPr>
              <w:pStyle w:val="ListBullet"/>
            </w:pPr>
            <w:r w:rsidRPr="007918D6">
              <w:t>preparing display models for individual hats</w:t>
            </w:r>
          </w:p>
          <w:p w:rsidR="00000000" w:rsidRPr="007918D6" w:rsidP="007918D6">
            <w:pPr>
              <w:pStyle w:val="ListBullet"/>
            </w:pPr>
            <w:r w:rsidRPr="007918D6">
              <w:t>selecting display techniques for individual hats</w:t>
            </w:r>
          </w:p>
          <w:p w:rsidR="00000000" w:rsidRPr="007918D6" w:rsidP="007918D6">
            <w:pPr>
              <w:pStyle w:val="ListBullet"/>
            </w:pPr>
            <w:r w:rsidRPr="007918D6">
              <w:t>identifying additional prop requirements</w:t>
            </w:r>
          </w:p>
          <w:p w:rsidR="00000000" w:rsidP="007918D6">
            <w:pPr>
              <w:pStyle w:val="BodyText"/>
              <w:rPr>
                <w:lang w:val="en-NZ"/>
              </w:rPr>
            </w:pPr>
          </w:p>
        </w:tc>
      </w:tr>
      <w:tr w:rsidTr="00F143A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18D6">
            <w:pPr>
              <w:pStyle w:val="BodyText"/>
              <w:rPr>
                <w:lang w:val="en-NZ"/>
              </w:rPr>
            </w:pPr>
            <w:r w:rsidRPr="007918D6">
              <w:rPr>
                <w:rStyle w:val="SpecialBold"/>
              </w:rPr>
              <w:t>Lighting requirements include o</w:t>
            </w:r>
            <w:r w:rsidRPr="007918D6">
              <w:rPr>
                <w:rStyle w:val="SpecialBold"/>
              </w:rPr>
              <w:t>ne or more of the following:</w:t>
            </w:r>
          </w:p>
        </w:tc>
        <w:tc>
          <w:tcPr>
            <w:tcW w:w="0" w:type="auto"/>
            <w:tcBorders>
              <w:top w:val="nil"/>
              <w:left w:val="nil"/>
              <w:bottom w:val="nil"/>
              <w:right w:val="nil"/>
            </w:tcBorders>
            <w:tcMar>
              <w:top w:w="0" w:type="dxa"/>
              <w:left w:w="62" w:type="dxa"/>
              <w:bottom w:w="0" w:type="dxa"/>
              <w:right w:w="62" w:type="dxa"/>
            </w:tcMar>
          </w:tcPr>
          <w:p w:rsidR="00000000" w:rsidRPr="007918D6" w:rsidP="007918D6">
            <w:pPr>
              <w:pStyle w:val="ListBullet"/>
            </w:pPr>
            <w:r w:rsidRPr="007918D6">
              <w:t>obtaining lighting equipment and operators</w:t>
            </w:r>
          </w:p>
          <w:p w:rsidR="00000000" w:rsidRPr="007918D6" w:rsidP="007918D6">
            <w:pPr>
              <w:pStyle w:val="ListBullet"/>
            </w:pPr>
            <w:r w:rsidRPr="007918D6">
              <w:t>selecting suitable lighting techniques to meet presentation objectives</w:t>
            </w:r>
          </w:p>
          <w:p w:rsidR="00000000" w:rsidRPr="007918D6" w:rsidP="007918D6">
            <w:pPr>
              <w:pStyle w:val="ListBullet"/>
            </w:pPr>
            <w:r w:rsidRPr="007918D6">
              <w:t>selecting lighting techniques appropriate for presentation type and conditions</w:t>
            </w:r>
          </w:p>
          <w:p w:rsidR="00000000" w:rsidRPr="007918D6" w:rsidP="007918D6">
            <w:pPr>
              <w:pStyle w:val="ListBullet"/>
            </w:pPr>
            <w:r w:rsidRPr="007918D6">
              <w:t>selecting lighting techniques app</w:t>
            </w:r>
            <w:r w:rsidRPr="007918D6">
              <w:t>ropriate for individual hat displayed</w:t>
            </w:r>
          </w:p>
          <w:p w:rsidR="00000000" w:rsidRPr="007918D6" w:rsidP="007918D6">
            <w:pPr>
              <w:pStyle w:val="ListBullet"/>
            </w:pPr>
            <w:r w:rsidRPr="007918D6">
              <w:t>checking power sources</w:t>
            </w:r>
          </w:p>
          <w:p w:rsidR="00000000" w:rsidRPr="007918D6" w:rsidP="007918D6">
            <w:pPr>
              <w:pStyle w:val="ListBullet"/>
            </w:pPr>
            <w:r w:rsidRPr="007918D6">
              <w:t>obtaining lighting equipment</w:t>
            </w:r>
          </w:p>
        </w:tc>
      </w:tr>
    </w:tbl>
    <w:p w:rsidR="00F143A1" w:rsidP="007918D6">
      <w:pPr>
        <w:pStyle w:val="BodyText"/>
      </w:pPr>
    </w:p>
    <w:p w:rsidR="00F143A1" w:rsidP="007918D6">
      <w:pPr>
        <w:pStyle w:val="BodyText"/>
      </w:pPr>
    </w:p>
    <w:p w:rsidR="00000000" w:rsidRPr="007918D6" w:rsidP="007918D6">
      <w:pPr>
        <w:pStyle w:val="Heading1"/>
      </w:pPr>
      <w:bookmarkStart w:id="9" w:name="O_934121"/>
      <w:bookmarkEnd w:id="9"/>
      <w:r w:rsidRPr="007918D6">
        <w:t>Unit Mapping Information</w:t>
      </w:r>
    </w:p>
    <w:p w:rsidR="00000000" w:rsidRPr="007918D6" w:rsidP="00F143A1">
      <w:pPr>
        <w:pStyle w:val="BodyText"/>
      </w:pPr>
      <w:r w:rsidRPr="007918D6">
        <w:t>Release 1. Supersedes and is equivalent to LMTML4003A Present and display millinery</w:t>
      </w:r>
    </w:p>
    <w:p w:rsidR="00000000" w:rsidRPr="007918D6" w:rsidP="007918D6">
      <w:pPr>
        <w:pStyle w:val="Heading1"/>
      </w:pPr>
      <w:bookmarkStart w:id="10" w:name="O_934114"/>
      <w:bookmarkEnd w:id="10"/>
      <w:r w:rsidRPr="007918D6">
        <w:t>Links</w:t>
      </w:r>
    </w:p>
    <w:p w:rsidR="00000000" w:rsidRPr="007918D6" w:rsidP="00F143A1">
      <w:pPr>
        <w:pStyle w:val="BodyText"/>
      </w:pPr>
      <w:r w:rsidRPr="007918D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25DE7">
        <w:rPr>
          <w:rStyle w:val="Hyperlink"/>
        </w:rPr>
        <w:t>https://vetnet.gov.au/Pages/TrainingDocs.aspx?q=a203ec5c-de7d-406b-b3e1-8f1a9b76e92e</w:t>
      </w:r>
      <w:r>
        <w:fldChar w:fldCharType="end"/>
      </w:r>
    </w:p>
    <w:p w:rsidR="00000000" w:rsidRPr="007918D6" w:rsidP="007918D6"/>
    <w:sectPr w:rsidSect="007918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D6" w:rsidRPr="00F143A1" w:rsidP="00F143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A1" w:rsidP="00791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3A1" w:rsidP="007918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43A1" w:rsidP="007918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8D6" w:rsidRPr="00F143A1" w:rsidP="00F143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A1" w:rsidRPr="002D2AF8" w:rsidP="007918D6">
    <w:pPr>
      <w:pStyle w:val="Header"/>
      <w:framePr w:wrap="around"/>
    </w:pPr>
    <w:r>
      <w:fldChar w:fldCharType="begin"/>
    </w:r>
    <w:r>
      <w:instrText xml:space="preserve"> TITLE   \* MERGEFORMAT </w:instrText>
    </w:r>
    <w:r>
      <w:fldChar w:fldCharType="separate"/>
    </w:r>
    <w:r>
      <w:t>MSTML4003 Present and display millinery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143A1" w:rsidP="007918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38F7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7E21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8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8D6"/>
    <w:pPr>
      <w:spacing w:before="360" w:after="60"/>
      <w:outlineLvl w:val="0"/>
    </w:pPr>
    <w:rPr>
      <w:sz w:val="32"/>
    </w:rPr>
  </w:style>
  <w:style w:type="paragraph" w:styleId="Heading2">
    <w:name w:val="heading 2"/>
    <w:basedOn w:val="HeadingBase"/>
    <w:next w:val="BodyText"/>
    <w:link w:val="Heading2Char"/>
    <w:qFormat/>
    <w:rsid w:val="007918D6"/>
    <w:pPr>
      <w:keepLines/>
      <w:spacing w:before="240" w:after="120"/>
      <w:outlineLvl w:val="1"/>
    </w:pPr>
    <w:rPr>
      <w:sz w:val="28"/>
      <w:szCs w:val="40"/>
    </w:rPr>
  </w:style>
  <w:style w:type="paragraph" w:styleId="Heading3">
    <w:name w:val="heading 3"/>
    <w:basedOn w:val="HeadingBase"/>
    <w:next w:val="BodyText"/>
    <w:link w:val="Heading3Char"/>
    <w:qFormat/>
    <w:rsid w:val="007918D6"/>
    <w:pPr>
      <w:spacing w:before="180" w:after="120"/>
      <w:outlineLvl w:val="2"/>
    </w:pPr>
    <w:rPr>
      <w:spacing w:val="-10"/>
      <w:kern w:val="32"/>
    </w:rPr>
  </w:style>
  <w:style w:type="paragraph" w:styleId="Heading4">
    <w:name w:val="heading 4"/>
    <w:basedOn w:val="HeadingBase"/>
    <w:next w:val="BodyText"/>
    <w:link w:val="Heading4Char"/>
    <w:qFormat/>
    <w:rsid w:val="007918D6"/>
    <w:pPr>
      <w:spacing w:before="160" w:after="120"/>
      <w:outlineLvl w:val="3"/>
    </w:pPr>
    <w:rPr>
      <w:sz w:val="22"/>
    </w:rPr>
  </w:style>
  <w:style w:type="paragraph" w:styleId="Heading5">
    <w:name w:val="heading 5"/>
    <w:basedOn w:val="HeadingBase"/>
    <w:next w:val="Normal"/>
    <w:link w:val="Heading5Char"/>
    <w:qFormat/>
    <w:rsid w:val="007918D6"/>
    <w:pPr>
      <w:spacing w:before="80"/>
      <w:outlineLvl w:val="4"/>
    </w:pPr>
    <w:rPr>
      <w:color w:val="918585"/>
      <w:sz w:val="20"/>
    </w:rPr>
  </w:style>
  <w:style w:type="paragraph" w:styleId="Heading6">
    <w:name w:val="heading 6"/>
    <w:basedOn w:val="HeadingBase"/>
    <w:next w:val="Normal"/>
    <w:link w:val="Heading6Char"/>
    <w:qFormat/>
    <w:rsid w:val="007918D6"/>
    <w:pPr>
      <w:spacing w:before="60"/>
      <w:outlineLvl w:val="5"/>
    </w:pPr>
    <w:rPr>
      <w:color w:val="918585"/>
      <w:sz w:val="20"/>
    </w:rPr>
  </w:style>
  <w:style w:type="paragraph" w:styleId="Heading7">
    <w:name w:val="heading 7"/>
    <w:basedOn w:val="Normal"/>
    <w:next w:val="Normal"/>
    <w:link w:val="Heading7Char"/>
    <w:qFormat/>
    <w:rsid w:val="007918D6"/>
    <w:pPr>
      <w:ind w:left="720"/>
      <w:outlineLvl w:val="6"/>
    </w:pPr>
    <w:rPr>
      <w:i/>
    </w:rPr>
  </w:style>
  <w:style w:type="paragraph" w:styleId="Heading8">
    <w:name w:val="heading 8"/>
    <w:basedOn w:val="Normal"/>
    <w:next w:val="Normal"/>
    <w:link w:val="Heading8Char"/>
    <w:qFormat/>
    <w:rsid w:val="007918D6"/>
    <w:pPr>
      <w:ind w:left="720"/>
      <w:outlineLvl w:val="7"/>
    </w:pPr>
    <w:rPr>
      <w:i/>
    </w:rPr>
  </w:style>
  <w:style w:type="paragraph" w:styleId="Heading9">
    <w:name w:val="heading 9"/>
    <w:basedOn w:val="Normal"/>
    <w:next w:val="Normal"/>
    <w:link w:val="Heading9Char"/>
    <w:qFormat/>
    <w:rsid w:val="007918D6"/>
    <w:pPr>
      <w:ind w:left="720"/>
      <w:outlineLvl w:val="8"/>
    </w:pPr>
    <w:rPr>
      <w:i/>
    </w:rPr>
  </w:style>
  <w:style w:type="character" w:default="1" w:styleId="DefaultParagraphFont">
    <w:name w:val="Default Paragraph Font"/>
    <w:uiPriority w:val="1"/>
    <w:unhideWhenUsed/>
    <w:rsid w:val="00791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8D6"/>
  </w:style>
  <w:style w:type="character" w:customStyle="1" w:styleId="Heading1Char">
    <w:name w:val="Heading 1 Char"/>
    <w:basedOn w:val="DefaultParagraphFont"/>
    <w:link w:val="Heading1"/>
    <w:rsid w:val="007918D6"/>
    <w:rPr>
      <w:rFonts w:ascii="Times New Roman" w:eastAsia="Times New Roman" w:hAnsi="Times New Roman" w:cs="Times New Roman"/>
      <w:b/>
      <w:sz w:val="32"/>
      <w:szCs w:val="20"/>
      <w:lang w:eastAsia="en-US"/>
    </w:rPr>
  </w:style>
  <w:style w:type="paragraph" w:styleId="BodyText">
    <w:name w:val="Body Text"/>
    <w:basedOn w:val="Normal"/>
    <w:link w:val="BodyTextChar"/>
    <w:rsid w:val="007918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8D6"/>
    <w:rPr>
      <w:rFonts w:ascii="Times New Roman" w:eastAsia="Times New Roman" w:hAnsi="Times New Roman" w:cs="Times New Roman"/>
      <w:sz w:val="24"/>
      <w:lang w:eastAsia="en-US"/>
    </w:rPr>
  </w:style>
  <w:style w:type="paragraph" w:styleId="ListBullet">
    <w:name w:val="List Bullet"/>
    <w:basedOn w:val="List"/>
    <w:rsid w:val="007918D6"/>
    <w:pPr>
      <w:numPr>
        <w:numId w:val="11"/>
      </w:numPr>
      <w:tabs>
        <w:tab w:val="clear" w:pos="340"/>
      </w:tabs>
      <w:spacing w:before="40" w:after="40"/>
    </w:pPr>
  </w:style>
  <w:style w:type="character" w:customStyle="1" w:styleId="SpecialBold">
    <w:name w:val="Special Bold"/>
    <w:basedOn w:val="DefaultParagraphFont"/>
    <w:rsid w:val="007918D6"/>
    <w:rPr>
      <w:b/>
      <w:spacing w:val="0"/>
    </w:rPr>
  </w:style>
  <w:style w:type="paragraph" w:customStyle="1" w:styleId="SuperHeading">
    <w:name w:val="SuperHeading"/>
    <w:basedOn w:val="Normal"/>
    <w:rsid w:val="007918D6"/>
    <w:pPr>
      <w:spacing w:before="240" w:after="120"/>
      <w:outlineLvl w:val="0"/>
    </w:pPr>
    <w:rPr>
      <w:rFonts w:ascii="Times New Roman" w:hAnsi="Times New Roman"/>
      <w:b/>
      <w:sz w:val="32"/>
    </w:rPr>
  </w:style>
  <w:style w:type="paragraph" w:customStyle="1" w:styleId="AllowPageBreak">
    <w:name w:val="AllowPageBreak"/>
    <w:rsid w:val="00791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1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8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8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8D6"/>
    <w:rPr>
      <w:rFonts w:ascii="Courier New" w:eastAsia="Times New Roman" w:hAnsi="Courier New" w:cs="Times New Roman"/>
      <w:i/>
      <w:szCs w:val="20"/>
      <w:lang w:eastAsia="en-US"/>
    </w:rPr>
  </w:style>
  <w:style w:type="paragraph" w:customStyle="1" w:styleId="HeadingBase">
    <w:name w:val="Heading Base"/>
    <w:rsid w:val="00791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8D6"/>
    <w:pPr>
      <w:tabs>
        <w:tab w:val="right" w:leader="dot" w:pos="9072"/>
      </w:tabs>
      <w:ind w:left="567"/>
    </w:pPr>
    <w:rPr>
      <w:szCs w:val="22"/>
    </w:rPr>
  </w:style>
  <w:style w:type="paragraph" w:customStyle="1" w:styleId="TOCBase">
    <w:name w:val="TOC Base"/>
    <w:rsid w:val="00791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8D6"/>
    <w:pPr>
      <w:tabs>
        <w:tab w:val="right" w:leader="dot" w:pos="9072"/>
      </w:tabs>
      <w:spacing w:before="40" w:after="40"/>
      <w:ind w:left="284"/>
    </w:pPr>
    <w:rPr>
      <w:rFonts w:ascii="Times New Roman" w:hAnsi="Times New Roman"/>
    </w:rPr>
  </w:style>
  <w:style w:type="paragraph" w:styleId="TOC1">
    <w:name w:val="toc 1"/>
    <w:basedOn w:val="TOCBase"/>
    <w:next w:val="Normal"/>
    <w:rsid w:val="007918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8D6"/>
    <w:rPr>
      <w:rFonts w:ascii="Times New Roman" w:eastAsia="Times New Roman" w:hAnsi="Times New Roman" w:cs="Times New Roman"/>
      <w:sz w:val="16"/>
      <w:lang w:eastAsia="en-US"/>
    </w:rPr>
  </w:style>
  <w:style w:type="paragraph" w:styleId="Title">
    <w:name w:val="Title"/>
    <w:basedOn w:val="HeadingBase"/>
    <w:link w:val="TitleChar"/>
    <w:qFormat/>
    <w:rsid w:val="007918D6"/>
    <w:pPr>
      <w:spacing w:before="5040"/>
      <w:jc w:val="center"/>
    </w:pPr>
    <w:rPr>
      <w:sz w:val="48"/>
      <w:szCs w:val="72"/>
      <w:lang w:val="en-US"/>
    </w:rPr>
  </w:style>
  <w:style w:type="character" w:customStyle="1" w:styleId="TitleChar">
    <w:name w:val="Title Char"/>
    <w:basedOn w:val="DefaultParagraphFont"/>
    <w:link w:val="Title"/>
    <w:rsid w:val="00791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8D6"/>
    <w:pPr>
      <w:tabs>
        <w:tab w:val="left" w:pos="3600"/>
        <w:tab w:val="left" w:pos="3958"/>
      </w:tabs>
    </w:pPr>
  </w:style>
  <w:style w:type="paragraph" w:styleId="List">
    <w:name w:val="List"/>
    <w:basedOn w:val="BodyText"/>
    <w:next w:val="BodyText"/>
    <w:rsid w:val="007918D6"/>
    <w:pPr>
      <w:tabs>
        <w:tab w:val="left" w:pos="340"/>
      </w:tabs>
      <w:spacing w:before="60" w:after="60"/>
      <w:ind w:left="340" w:hanging="340"/>
    </w:pPr>
  </w:style>
  <w:style w:type="paragraph" w:customStyle="1" w:styleId="Note">
    <w:name w:val="Note"/>
    <w:basedOn w:val="BodyText"/>
    <w:rsid w:val="00791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8D6"/>
    <w:pPr>
      <w:framePr w:wrap="auto" w:hAnchor="text" w:y="6049"/>
    </w:pPr>
    <w:rPr>
      <w:color w:val="000000"/>
      <w:sz w:val="40"/>
    </w:rPr>
  </w:style>
  <w:style w:type="paragraph" w:customStyle="1" w:styleId="TOCTitle">
    <w:name w:val="TOCTitle"/>
    <w:basedOn w:val="Heading1"/>
    <w:rsid w:val="007918D6"/>
    <w:pPr>
      <w:spacing w:after="240"/>
      <w:jc w:val="center"/>
      <w:outlineLvl w:val="9"/>
    </w:pPr>
    <w:rPr>
      <w:caps/>
    </w:rPr>
  </w:style>
  <w:style w:type="paragraph" w:customStyle="1" w:styleId="Version">
    <w:name w:val="Version"/>
    <w:rsid w:val="007918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18D6"/>
    <w:pPr>
      <w:numPr>
        <w:numId w:val="12"/>
      </w:numPr>
      <w:tabs>
        <w:tab w:val="clear" w:pos="680"/>
      </w:tabs>
    </w:pPr>
  </w:style>
  <w:style w:type="paragraph" w:styleId="Index1">
    <w:name w:val="index 1"/>
    <w:basedOn w:val="Normal"/>
    <w:next w:val="Normal"/>
    <w:semiHidden/>
    <w:rsid w:val="007918D6"/>
    <w:pPr>
      <w:keepNext w:val="0"/>
      <w:tabs>
        <w:tab w:val="right" w:pos="4176"/>
      </w:tabs>
      <w:ind w:left="198" w:hanging="198"/>
    </w:pPr>
    <w:rPr>
      <w:rFonts w:ascii="Garamond" w:hAnsi="Garamond"/>
    </w:rPr>
  </w:style>
  <w:style w:type="paragraph" w:styleId="IndexHeading">
    <w:name w:val="index heading"/>
    <w:basedOn w:val="Normal"/>
    <w:next w:val="Index1"/>
    <w:semiHidden/>
    <w:rsid w:val="007918D6"/>
    <w:pPr>
      <w:spacing w:before="120" w:after="120"/>
    </w:pPr>
    <w:rPr>
      <w:rFonts w:ascii="Arial" w:hAnsi="Arial"/>
      <w:b/>
      <w:color w:val="918585"/>
      <w:sz w:val="24"/>
    </w:rPr>
  </w:style>
  <w:style w:type="paragraph" w:styleId="Header">
    <w:name w:val="header"/>
    <w:basedOn w:val="Normal"/>
    <w:link w:val="HeaderChar"/>
    <w:rsid w:val="00791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8D6"/>
    <w:rPr>
      <w:rFonts w:ascii="Times New Roman" w:eastAsia="Times New Roman" w:hAnsi="Times New Roman" w:cs="Times New Roman"/>
      <w:sz w:val="16"/>
      <w:szCs w:val="20"/>
      <w:lang w:val="en-GB" w:eastAsia="en-US"/>
    </w:rPr>
  </w:style>
  <w:style w:type="paragraph" w:customStyle="1" w:styleId="Chapter">
    <w:name w:val="Chapter"/>
    <w:basedOn w:val="Normal"/>
    <w:rsid w:val="007918D6"/>
    <w:pPr>
      <w:spacing w:before="240"/>
    </w:pPr>
    <w:rPr>
      <w:rFonts w:ascii="Times New Roman" w:hAnsi="Times New Roman"/>
      <w:smallCaps/>
      <w:spacing w:val="80"/>
      <w:sz w:val="28"/>
    </w:rPr>
  </w:style>
  <w:style w:type="paragraph" w:customStyle="1" w:styleId="InChapter">
    <w:name w:val="InChapter"/>
    <w:basedOn w:val="Heading3"/>
    <w:rsid w:val="007918D6"/>
    <w:pPr>
      <w:spacing w:after="240"/>
      <w:outlineLvl w:val="9"/>
    </w:pPr>
    <w:rPr>
      <w:noProof/>
    </w:rPr>
  </w:style>
  <w:style w:type="paragraph" w:styleId="Index2">
    <w:name w:val="index 2"/>
    <w:basedOn w:val="Normal"/>
    <w:next w:val="Normal"/>
    <w:semiHidden/>
    <w:rsid w:val="007918D6"/>
    <w:pPr>
      <w:tabs>
        <w:tab w:val="right" w:pos="4176"/>
      </w:tabs>
      <w:ind w:left="568" w:hanging="284"/>
    </w:pPr>
    <w:rPr>
      <w:rFonts w:ascii="Garamond" w:hAnsi="Garamond"/>
    </w:rPr>
  </w:style>
  <w:style w:type="paragraph" w:customStyle="1" w:styleId="Byline">
    <w:name w:val="Byline"/>
    <w:rsid w:val="00791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8D6"/>
    <w:pPr>
      <w:tabs>
        <w:tab w:val="clear" w:pos="3600"/>
        <w:tab w:val="clear" w:pos="3958"/>
      </w:tabs>
      <w:jc w:val="right"/>
    </w:pPr>
  </w:style>
  <w:style w:type="character" w:styleId="Emphasis">
    <w:name w:val="Emphasis"/>
    <w:basedOn w:val="DefaultParagraphFont"/>
    <w:qFormat/>
    <w:rsid w:val="007918D6"/>
    <w:rPr>
      <w:i/>
    </w:rPr>
  </w:style>
  <w:style w:type="paragraph" w:styleId="Caption">
    <w:name w:val="caption"/>
    <w:basedOn w:val="BodyText"/>
    <w:next w:val="Normal"/>
    <w:qFormat/>
    <w:rsid w:val="007918D6"/>
    <w:pPr>
      <w:framePr w:w="2268" w:hSpace="181" w:vSpace="181" w:wrap="around" w:vAnchor="text" w:hAnchor="page" w:x="1135" w:y="285" w:anchorLock="1"/>
    </w:pPr>
    <w:rPr>
      <w:i/>
    </w:rPr>
  </w:style>
  <w:style w:type="paragraph" w:customStyle="1" w:styleId="MiniTOCTitle">
    <w:name w:val="MiniTOCTitle"/>
    <w:basedOn w:val="Heading4"/>
    <w:rsid w:val="007918D6"/>
    <w:pPr>
      <w:spacing w:before="240"/>
      <w:outlineLvl w:val="9"/>
    </w:pPr>
    <w:rPr>
      <w:noProof/>
      <w:sz w:val="24"/>
    </w:rPr>
  </w:style>
  <w:style w:type="paragraph" w:customStyle="1" w:styleId="MiniTOCItem">
    <w:name w:val="MiniTOCItem"/>
    <w:basedOn w:val="ListBullet"/>
    <w:rsid w:val="007918D6"/>
    <w:pPr>
      <w:numPr>
        <w:numId w:val="0"/>
      </w:numPr>
      <w:tabs>
        <w:tab w:val="right" w:leader="dot" w:pos="6521"/>
      </w:tabs>
      <w:spacing w:before="0" w:after="0"/>
    </w:pPr>
  </w:style>
  <w:style w:type="paragraph" w:customStyle="1" w:styleId="TOFTitle">
    <w:name w:val="TOFTitle"/>
    <w:basedOn w:val="TOCTitle"/>
    <w:rsid w:val="007918D6"/>
  </w:style>
  <w:style w:type="paragraph" w:styleId="TableofFigures">
    <w:name w:val="table of figures"/>
    <w:basedOn w:val="Normal"/>
    <w:next w:val="Normal"/>
    <w:semiHidden/>
    <w:rsid w:val="007918D6"/>
    <w:pPr>
      <w:tabs>
        <w:tab w:val="right" w:leader="dot" w:pos="9072"/>
      </w:tabs>
      <w:ind w:left="970" w:hanging="403"/>
    </w:pPr>
    <w:rPr>
      <w:rFonts w:ascii="Times New Roman" w:hAnsi="Times New Roman"/>
      <w:b/>
    </w:rPr>
  </w:style>
  <w:style w:type="paragraph" w:styleId="ListNumber">
    <w:name w:val="List Number"/>
    <w:basedOn w:val="List"/>
    <w:rsid w:val="007918D6"/>
    <w:pPr>
      <w:numPr>
        <w:numId w:val="14"/>
      </w:numPr>
      <w:tabs>
        <w:tab w:val="clear" w:pos="340"/>
      </w:tabs>
    </w:pPr>
  </w:style>
  <w:style w:type="character" w:customStyle="1" w:styleId="WingdingSymbols">
    <w:name w:val="Wingding Symbols"/>
    <w:rsid w:val="007918D6"/>
    <w:rPr>
      <w:rFonts w:ascii="Wingdings" w:hAnsi="Wingdings"/>
    </w:rPr>
  </w:style>
  <w:style w:type="paragraph" w:customStyle="1" w:styleId="TableHeading">
    <w:name w:val="Table Heading"/>
    <w:basedOn w:val="HeadingBase"/>
    <w:rsid w:val="007918D6"/>
    <w:pPr>
      <w:keepLines/>
      <w:pBdr>
        <w:bottom w:val="single" w:sz="6" w:space="1" w:color="918585"/>
      </w:pBdr>
      <w:spacing w:before="240"/>
    </w:pPr>
  </w:style>
  <w:style w:type="character" w:customStyle="1" w:styleId="HotSpot">
    <w:name w:val="HotSpot"/>
    <w:rsid w:val="007918D6"/>
    <w:rPr>
      <w:color w:val="0033CC"/>
      <w:u w:val="none"/>
    </w:rPr>
  </w:style>
  <w:style w:type="paragraph" w:customStyle="1" w:styleId="BodyTextRight">
    <w:name w:val="Body Text Right"/>
    <w:basedOn w:val="BodyText"/>
    <w:rsid w:val="007918D6"/>
    <w:pPr>
      <w:spacing w:before="0" w:after="0"/>
      <w:jc w:val="right"/>
    </w:pPr>
  </w:style>
  <w:style w:type="paragraph" w:styleId="Index3">
    <w:name w:val="index 3"/>
    <w:basedOn w:val="ListNumber2"/>
    <w:next w:val="Normal"/>
    <w:semiHidden/>
    <w:rsid w:val="007918D6"/>
    <w:pPr>
      <w:numPr>
        <w:numId w:val="0"/>
      </w:numPr>
      <w:tabs>
        <w:tab w:val="right" w:leader="dot" w:pos="4176"/>
      </w:tabs>
    </w:pPr>
  </w:style>
  <w:style w:type="paragraph" w:styleId="ListNumber2">
    <w:name w:val="List Number 2"/>
    <w:basedOn w:val="List2"/>
    <w:rsid w:val="007918D6"/>
    <w:pPr>
      <w:numPr>
        <w:numId w:val="9"/>
      </w:numPr>
      <w:tabs>
        <w:tab w:val="clear" w:pos="1060"/>
      </w:tabs>
    </w:pPr>
  </w:style>
  <w:style w:type="paragraph" w:customStyle="1" w:styleId="MarginNote">
    <w:name w:val="Margin Note"/>
    <w:basedOn w:val="BodyText"/>
    <w:rsid w:val="00791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8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8D6"/>
    <w:rPr>
      <w:sz w:val="32"/>
    </w:rPr>
  </w:style>
  <w:style w:type="paragraph" w:customStyle="1" w:styleId="HeadingProcedure">
    <w:name w:val="Heading Procedure"/>
    <w:basedOn w:val="HeadingBase"/>
    <w:next w:val="Normal"/>
    <w:rsid w:val="007918D6"/>
    <w:pPr>
      <w:tabs>
        <w:tab w:val="left" w:pos="0"/>
      </w:tabs>
      <w:spacing w:before="120" w:after="60"/>
    </w:pPr>
    <w:rPr>
      <w:i/>
      <w:color w:val="918585"/>
      <w:sz w:val="22"/>
    </w:rPr>
  </w:style>
  <w:style w:type="paragraph" w:customStyle="1" w:styleId="TableBodyText">
    <w:name w:val="Table Body Text"/>
    <w:basedOn w:val="BodyText"/>
    <w:rsid w:val="007918D6"/>
    <w:pPr>
      <w:spacing w:before="60" w:after="60"/>
    </w:pPr>
  </w:style>
  <w:style w:type="paragraph" w:styleId="ListContinue">
    <w:name w:val="List Continue"/>
    <w:basedOn w:val="List"/>
    <w:rsid w:val="007918D6"/>
    <w:pPr>
      <w:ind w:firstLine="0"/>
    </w:pPr>
  </w:style>
  <w:style w:type="paragraph" w:customStyle="1" w:styleId="ListNote">
    <w:name w:val="List Note"/>
    <w:basedOn w:val="List"/>
    <w:rsid w:val="007918D6"/>
    <w:pPr>
      <w:pBdr>
        <w:top w:val="single" w:sz="6" w:space="2" w:color="918585"/>
        <w:bottom w:val="single" w:sz="6" w:space="2" w:color="918585"/>
      </w:pBdr>
      <w:tabs>
        <w:tab w:val="left" w:pos="1021"/>
      </w:tabs>
      <w:ind w:firstLine="0"/>
    </w:pPr>
  </w:style>
  <w:style w:type="paragraph" w:customStyle="1" w:styleId="Warning">
    <w:name w:val="Warning"/>
    <w:basedOn w:val="BodyText"/>
    <w:rsid w:val="007918D6"/>
    <w:pPr>
      <w:shd w:val="clear" w:color="auto" w:fill="D9D9D9"/>
      <w:tabs>
        <w:tab w:val="left" w:pos="992"/>
      </w:tabs>
      <w:ind w:left="119" w:right="119"/>
    </w:pPr>
    <w:rPr>
      <w:sz w:val="20"/>
    </w:rPr>
  </w:style>
  <w:style w:type="paragraph" w:customStyle="1" w:styleId="MarginIcons">
    <w:name w:val="Margin Icons"/>
    <w:basedOn w:val="BodyText"/>
    <w:rsid w:val="00791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8D6"/>
    <w:rPr>
      <w:rFonts w:ascii="Courier New" w:hAnsi="Courier New"/>
    </w:rPr>
  </w:style>
  <w:style w:type="paragraph" w:customStyle="1" w:styleId="NoteBullet">
    <w:name w:val="Note Bullet"/>
    <w:basedOn w:val="Note"/>
    <w:rsid w:val="007918D6"/>
    <w:pPr>
      <w:tabs>
        <w:tab w:val="clear" w:pos="680"/>
      </w:tabs>
      <w:spacing w:before="60" w:after="60"/>
    </w:pPr>
  </w:style>
  <w:style w:type="paragraph" w:customStyle="1" w:styleId="SubHeading2">
    <w:name w:val="SubHeading2"/>
    <w:basedOn w:val="HeadingBase"/>
    <w:rsid w:val="007918D6"/>
    <w:pPr>
      <w:spacing w:before="240" w:after="60"/>
    </w:pPr>
    <w:rPr>
      <w:sz w:val="20"/>
    </w:rPr>
  </w:style>
  <w:style w:type="paragraph" w:customStyle="1" w:styleId="SubHeading1">
    <w:name w:val="SubHeading1"/>
    <w:basedOn w:val="HeadingBase"/>
    <w:rsid w:val="007918D6"/>
    <w:pPr>
      <w:spacing w:before="240" w:after="60"/>
    </w:pPr>
    <w:rPr>
      <w:color w:val="918585"/>
      <w:sz w:val="22"/>
    </w:rPr>
  </w:style>
  <w:style w:type="paragraph" w:customStyle="1" w:styleId="SideHeading">
    <w:name w:val="Side Heading"/>
    <w:basedOn w:val="HeadingBase"/>
    <w:rsid w:val="00791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8D6"/>
    <w:pPr>
      <w:numPr>
        <w:numId w:val="10"/>
      </w:numPr>
    </w:pPr>
  </w:style>
  <w:style w:type="paragraph" w:styleId="PlainText">
    <w:name w:val="Plain Text"/>
    <w:basedOn w:val="Normal"/>
    <w:link w:val="PlainTextChar"/>
    <w:rsid w:val="007918D6"/>
    <w:rPr>
      <w:sz w:val="20"/>
    </w:rPr>
  </w:style>
  <w:style w:type="character" w:customStyle="1" w:styleId="PlainTextChar">
    <w:name w:val="Plain Text Char"/>
    <w:basedOn w:val="DefaultParagraphFont"/>
    <w:link w:val="PlainText"/>
    <w:rsid w:val="007918D6"/>
    <w:rPr>
      <w:rFonts w:ascii="Courier New" w:eastAsia="Times New Roman" w:hAnsi="Courier New" w:cs="Times New Roman"/>
      <w:sz w:val="20"/>
      <w:szCs w:val="20"/>
      <w:lang w:eastAsia="en-US"/>
    </w:rPr>
  </w:style>
  <w:style w:type="character" w:customStyle="1" w:styleId="MenuOption">
    <w:name w:val="Menu Option"/>
    <w:basedOn w:val="DefaultParagraphFont"/>
    <w:rsid w:val="007918D6"/>
    <w:rPr>
      <w:b/>
      <w:smallCaps/>
    </w:rPr>
  </w:style>
  <w:style w:type="paragraph" w:customStyle="1" w:styleId="TableListNumber">
    <w:name w:val="Table List Number"/>
    <w:basedOn w:val="ListNumber"/>
    <w:rsid w:val="007918D6"/>
    <w:pPr>
      <w:numPr>
        <w:numId w:val="0"/>
      </w:numPr>
    </w:pPr>
  </w:style>
  <w:style w:type="paragraph" w:styleId="TOC4">
    <w:name w:val="toc 4"/>
    <w:basedOn w:val="TOCBase"/>
    <w:next w:val="Normal"/>
    <w:semiHidden/>
    <w:rsid w:val="007918D6"/>
    <w:pPr>
      <w:tabs>
        <w:tab w:val="right" w:leader="dot" w:pos="9071"/>
      </w:tabs>
      <w:ind w:left="1701"/>
    </w:pPr>
  </w:style>
  <w:style w:type="paragraph" w:customStyle="1" w:styleId="ListAlpha">
    <w:name w:val="List Alpha"/>
    <w:basedOn w:val="List"/>
    <w:rsid w:val="007918D6"/>
    <w:pPr>
      <w:numPr>
        <w:numId w:val="8"/>
      </w:numPr>
    </w:pPr>
  </w:style>
  <w:style w:type="paragraph" w:customStyle="1" w:styleId="ListAlpha2">
    <w:name w:val="List Alpha 2"/>
    <w:basedOn w:val="List2"/>
    <w:rsid w:val="007918D6"/>
    <w:pPr>
      <w:numPr>
        <w:numId w:val="7"/>
      </w:numPr>
    </w:pPr>
  </w:style>
  <w:style w:type="paragraph" w:styleId="List2">
    <w:name w:val="List 2"/>
    <w:basedOn w:val="BodyText"/>
    <w:rsid w:val="007918D6"/>
    <w:pPr>
      <w:tabs>
        <w:tab w:val="left" w:pos="680"/>
      </w:tabs>
      <w:spacing w:before="60" w:after="60"/>
      <w:ind w:left="680" w:hanging="340"/>
    </w:pPr>
  </w:style>
  <w:style w:type="paragraph" w:styleId="List3">
    <w:name w:val="List 3"/>
    <w:basedOn w:val="BodyText"/>
    <w:rsid w:val="007918D6"/>
    <w:pPr>
      <w:tabs>
        <w:tab w:val="left" w:pos="1021"/>
      </w:tabs>
      <w:spacing w:before="60" w:after="60"/>
      <w:ind w:left="1020" w:hanging="340"/>
    </w:pPr>
  </w:style>
  <w:style w:type="paragraph" w:styleId="List4">
    <w:name w:val="List 4"/>
    <w:basedOn w:val="BodyText"/>
    <w:rsid w:val="007918D6"/>
    <w:pPr>
      <w:tabs>
        <w:tab w:val="left" w:pos="1361"/>
      </w:tabs>
      <w:spacing w:before="60" w:after="60"/>
      <w:ind w:left="1361" w:hanging="340"/>
    </w:pPr>
  </w:style>
  <w:style w:type="paragraph" w:styleId="List5">
    <w:name w:val="List 5"/>
    <w:basedOn w:val="BodyText"/>
    <w:rsid w:val="007918D6"/>
    <w:pPr>
      <w:tabs>
        <w:tab w:val="left" w:pos="1701"/>
      </w:tabs>
      <w:spacing w:before="60" w:after="60"/>
      <w:ind w:left="1701" w:hanging="340"/>
    </w:pPr>
  </w:style>
  <w:style w:type="paragraph" w:styleId="ListBullet3">
    <w:name w:val="List Bullet 3"/>
    <w:basedOn w:val="List3"/>
    <w:rsid w:val="007918D6"/>
    <w:pPr>
      <w:numPr>
        <w:numId w:val="13"/>
      </w:numPr>
      <w:tabs>
        <w:tab w:val="clear" w:pos="1021"/>
      </w:tabs>
      <w:ind w:left="1037" w:hanging="357"/>
    </w:pPr>
  </w:style>
  <w:style w:type="paragraph" w:styleId="ListBullet4">
    <w:name w:val="List Bullet 4"/>
    <w:basedOn w:val="List4"/>
    <w:rsid w:val="007918D6"/>
    <w:pPr>
      <w:numPr>
        <w:numId w:val="2"/>
      </w:numPr>
      <w:tabs>
        <w:tab w:val="clear" w:pos="1361"/>
      </w:tabs>
    </w:pPr>
  </w:style>
  <w:style w:type="paragraph" w:styleId="ListBullet5">
    <w:name w:val="List Bullet 5"/>
    <w:basedOn w:val="List5"/>
    <w:rsid w:val="007918D6"/>
    <w:pPr>
      <w:numPr>
        <w:numId w:val="3"/>
      </w:numPr>
    </w:pPr>
  </w:style>
  <w:style w:type="paragraph" w:styleId="ListContinue2">
    <w:name w:val="List Continue 2"/>
    <w:basedOn w:val="List2"/>
    <w:rsid w:val="007918D6"/>
    <w:pPr>
      <w:ind w:firstLine="0"/>
    </w:pPr>
  </w:style>
  <w:style w:type="paragraph" w:styleId="ListContinue3">
    <w:name w:val="List Continue 3"/>
    <w:basedOn w:val="List3"/>
    <w:rsid w:val="007918D6"/>
    <w:pPr>
      <w:ind w:left="1021" w:firstLine="0"/>
    </w:pPr>
  </w:style>
  <w:style w:type="paragraph" w:styleId="ListContinue4">
    <w:name w:val="List Continue 4"/>
    <w:basedOn w:val="List4"/>
    <w:rsid w:val="007918D6"/>
    <w:pPr>
      <w:ind w:firstLine="0"/>
    </w:pPr>
  </w:style>
  <w:style w:type="paragraph" w:styleId="ListContinue5">
    <w:name w:val="List Continue 5"/>
    <w:basedOn w:val="List5"/>
    <w:rsid w:val="007918D6"/>
    <w:pPr>
      <w:ind w:firstLine="0"/>
    </w:pPr>
  </w:style>
  <w:style w:type="paragraph" w:styleId="ListNumber3">
    <w:name w:val="List Number 3"/>
    <w:basedOn w:val="List3"/>
    <w:rsid w:val="007918D6"/>
    <w:pPr>
      <w:numPr>
        <w:numId w:val="4"/>
      </w:numPr>
    </w:pPr>
  </w:style>
  <w:style w:type="paragraph" w:styleId="ListNumber4">
    <w:name w:val="List Number 4"/>
    <w:basedOn w:val="List4"/>
    <w:rsid w:val="007918D6"/>
    <w:pPr>
      <w:numPr>
        <w:numId w:val="5"/>
      </w:numPr>
    </w:pPr>
  </w:style>
  <w:style w:type="paragraph" w:styleId="ListNumber5">
    <w:name w:val="List Number 5"/>
    <w:basedOn w:val="List5"/>
    <w:rsid w:val="007918D6"/>
    <w:pPr>
      <w:numPr>
        <w:numId w:val="6"/>
      </w:numPr>
    </w:pPr>
  </w:style>
  <w:style w:type="paragraph" w:styleId="BlockText">
    <w:name w:val="Block Text"/>
    <w:basedOn w:val="Normal"/>
    <w:rsid w:val="007918D6"/>
    <w:pPr>
      <w:spacing w:after="120"/>
      <w:ind w:left="1440" w:right="1440"/>
    </w:pPr>
  </w:style>
  <w:style w:type="character" w:customStyle="1" w:styleId="Subscript">
    <w:name w:val="Subscript"/>
    <w:basedOn w:val="DefaultParagraphFont"/>
    <w:rsid w:val="007918D6"/>
    <w:rPr>
      <w:sz w:val="16"/>
      <w:vertAlign w:val="subscript"/>
    </w:rPr>
  </w:style>
  <w:style w:type="character" w:customStyle="1" w:styleId="Superscript">
    <w:name w:val="Superscript"/>
    <w:basedOn w:val="DefaultParagraphFont"/>
    <w:rsid w:val="007918D6"/>
    <w:rPr>
      <w:sz w:val="16"/>
      <w:vertAlign w:val="superscript"/>
    </w:rPr>
  </w:style>
  <w:style w:type="character" w:customStyle="1" w:styleId="Symbols">
    <w:name w:val="Symbols"/>
    <w:basedOn w:val="DefaultParagraphFont"/>
    <w:rsid w:val="007918D6"/>
    <w:rPr>
      <w:rFonts w:ascii="Symbol" w:hAnsi="Symbol"/>
    </w:rPr>
  </w:style>
  <w:style w:type="character" w:customStyle="1" w:styleId="MenuOptions">
    <w:name w:val="Menu Options"/>
    <w:basedOn w:val="DefaultParagraphFont"/>
    <w:rsid w:val="007918D6"/>
    <w:rPr>
      <w:rFonts w:ascii="Arial Narrow" w:hAnsi="Arial Narrow"/>
      <w:smallCaps/>
    </w:rPr>
  </w:style>
  <w:style w:type="character" w:customStyle="1" w:styleId="Buttons">
    <w:name w:val="Buttons"/>
    <w:basedOn w:val="DefaultParagraphFont"/>
    <w:rsid w:val="007918D6"/>
    <w:rPr>
      <w:b/>
    </w:rPr>
  </w:style>
  <w:style w:type="character" w:customStyle="1" w:styleId="Underlined">
    <w:name w:val="Underlined"/>
    <w:basedOn w:val="DefaultParagraphFont"/>
    <w:rsid w:val="007918D6"/>
    <w:rPr>
      <w:u w:val="single"/>
    </w:rPr>
  </w:style>
  <w:style w:type="paragraph" w:customStyle="1" w:styleId="TableBodyTextRight">
    <w:name w:val="Table Body Text Right"/>
    <w:basedOn w:val="TableBodyText"/>
    <w:rsid w:val="007918D6"/>
    <w:pPr>
      <w:widowControl w:val="0"/>
      <w:autoSpaceDE w:val="0"/>
      <w:autoSpaceDN w:val="0"/>
      <w:adjustRightInd w:val="0"/>
      <w:jc w:val="right"/>
    </w:pPr>
    <w:rPr>
      <w:rFonts w:cs="Arial"/>
      <w:szCs w:val="18"/>
    </w:rPr>
  </w:style>
  <w:style w:type="paragraph" w:customStyle="1" w:styleId="CopyrightText">
    <w:name w:val="Copyright Text"/>
    <w:basedOn w:val="BodyText"/>
    <w:rsid w:val="007918D6"/>
    <w:rPr>
      <w:sz w:val="18"/>
    </w:rPr>
  </w:style>
  <w:style w:type="paragraph" w:customStyle="1" w:styleId="BodySmallRight">
    <w:name w:val="Body Small Right"/>
    <w:basedOn w:val="BodyTextRight"/>
    <w:rsid w:val="007918D6"/>
    <w:rPr>
      <w:sz w:val="18"/>
      <w:szCs w:val="18"/>
    </w:rPr>
  </w:style>
  <w:style w:type="paragraph" w:customStyle="1" w:styleId="MarginEdition">
    <w:name w:val="Margin Edition"/>
    <w:basedOn w:val="MarginNote"/>
    <w:rsid w:val="007918D6"/>
    <w:pPr>
      <w:spacing w:before="0" w:after="0"/>
    </w:pPr>
    <w:rPr>
      <w:rFonts w:ascii="Times New Roman" w:hAnsi="Times New Roman"/>
      <w:color w:val="999999"/>
    </w:rPr>
  </w:style>
  <w:style w:type="paragraph" w:customStyle="1" w:styleId="Spacer">
    <w:name w:val="Spacer"/>
    <w:basedOn w:val="Normal"/>
    <w:rsid w:val="007918D6"/>
    <w:rPr>
      <w:sz w:val="2"/>
      <w:szCs w:val="2"/>
    </w:rPr>
  </w:style>
  <w:style w:type="character" w:customStyle="1" w:styleId="Small">
    <w:name w:val="Small"/>
    <w:basedOn w:val="DefaultParagraphFont"/>
    <w:rsid w:val="007918D6"/>
    <w:rPr>
      <w:sz w:val="16"/>
    </w:rPr>
  </w:style>
  <w:style w:type="paragraph" w:customStyle="1" w:styleId="WideTable">
    <w:name w:val="Wide Table"/>
    <w:basedOn w:val="Normal"/>
    <w:rsid w:val="007918D6"/>
    <w:pPr>
      <w:ind w:left="-1418"/>
    </w:pPr>
    <w:rPr>
      <w:sz w:val="2"/>
      <w:szCs w:val="2"/>
    </w:rPr>
  </w:style>
  <w:style w:type="character" w:styleId="PageNumber">
    <w:name w:val="page number"/>
    <w:basedOn w:val="DefaultParagraphFont"/>
    <w:rsid w:val="007918D6"/>
  </w:style>
  <w:style w:type="paragraph" w:styleId="Quote">
    <w:name w:val="Quote"/>
    <w:basedOn w:val="Heading1"/>
    <w:link w:val="QuoteChar"/>
    <w:qFormat/>
    <w:rsid w:val="007918D6"/>
    <w:rPr>
      <w:b w:val="0"/>
      <w:sz w:val="72"/>
      <w:szCs w:val="72"/>
      <w:lang w:val="en-NZ"/>
    </w:rPr>
  </w:style>
  <w:style w:type="character" w:customStyle="1" w:styleId="QuoteChar">
    <w:name w:val="Quote Char"/>
    <w:basedOn w:val="DefaultParagraphFont"/>
    <w:link w:val="Quote"/>
    <w:rsid w:val="00791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8D6"/>
    <w:pPr>
      <w:pageBreakBefore/>
    </w:pPr>
  </w:style>
  <w:style w:type="paragraph" w:customStyle="1" w:styleId="Border">
    <w:name w:val="Border"/>
    <w:basedOn w:val="Normal"/>
    <w:qFormat/>
    <w:rsid w:val="00791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8D6"/>
    <w:rPr>
      <w:b/>
      <w:bCs/>
      <w:i/>
      <w:iCs/>
      <w:color w:val="auto"/>
    </w:rPr>
  </w:style>
  <w:style w:type="paragraph" w:styleId="IntenseQuote">
    <w:name w:val="Intense Quote"/>
    <w:basedOn w:val="Normal"/>
    <w:next w:val="Normal"/>
    <w:link w:val="IntenseQuoteChar"/>
    <w:uiPriority w:val="30"/>
    <w:qFormat/>
    <w:rsid w:val="00791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8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8D6"/>
    <w:rPr>
      <w:smallCaps/>
      <w:color w:val="auto"/>
      <w:u w:val="single"/>
    </w:rPr>
  </w:style>
  <w:style w:type="character" w:styleId="IntenseReference">
    <w:name w:val="Intense Reference"/>
    <w:basedOn w:val="DefaultParagraphFont"/>
    <w:uiPriority w:val="32"/>
    <w:qFormat/>
    <w:rsid w:val="007918D6"/>
    <w:rPr>
      <w:b/>
      <w:bCs/>
      <w:smallCaps/>
      <w:color w:val="auto"/>
      <w:spacing w:val="5"/>
      <w:u w:val="single"/>
    </w:rPr>
  </w:style>
  <w:style w:type="paragraph" w:customStyle="1" w:styleId="2ColumnHeading">
    <w:name w:val="2Column Heading"/>
    <w:basedOn w:val="BodyText"/>
    <w:qFormat/>
    <w:rsid w:val="007918D6"/>
    <w:pPr>
      <w:spacing w:after="60"/>
      <w:ind w:left="-2268"/>
    </w:pPr>
    <w:rPr>
      <w:b/>
    </w:rPr>
  </w:style>
  <w:style w:type="paragraph" w:customStyle="1" w:styleId="Heading1TOC">
    <w:name w:val="Heading1 TOC"/>
    <w:basedOn w:val="Normal"/>
    <w:qFormat/>
    <w:rsid w:val="007918D6"/>
    <w:pPr>
      <w:spacing w:before="240" w:after="120"/>
    </w:pPr>
    <w:rPr>
      <w:rFonts w:ascii="Times New Roman" w:hAnsi="Times New Roman"/>
      <w:b/>
      <w:sz w:val="32"/>
    </w:rPr>
  </w:style>
  <w:style w:type="paragraph" w:customStyle="1" w:styleId="Heading2TOC">
    <w:name w:val="Heading2 TOC"/>
    <w:basedOn w:val="Normal"/>
    <w:qFormat/>
    <w:rsid w:val="007918D6"/>
    <w:pPr>
      <w:spacing w:before="240" w:after="60"/>
    </w:pPr>
    <w:rPr>
      <w:rFonts w:ascii="Times New Roman" w:hAnsi="Times New Roman"/>
      <w:b/>
      <w:sz w:val="28"/>
    </w:rPr>
  </w:style>
  <w:style w:type="character" w:customStyle="1" w:styleId="Underline">
    <w:name w:val="Underline"/>
    <w:basedOn w:val="DefaultParagraphFont"/>
    <w:qFormat/>
    <w:rsid w:val="007918D6"/>
    <w:rPr>
      <w:u w:val="single"/>
    </w:rPr>
  </w:style>
  <w:style w:type="character" w:customStyle="1" w:styleId="BoldandItalics">
    <w:name w:val="Bold and Italics"/>
    <w:qFormat/>
    <w:rsid w:val="007918D6"/>
    <w:rPr>
      <w:b/>
      <w:i/>
      <w:u w:val="none"/>
    </w:rPr>
  </w:style>
  <w:style w:type="paragraph" w:styleId="BalloonText">
    <w:name w:val="Balloon Text"/>
    <w:basedOn w:val="Normal"/>
    <w:link w:val="BalloonTextChar"/>
    <w:rsid w:val="007918D6"/>
    <w:rPr>
      <w:rFonts w:ascii="Tahoma" w:hAnsi="Tahoma" w:cs="Tahoma"/>
      <w:sz w:val="16"/>
      <w:szCs w:val="16"/>
    </w:rPr>
  </w:style>
  <w:style w:type="character" w:customStyle="1" w:styleId="BalloonTextChar">
    <w:name w:val="Balloon Text Char"/>
    <w:basedOn w:val="DefaultParagraphFont"/>
    <w:link w:val="BalloonText"/>
    <w:rsid w:val="007918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8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8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8D6"/>
    <w:rPr>
      <w:b/>
      <w:color w:val="660033"/>
      <w:spacing w:val="0"/>
    </w:rPr>
  </w:style>
  <w:style w:type="paragraph" w:customStyle="1" w:styleId="Nameditemlist">
    <w:name w:val="Named item list"/>
    <w:basedOn w:val="BodyText"/>
    <w:qFormat/>
    <w:rsid w:val="007918D6"/>
    <w:pPr>
      <w:tabs>
        <w:tab w:val="left" w:pos="2835"/>
      </w:tabs>
      <w:ind w:left="2835" w:hanging="2835"/>
    </w:pPr>
  </w:style>
  <w:style w:type="paragraph" w:customStyle="1" w:styleId="BodyTextnopadding">
    <w:name w:val="Body Text no padding"/>
    <w:basedOn w:val="BodyText"/>
    <w:qFormat/>
    <w:rsid w:val="007918D6"/>
    <w:pPr>
      <w:spacing w:before="0" w:after="0"/>
    </w:pPr>
  </w:style>
  <w:style w:type="paragraph" w:customStyle="1" w:styleId="BodyTextBold">
    <w:name w:val="Body Text Bold"/>
    <w:basedOn w:val="BodyText"/>
    <w:qFormat/>
    <w:rsid w:val="007918D6"/>
    <w:rPr>
      <w:b/>
    </w:rPr>
  </w:style>
  <w:style w:type="character" w:styleId="Hyperlink">
    <w:name w:val="Hyperlink"/>
    <w:basedOn w:val="DefaultParagraphFont"/>
    <w:uiPriority w:val="99"/>
    <w:unhideWhenUsed/>
    <w:rsid w:val="00F143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4088</Characters>
  <Application>Microsoft Office Word</Application>
  <DocSecurity>0</DocSecurity>
  <Lines>204</Lines>
  <Paragraphs>120</Paragraphs>
  <ScaleCrop>false</ScaleCrop>
  <Company>Author-it Software Corporation Ltd.</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MSTML4003 Present and display millinery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2022-12-22T00:58:00Z</dcterms:created>
  <dcterms:modified xsi:type="dcterms:W3CDTF">2022-12-22T00:58:00Z</dcterms:modified>
</cp:coreProperties>
</file>