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CB6" w:rsidP="00C63CB6">
      <w:pPr>
        <w:pStyle w:val="Title"/>
      </w:pPr>
      <w:r>
        <w:fldChar w:fldCharType="begin"/>
      </w:r>
      <w:r>
        <w:instrText xml:space="preserve"> TITLE   \* MERGEFORMAT </w:instrText>
      </w:r>
      <w:r>
        <w:fldChar w:fldCharType="separate"/>
      </w:r>
      <w:r>
        <w:t>MSTML2005 Place and cut millinery patterns</w:t>
      </w:r>
      <w:r>
        <w:fldChar w:fldCharType="end"/>
      </w:r>
    </w:p>
    <w:p w:rsidR="00C63CB6" w:rsidP="00C63CB6">
      <w:pPr>
        <w:pStyle w:val="Version"/>
        <w:sectPr w:rsidSect="00F020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02F" w:rsidP="00F0202F">
      <w:pPr>
        <w:pStyle w:val="SuperHeading"/>
      </w:pPr>
      <w:r w:rsidRPr="00F0202F">
        <w:t>MSTML2005 Place and cut millinery patterns</w:t>
      </w:r>
    </w:p>
    <w:p w:rsidR="00000000" w:rsidRPr="00F0202F" w:rsidP="00F0202F">
      <w:pPr>
        <w:pStyle w:val="Heading1"/>
      </w:pPr>
      <w:bookmarkStart w:id="1" w:name="O_933871"/>
      <w:bookmarkEnd w:id="1"/>
      <w:r w:rsidRPr="00F0202F">
        <w:t>Modification History</w:t>
      </w:r>
    </w:p>
    <w:p w:rsidR="00000000" w:rsidRPr="00F0202F" w:rsidP="00C63CB6">
      <w:pPr>
        <w:pStyle w:val="BodyText"/>
      </w:pPr>
      <w:r w:rsidRPr="00F0202F">
        <w:t>Release 1. Supersedes and is equivalent to LMTML2005A Place and cut millinery patterns</w:t>
      </w:r>
    </w:p>
    <w:p w:rsidR="00000000" w:rsidRPr="00F0202F" w:rsidP="00F0202F">
      <w:pPr>
        <w:pStyle w:val="Heading1"/>
      </w:pPr>
      <w:bookmarkStart w:id="2" w:name="O_933879"/>
      <w:bookmarkEnd w:id="2"/>
      <w:r w:rsidRPr="00F0202F">
        <w:t>Application</w:t>
      </w:r>
    </w:p>
    <w:p w:rsidR="00000000" w:rsidRPr="00F0202F" w:rsidP="00C63CB6">
      <w:pPr>
        <w:pStyle w:val="BodyText"/>
      </w:pPr>
      <w:r w:rsidRPr="00F0202F">
        <w:t>This unit of competency covers the skills and knowledge required to place and cut millinery patterns from millinery mat</w:t>
      </w:r>
      <w:r w:rsidRPr="00F0202F">
        <w:t>erials.</w:t>
      </w:r>
    </w:p>
    <w:p w:rsidR="00000000" w:rsidRPr="00F0202F" w:rsidP="00C63CB6">
      <w:pPr>
        <w:pStyle w:val="BodyText"/>
      </w:pPr>
      <w:r w:rsidRPr="00F0202F">
        <w:t>The unit of competency applies to selecting and using patterns, shapes or templates to cut millinery materials. Millinery materials include millinery fabrications, and cutting equipment will vary according to the requirements of the millinery item</w:t>
      </w:r>
      <w:r w:rsidRPr="00F0202F">
        <w:t>.</w:t>
      </w:r>
    </w:p>
    <w:p w:rsidR="00000000" w:rsidRPr="00F0202F" w:rsidP="00C63CB6">
      <w:pPr>
        <w:pStyle w:val="BodyText"/>
      </w:pPr>
      <w:r w:rsidRPr="00F0202F">
        <w:t>Work may be conducted in small to large scale enterprises and may involve individual and team activities.</w:t>
      </w:r>
    </w:p>
    <w:p w:rsidR="00000000" w:rsidRPr="00F0202F" w:rsidP="00C63CB6">
      <w:pPr>
        <w:pStyle w:val="BodyText"/>
      </w:pPr>
      <w:r w:rsidRPr="00F0202F">
        <w:t>No licensing, legislative or certification requirements apply to this unit at the time of publication.</w:t>
      </w:r>
    </w:p>
    <w:p w:rsidR="00000000" w:rsidRPr="00F0202F" w:rsidP="00F0202F">
      <w:pPr>
        <w:pStyle w:val="Heading1"/>
      </w:pPr>
      <w:bookmarkStart w:id="3" w:name="O_933878"/>
      <w:bookmarkEnd w:id="3"/>
      <w:r w:rsidRPr="00F0202F">
        <w:t>Pre-requisite Unit</w:t>
      </w:r>
    </w:p>
    <w:p w:rsidR="00000000" w:rsidRPr="00F0202F" w:rsidP="00C63CB6">
      <w:pPr>
        <w:pStyle w:val="BodyText"/>
      </w:pPr>
      <w:r w:rsidRPr="00F0202F">
        <w:t>Nil</w:t>
      </w:r>
    </w:p>
    <w:p w:rsidR="00000000" w:rsidRPr="00F0202F" w:rsidP="00F0202F">
      <w:pPr>
        <w:pStyle w:val="Heading1"/>
      </w:pPr>
      <w:bookmarkStart w:id="4" w:name="O_933877"/>
      <w:bookmarkEnd w:id="4"/>
      <w:r w:rsidRPr="00F0202F">
        <w:t>Competency Field</w:t>
      </w:r>
    </w:p>
    <w:p w:rsidR="00000000" w:rsidRPr="00F0202F" w:rsidP="00C63CB6">
      <w:pPr>
        <w:pStyle w:val="BodyText"/>
      </w:pPr>
      <w:r w:rsidRPr="00F0202F">
        <w:t>Millinery</w:t>
      </w:r>
    </w:p>
    <w:p w:rsidR="00000000" w:rsidRPr="00F0202F" w:rsidP="00F0202F">
      <w:pPr>
        <w:pStyle w:val="Heading1"/>
      </w:pPr>
      <w:bookmarkStart w:id="5" w:name="O_933876"/>
      <w:bookmarkEnd w:id="5"/>
      <w:r w:rsidRPr="00F0202F">
        <w:t>Unit Sector</w:t>
      </w:r>
    </w:p>
    <w:p w:rsidR="00000000" w:rsidRPr="00F0202F" w:rsidP="00C63CB6">
      <w:pPr>
        <w:pStyle w:val="BodyText"/>
      </w:pPr>
      <w:r w:rsidRPr="00F0202F">
        <w:t>Not applicable</w:t>
      </w:r>
    </w:p>
    <w:p w:rsidR="00000000" w:rsidRPr="00F0202F" w:rsidP="00F0202F">
      <w:pPr>
        <w:pStyle w:val="Heading1"/>
      </w:pPr>
      <w:bookmarkStart w:id="6" w:name="O_933875"/>
      <w:bookmarkEnd w:id="6"/>
      <w:r w:rsidRPr="00F0202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202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Performance criteria describe the performance needed to demonstrate achieveme</w:t>
            </w:r>
            <w:r w:rsidRPr="00F0202F">
              <w:t>nt of the element.</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t>1</w:t>
            </w:r>
          </w:p>
        </w:tc>
        <w:tc>
          <w:tcPr>
            <w:tcW w:w="1962" w:type="dxa"/>
            <w:vMerge w:val="restart"/>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1.1</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Follow standard operating procedures (SOPs)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1.2</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 xml:space="preserve">Comply with work health and safety (WHS) </w:t>
            </w:r>
            <w:r w:rsidRPr="00F0202F">
              <w:t>requirements at all times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1.3</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Use appropriate personal protective equipment (PPE) in accordance with SOPs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1.4</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Identify job requirements from specifications, drawings, job sheets or work instructions</w:t>
            </w:r>
          </w:p>
        </w:tc>
      </w:tr>
      <w:tr w:rsidTr="00F020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02F">
            <w:pPr>
              <w:pStyle w:val="BodyText"/>
              <w:rPr>
                <w:lang w:val="en-NZ"/>
              </w:rPr>
            </w:pP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t>2</w:t>
            </w:r>
          </w:p>
        </w:tc>
        <w:tc>
          <w:tcPr>
            <w:tcW w:w="1962" w:type="dxa"/>
            <w:vMerge w:val="restart"/>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Prepare to cut millinery patterns</w:t>
            </w: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2.1</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Select and prepare tools, equipment and work area according to workplace procedures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2.2</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Select and prepare millinery patterns and materials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2.3</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Check patterns and materials against specifications and quality standards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2.4</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Identify special placement and cutting requirements of materials</w:t>
            </w:r>
          </w:p>
        </w:tc>
      </w:tr>
      <w:tr w:rsidTr="00F020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02F">
            <w:pPr>
              <w:pStyle w:val="BodyText"/>
              <w:rPr>
                <w:lang w:val="en-NZ"/>
              </w:rPr>
            </w:pP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t>3</w:t>
            </w:r>
          </w:p>
        </w:tc>
        <w:tc>
          <w:tcPr>
            <w:tcW w:w="1962" w:type="dxa"/>
            <w:vMerge w:val="restart"/>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Lay out millinery materials and patterns</w:t>
            </w: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3.1</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Lay out a single ply of materials in accordance with specifications and placement and cutting requirements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3.2</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Lay out multiple plies of materials in accordance with specifications and placement and cutting requirements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3.3</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Manipulate patterns according to specifications</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3.4</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Transfer pattern shapes to material ready for cutting</w:t>
            </w:r>
          </w:p>
        </w:tc>
      </w:tr>
      <w:tr w:rsidTr="00F020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02F">
            <w:pPr>
              <w:pStyle w:val="BodyText"/>
              <w:rPr>
                <w:lang w:val="en-NZ"/>
              </w:rPr>
            </w:pP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t>4</w:t>
            </w:r>
          </w:p>
        </w:tc>
        <w:tc>
          <w:tcPr>
            <w:tcW w:w="1962" w:type="dxa"/>
            <w:vMerge w:val="restart"/>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Cut out millinery shapes and finalise work</w:t>
            </w: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4.1</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Cut material using cutting equipment suited to the requirements of the millinery item</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4.2</w:t>
            </w:r>
          </w:p>
        </w:tc>
        <w:tc>
          <w:tcPr>
            <w:tcW w:w="561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Cut straight lines, curves and angles accurately and smoothly</w:t>
            </w:r>
          </w:p>
        </w:tc>
      </w:tr>
      <w:tr w:rsidTr="00F02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4.3</w:t>
            </w:r>
          </w:p>
        </w:tc>
        <w:tc>
          <w:tcPr>
            <w:tcW w:w="5610" w:type="dxa"/>
            <w:tcBorders>
              <w:top w:val="nil"/>
              <w:left w:val="nil"/>
              <w:bottom w:val="nil"/>
              <w:right w:val="nil"/>
            </w:tcBorders>
            <w:tcMar>
              <w:top w:w="0" w:type="dxa"/>
              <w:left w:w="62" w:type="dxa"/>
              <w:bottom w:w="0" w:type="dxa"/>
              <w:right w:w="62" w:type="dxa"/>
            </w:tcMar>
          </w:tcPr>
          <w:p w:rsidR="00000000" w:rsidRPr="00F0202F" w:rsidP="00F0202F">
            <w:pPr>
              <w:pStyle w:val="BodyText"/>
            </w:pPr>
            <w:r w:rsidRPr="00F0202F">
              <w:t>Inspect cut pieces for quality and rectify cutting faults</w:t>
            </w:r>
          </w:p>
        </w:tc>
      </w:tr>
    </w:tbl>
    <w:p w:rsidR="00000000" w:rsidRPr="00F0202F" w:rsidP="00F0202F">
      <w:pPr>
        <w:pStyle w:val="BodyText"/>
      </w:pPr>
    </w:p>
    <w:p w:rsidR="00000000" w:rsidRPr="00F0202F" w:rsidP="00F0202F">
      <w:pPr>
        <w:pStyle w:val="AllowPageBreak"/>
      </w:pPr>
    </w:p>
    <w:p w:rsidR="00000000" w:rsidRPr="00F0202F" w:rsidP="00F0202F">
      <w:pPr>
        <w:pStyle w:val="Heading1"/>
      </w:pPr>
      <w:bookmarkStart w:id="7" w:name="O_933874"/>
      <w:bookmarkEnd w:id="7"/>
      <w:r w:rsidRPr="00F0202F">
        <w:t>Foundation Skills</w:t>
      </w:r>
    </w:p>
    <w:p w:rsidR="00000000" w:rsidRPr="00F0202F" w:rsidP="00C63CB6">
      <w:pPr>
        <w:pStyle w:val="BodyText"/>
      </w:pPr>
      <w:r w:rsidRPr="00F0202F">
        <w:t>This section describes those required skills (language, literacy and numeracy) that are essential to performance.</w:t>
      </w:r>
    </w:p>
    <w:p w:rsidR="00000000" w:rsidRPr="00F0202F" w:rsidP="00C63CB6">
      <w:pPr>
        <w:pStyle w:val="BodyText"/>
      </w:pPr>
      <w:r w:rsidRPr="00F0202F">
        <w:t>Foundation skills essential to performance are explicit in the performance criteria of this unit of competency.</w:t>
      </w:r>
    </w:p>
    <w:p w:rsidR="00000000" w:rsidRPr="00F0202F" w:rsidP="00F0202F">
      <w:pPr>
        <w:pStyle w:val="Heading1"/>
      </w:pPr>
      <w:bookmarkStart w:id="8" w:name="O_933873"/>
      <w:bookmarkEnd w:id="8"/>
      <w:r w:rsidRPr="00F0202F">
        <w:t>Range of Con</w:t>
      </w:r>
      <w:r w:rsidRPr="00F0202F">
        <w:t>ditions</w:t>
      </w:r>
    </w:p>
    <w:tbl>
      <w:tblPr>
        <w:tblW w:w="0" w:type="auto"/>
        <w:tblCellMar>
          <w:left w:w="62" w:type="dxa"/>
          <w:right w:w="62" w:type="dxa"/>
        </w:tblCellMar>
        <w:tblLook w:val="0000"/>
      </w:tblPr>
      <w:tblGrid>
        <w:gridCol w:w="2163"/>
        <w:gridCol w:w="7033"/>
      </w:tblGrid>
      <w:tr w:rsidTr="00C63C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t>This field allows for different work environments and conditions that may affect performance. Essential operating conditions that may be present (depending on the work situation, needs of the candidate, accessibility of the item, and local industry</w:t>
            </w:r>
            <w:r w:rsidRPr="00F0202F">
              <w:t xml:space="preserve"> and regional contexts) are included.</w:t>
            </w:r>
          </w:p>
        </w:tc>
      </w:tr>
      <w:tr w:rsidTr="00C63C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202F" w:rsidP="00F0202F">
            <w:pPr>
              <w:pStyle w:val="ListBullet"/>
            </w:pPr>
            <w:r w:rsidRPr="00F0202F">
              <w:t>requirements prescribed by legislation, awards, agreements and conditions of employment</w:t>
            </w:r>
          </w:p>
          <w:p w:rsidR="00000000" w:rsidRPr="00F0202F" w:rsidP="00F0202F">
            <w:pPr>
              <w:pStyle w:val="ListBullet"/>
            </w:pPr>
            <w:r w:rsidRPr="00F0202F">
              <w:t>SOPs</w:t>
            </w:r>
          </w:p>
          <w:p w:rsidR="00000000" w:rsidRPr="00F0202F" w:rsidP="00F0202F">
            <w:pPr>
              <w:pStyle w:val="ListBullet"/>
            </w:pPr>
            <w:r w:rsidRPr="00F0202F">
              <w:t>work instructions</w:t>
            </w:r>
          </w:p>
          <w:p w:rsidR="00000000" w:rsidRPr="00F0202F" w:rsidP="00F0202F">
            <w:pPr>
              <w:pStyle w:val="ListBullet"/>
            </w:pPr>
            <w:r w:rsidRPr="00F0202F">
              <w:t>PPE</w:t>
            </w:r>
          </w:p>
          <w:p w:rsidR="00000000" w:rsidRPr="00F0202F" w:rsidP="00F0202F">
            <w:pPr>
              <w:pStyle w:val="ListBullet"/>
            </w:pPr>
            <w:r w:rsidRPr="00F0202F">
              <w:t>oral, written and visual communication</w:t>
            </w:r>
          </w:p>
          <w:p w:rsidR="00000000" w:rsidRPr="00F0202F" w:rsidP="00F0202F">
            <w:pPr>
              <w:pStyle w:val="ListBullet"/>
            </w:pPr>
            <w:r w:rsidRPr="00F0202F">
              <w:t>quality practices, including responsibility for maintenance of own work quality and contribution to quality improvement of team or section output</w:t>
            </w:r>
          </w:p>
          <w:p w:rsidR="00000000" w:rsidRPr="00F0202F" w:rsidP="00F0202F">
            <w:pPr>
              <w:pStyle w:val="ListBullet"/>
            </w:pPr>
            <w:r w:rsidRPr="00F0202F">
              <w:t>housekeeping</w:t>
            </w:r>
          </w:p>
          <w:p w:rsidR="00000000" w:rsidRPr="00F0202F" w:rsidP="00F0202F">
            <w:pPr>
              <w:pStyle w:val="ListBullet"/>
            </w:pPr>
            <w:r w:rsidRPr="00F0202F">
              <w:t>tasks related to environmental protection, waste disposal, pollution control and recycling</w:t>
            </w:r>
          </w:p>
          <w:p w:rsidR="00000000" w:rsidRPr="00F0202F" w:rsidP="00F0202F">
            <w:pPr>
              <w:pStyle w:val="ListBullet"/>
            </w:pPr>
            <w:r w:rsidRPr="00F0202F">
              <w:t>WHS pr</w:t>
            </w:r>
            <w:r w:rsidRPr="00F0202F">
              <w:t>actices</w:t>
            </w:r>
          </w:p>
          <w:p w:rsidR="00000000" w:rsidP="00F0202F">
            <w:pPr>
              <w:pStyle w:val="BodyText"/>
              <w:rPr>
                <w:lang w:val="en-NZ"/>
              </w:rPr>
            </w:pPr>
          </w:p>
        </w:tc>
      </w:tr>
      <w:tr w:rsidTr="00C63C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Selected and checked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202F" w:rsidP="00F0202F">
            <w:pPr>
              <w:pStyle w:val="ListBullet"/>
            </w:pPr>
            <w:r w:rsidRPr="00F0202F">
              <w:t>collating pieces</w:t>
            </w:r>
          </w:p>
          <w:p w:rsidR="00000000" w:rsidRPr="00F0202F" w:rsidP="00F0202F">
            <w:pPr>
              <w:pStyle w:val="ListBullet"/>
            </w:pPr>
            <w:r w:rsidRPr="00F0202F">
              <w:t>checking for completeness</w:t>
            </w:r>
          </w:p>
          <w:p w:rsidR="00000000" w:rsidRPr="00F0202F" w:rsidP="00F0202F">
            <w:pPr>
              <w:pStyle w:val="ListBullet"/>
            </w:pPr>
            <w:r w:rsidRPr="00F0202F">
              <w:t xml:space="preserve">interpreting labelling </w:t>
            </w:r>
          </w:p>
          <w:p w:rsidR="00000000" w:rsidRPr="00F0202F" w:rsidP="00F0202F">
            <w:pPr>
              <w:pStyle w:val="ListBullet"/>
            </w:pPr>
            <w:r w:rsidRPr="00F0202F">
              <w:t>interpreting markings</w:t>
            </w:r>
          </w:p>
          <w:p w:rsidR="00000000" w:rsidRPr="00F0202F" w:rsidP="00F0202F">
            <w:pPr>
              <w:pStyle w:val="ListBullet"/>
            </w:pPr>
            <w:r w:rsidRPr="00F0202F">
              <w:t>identifying notches</w:t>
            </w:r>
          </w:p>
          <w:p w:rsidR="00000000" w:rsidRPr="00F0202F" w:rsidP="00F0202F">
            <w:pPr>
              <w:pStyle w:val="ListBullet"/>
            </w:pPr>
            <w:r w:rsidRPr="00F0202F">
              <w:t>interpreting cutting instructions</w:t>
            </w:r>
          </w:p>
          <w:p w:rsidR="00000000" w:rsidP="00F0202F">
            <w:pPr>
              <w:pStyle w:val="BodyText"/>
              <w:rPr>
                <w:lang w:val="en-NZ"/>
              </w:rPr>
            </w:pPr>
          </w:p>
        </w:tc>
      </w:tr>
      <w:tr w:rsidTr="00C63C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Quality standards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202F" w:rsidP="00F0202F">
            <w:pPr>
              <w:pStyle w:val="ListBullet"/>
            </w:pPr>
            <w:r w:rsidRPr="00F0202F">
              <w:t xml:space="preserve">fabric faults </w:t>
            </w:r>
          </w:p>
          <w:p w:rsidR="00000000" w:rsidRPr="00F0202F" w:rsidP="00F0202F">
            <w:pPr>
              <w:pStyle w:val="ListBullet"/>
            </w:pPr>
            <w:r w:rsidRPr="00F0202F">
              <w:t>smooth cutting</w:t>
            </w:r>
          </w:p>
          <w:p w:rsidR="00000000" w:rsidRPr="00F0202F" w:rsidP="00F0202F">
            <w:pPr>
              <w:pStyle w:val="ListBullet"/>
            </w:pPr>
            <w:r w:rsidRPr="00F0202F">
              <w:t>notches cut</w:t>
            </w:r>
          </w:p>
          <w:p w:rsidR="00000000" w:rsidRPr="00F0202F" w:rsidP="00F0202F">
            <w:pPr>
              <w:pStyle w:val="ListBullet"/>
            </w:pPr>
            <w:r w:rsidRPr="00F0202F">
              <w:t>correct grain</w:t>
            </w:r>
          </w:p>
          <w:p w:rsidR="00000000" w:rsidRPr="00F0202F" w:rsidP="00F0202F">
            <w:pPr>
              <w:pStyle w:val="ListBullet"/>
            </w:pPr>
            <w:r w:rsidRPr="00F0202F">
              <w:t>shapes match</w:t>
            </w:r>
          </w:p>
          <w:p w:rsidR="00000000" w:rsidRPr="00F0202F" w:rsidP="00F0202F">
            <w:pPr>
              <w:pStyle w:val="ListBullet"/>
            </w:pPr>
            <w:r w:rsidRPr="00F0202F">
              <w:t>nap correct</w:t>
            </w:r>
          </w:p>
          <w:p w:rsidR="00000000" w:rsidP="00F0202F">
            <w:pPr>
              <w:pStyle w:val="BodyText"/>
              <w:rPr>
                <w:lang w:val="en-NZ"/>
              </w:rPr>
            </w:pPr>
          </w:p>
        </w:tc>
      </w:tr>
      <w:tr w:rsidTr="00C63C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02F">
            <w:pPr>
              <w:pStyle w:val="BodyText"/>
              <w:rPr>
                <w:lang w:val="en-NZ"/>
              </w:rPr>
            </w:pPr>
            <w:r w:rsidRPr="00F0202F">
              <w:rPr>
                <w:rStyle w:val="SpecialBold"/>
              </w:rPr>
              <w:t>Special placement and cutting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202F" w:rsidP="00F0202F">
            <w:pPr>
              <w:pStyle w:val="ListBullet"/>
            </w:pPr>
            <w:r w:rsidRPr="00F0202F">
              <w:t>handling</w:t>
            </w:r>
          </w:p>
          <w:p w:rsidR="00000000" w:rsidRPr="00F0202F" w:rsidP="00F0202F">
            <w:pPr>
              <w:pStyle w:val="ListBullet"/>
            </w:pPr>
            <w:r w:rsidRPr="00F0202F">
              <w:t>directional (nap, grain and irregularities in thickness and colour of fabrication)</w:t>
            </w:r>
          </w:p>
          <w:p w:rsidR="00000000" w:rsidRPr="00F0202F" w:rsidP="00F0202F">
            <w:pPr>
              <w:pStyle w:val="ListBullet"/>
            </w:pPr>
            <w:r w:rsidRPr="00F0202F">
              <w:t>stretch and stability</w:t>
            </w:r>
          </w:p>
          <w:p w:rsidR="00000000" w:rsidRPr="00F0202F" w:rsidP="00F0202F">
            <w:pPr>
              <w:pStyle w:val="ListBullet"/>
            </w:pPr>
            <w:r w:rsidRPr="00F0202F">
              <w:t>print placement and matching</w:t>
            </w:r>
          </w:p>
        </w:tc>
      </w:tr>
    </w:tbl>
    <w:p w:rsidR="00000000" w:rsidRPr="00F0202F" w:rsidP="00F0202F">
      <w:pPr>
        <w:pStyle w:val="BodyText"/>
      </w:pPr>
    </w:p>
    <w:p w:rsidR="00000000" w:rsidRPr="00F0202F" w:rsidP="00F0202F">
      <w:pPr>
        <w:pStyle w:val="AllowPageBreak"/>
      </w:pPr>
    </w:p>
    <w:p w:rsidR="00000000" w:rsidRPr="00F0202F" w:rsidP="00F0202F">
      <w:pPr>
        <w:pStyle w:val="Heading1"/>
      </w:pPr>
      <w:bookmarkStart w:id="9" w:name="O_933872"/>
      <w:bookmarkEnd w:id="9"/>
      <w:r w:rsidRPr="00F0202F">
        <w:t>Unit Mapping Information</w:t>
      </w:r>
    </w:p>
    <w:p w:rsidR="00000000" w:rsidRPr="00F0202F" w:rsidP="00C63CB6">
      <w:pPr>
        <w:pStyle w:val="BodyText"/>
      </w:pPr>
      <w:r w:rsidRPr="00F0202F">
        <w:t xml:space="preserve">Release 1. Supersedes and is equivalent to LMTML2005A Place and cut millinery </w:t>
      </w:r>
      <w:r w:rsidRPr="00F0202F">
        <w:t>patterns</w:t>
      </w:r>
    </w:p>
    <w:p w:rsidR="00000000" w:rsidRPr="00F0202F" w:rsidP="00F0202F">
      <w:pPr>
        <w:pStyle w:val="Heading1"/>
      </w:pPr>
      <w:bookmarkStart w:id="10" w:name="O_933865"/>
      <w:bookmarkEnd w:id="10"/>
      <w:r w:rsidRPr="00F0202F">
        <w:t>Links</w:t>
      </w:r>
    </w:p>
    <w:p w:rsidR="00000000" w:rsidRPr="00F0202F" w:rsidP="00C63CB6">
      <w:pPr>
        <w:pStyle w:val="BodyText"/>
      </w:pPr>
      <w:r w:rsidRPr="00F0202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001D">
        <w:rPr>
          <w:rStyle w:val="Hyperlink"/>
        </w:rPr>
        <w:t>https://vetnet.gov.au/Pages/TrainingDocs.aspx?q=a203ec5c-de7d-406b-b3e1-8f1a9b76e92e</w:t>
      </w:r>
      <w:r>
        <w:fldChar w:fldCharType="end"/>
      </w:r>
    </w:p>
    <w:p w:rsidR="00000000" w:rsidRPr="00F0202F" w:rsidP="00F0202F"/>
    <w:sectPr w:rsidSect="00F020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F" w:rsidRPr="00C63CB6" w:rsidP="00C63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B6" w:rsidP="00F02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CB6" w:rsidP="00F020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3CB6" w:rsidP="00F02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02F" w:rsidRPr="00C63CB6" w:rsidP="00C63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B6" w:rsidRPr="002D2AF8" w:rsidP="00F0202F">
    <w:pPr>
      <w:pStyle w:val="Header"/>
      <w:framePr w:wrap="around"/>
    </w:pPr>
    <w:r>
      <w:fldChar w:fldCharType="begin"/>
    </w:r>
    <w:r>
      <w:instrText xml:space="preserve"> TITLE   \* MERGEFORMAT </w:instrText>
    </w:r>
    <w:r>
      <w:fldChar w:fldCharType="separate"/>
    </w:r>
    <w:r>
      <w:t>MSTML2005 Place and cut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63CB6" w:rsidP="00F02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CD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84B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02F"/>
    <w:pPr>
      <w:spacing w:before="360" w:after="60"/>
      <w:outlineLvl w:val="0"/>
    </w:pPr>
    <w:rPr>
      <w:sz w:val="32"/>
    </w:rPr>
  </w:style>
  <w:style w:type="paragraph" w:styleId="Heading2">
    <w:name w:val="heading 2"/>
    <w:basedOn w:val="HeadingBase"/>
    <w:next w:val="BodyText"/>
    <w:link w:val="Heading2Char"/>
    <w:qFormat/>
    <w:rsid w:val="00F0202F"/>
    <w:pPr>
      <w:keepLines/>
      <w:spacing w:before="240" w:after="120"/>
      <w:outlineLvl w:val="1"/>
    </w:pPr>
    <w:rPr>
      <w:sz w:val="28"/>
      <w:szCs w:val="40"/>
    </w:rPr>
  </w:style>
  <w:style w:type="paragraph" w:styleId="Heading3">
    <w:name w:val="heading 3"/>
    <w:basedOn w:val="HeadingBase"/>
    <w:next w:val="BodyText"/>
    <w:link w:val="Heading3Char"/>
    <w:qFormat/>
    <w:rsid w:val="00F0202F"/>
    <w:pPr>
      <w:spacing w:before="180" w:after="120"/>
      <w:outlineLvl w:val="2"/>
    </w:pPr>
    <w:rPr>
      <w:spacing w:val="-10"/>
      <w:kern w:val="32"/>
    </w:rPr>
  </w:style>
  <w:style w:type="paragraph" w:styleId="Heading4">
    <w:name w:val="heading 4"/>
    <w:basedOn w:val="HeadingBase"/>
    <w:next w:val="BodyText"/>
    <w:link w:val="Heading4Char"/>
    <w:qFormat/>
    <w:rsid w:val="00F0202F"/>
    <w:pPr>
      <w:spacing w:before="160" w:after="120"/>
      <w:outlineLvl w:val="3"/>
    </w:pPr>
    <w:rPr>
      <w:sz w:val="22"/>
    </w:rPr>
  </w:style>
  <w:style w:type="paragraph" w:styleId="Heading5">
    <w:name w:val="heading 5"/>
    <w:basedOn w:val="HeadingBase"/>
    <w:next w:val="Normal"/>
    <w:link w:val="Heading5Char"/>
    <w:qFormat/>
    <w:rsid w:val="00F0202F"/>
    <w:pPr>
      <w:spacing w:before="80"/>
      <w:outlineLvl w:val="4"/>
    </w:pPr>
    <w:rPr>
      <w:color w:val="918585"/>
      <w:sz w:val="20"/>
    </w:rPr>
  </w:style>
  <w:style w:type="paragraph" w:styleId="Heading6">
    <w:name w:val="heading 6"/>
    <w:basedOn w:val="HeadingBase"/>
    <w:next w:val="Normal"/>
    <w:link w:val="Heading6Char"/>
    <w:qFormat/>
    <w:rsid w:val="00F0202F"/>
    <w:pPr>
      <w:spacing w:before="60"/>
      <w:outlineLvl w:val="5"/>
    </w:pPr>
    <w:rPr>
      <w:color w:val="918585"/>
      <w:sz w:val="20"/>
    </w:rPr>
  </w:style>
  <w:style w:type="paragraph" w:styleId="Heading7">
    <w:name w:val="heading 7"/>
    <w:basedOn w:val="Normal"/>
    <w:next w:val="Normal"/>
    <w:link w:val="Heading7Char"/>
    <w:qFormat/>
    <w:rsid w:val="00F0202F"/>
    <w:pPr>
      <w:ind w:left="720"/>
      <w:outlineLvl w:val="6"/>
    </w:pPr>
    <w:rPr>
      <w:i/>
    </w:rPr>
  </w:style>
  <w:style w:type="paragraph" w:styleId="Heading8">
    <w:name w:val="heading 8"/>
    <w:basedOn w:val="Normal"/>
    <w:next w:val="Normal"/>
    <w:link w:val="Heading8Char"/>
    <w:qFormat/>
    <w:rsid w:val="00F0202F"/>
    <w:pPr>
      <w:ind w:left="720"/>
      <w:outlineLvl w:val="7"/>
    </w:pPr>
    <w:rPr>
      <w:i/>
    </w:rPr>
  </w:style>
  <w:style w:type="paragraph" w:styleId="Heading9">
    <w:name w:val="heading 9"/>
    <w:basedOn w:val="Normal"/>
    <w:next w:val="Normal"/>
    <w:link w:val="Heading9Char"/>
    <w:qFormat/>
    <w:rsid w:val="00F0202F"/>
    <w:pPr>
      <w:ind w:left="720"/>
      <w:outlineLvl w:val="8"/>
    </w:pPr>
    <w:rPr>
      <w:i/>
    </w:rPr>
  </w:style>
  <w:style w:type="character" w:default="1" w:styleId="DefaultParagraphFont">
    <w:name w:val="Default Paragraph Font"/>
    <w:uiPriority w:val="1"/>
    <w:unhideWhenUsed/>
    <w:rsid w:val="00F02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02F"/>
  </w:style>
  <w:style w:type="character" w:customStyle="1" w:styleId="Heading1Char">
    <w:name w:val="Heading 1 Char"/>
    <w:basedOn w:val="DefaultParagraphFont"/>
    <w:link w:val="Heading1"/>
    <w:rsid w:val="00F0202F"/>
    <w:rPr>
      <w:rFonts w:ascii="Times New Roman" w:eastAsia="Times New Roman" w:hAnsi="Times New Roman" w:cs="Times New Roman"/>
      <w:b/>
      <w:sz w:val="32"/>
      <w:szCs w:val="20"/>
      <w:lang w:eastAsia="en-US"/>
    </w:rPr>
  </w:style>
  <w:style w:type="paragraph" w:styleId="BodyText">
    <w:name w:val="Body Text"/>
    <w:basedOn w:val="Normal"/>
    <w:link w:val="BodyTextChar"/>
    <w:rsid w:val="00F020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02F"/>
    <w:rPr>
      <w:rFonts w:ascii="Times New Roman" w:eastAsia="Times New Roman" w:hAnsi="Times New Roman" w:cs="Times New Roman"/>
      <w:sz w:val="24"/>
      <w:lang w:eastAsia="en-US"/>
    </w:rPr>
  </w:style>
  <w:style w:type="paragraph" w:styleId="ListBullet">
    <w:name w:val="List Bullet"/>
    <w:basedOn w:val="List"/>
    <w:rsid w:val="00F0202F"/>
    <w:pPr>
      <w:numPr>
        <w:numId w:val="11"/>
      </w:numPr>
      <w:tabs>
        <w:tab w:val="clear" w:pos="340"/>
      </w:tabs>
      <w:spacing w:before="40" w:after="40"/>
    </w:pPr>
  </w:style>
  <w:style w:type="character" w:customStyle="1" w:styleId="SpecialBold">
    <w:name w:val="Special Bold"/>
    <w:basedOn w:val="DefaultParagraphFont"/>
    <w:rsid w:val="00F0202F"/>
    <w:rPr>
      <w:b/>
      <w:spacing w:val="0"/>
    </w:rPr>
  </w:style>
  <w:style w:type="paragraph" w:customStyle="1" w:styleId="SuperHeading">
    <w:name w:val="SuperHeading"/>
    <w:basedOn w:val="Normal"/>
    <w:rsid w:val="00F0202F"/>
    <w:pPr>
      <w:spacing w:before="240" w:after="120"/>
      <w:outlineLvl w:val="0"/>
    </w:pPr>
    <w:rPr>
      <w:rFonts w:ascii="Times New Roman" w:hAnsi="Times New Roman"/>
      <w:b/>
      <w:sz w:val="32"/>
    </w:rPr>
  </w:style>
  <w:style w:type="paragraph" w:customStyle="1" w:styleId="AllowPageBreak">
    <w:name w:val="AllowPageBreak"/>
    <w:rsid w:val="00F02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02F"/>
    <w:rPr>
      <w:rFonts w:ascii="Courier New" w:eastAsia="Times New Roman" w:hAnsi="Courier New" w:cs="Times New Roman"/>
      <w:i/>
      <w:szCs w:val="20"/>
      <w:lang w:eastAsia="en-US"/>
    </w:rPr>
  </w:style>
  <w:style w:type="paragraph" w:customStyle="1" w:styleId="HeadingBase">
    <w:name w:val="Heading Base"/>
    <w:rsid w:val="00F02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02F"/>
    <w:pPr>
      <w:tabs>
        <w:tab w:val="right" w:leader="dot" w:pos="9072"/>
      </w:tabs>
      <w:ind w:left="567"/>
    </w:pPr>
    <w:rPr>
      <w:szCs w:val="22"/>
    </w:rPr>
  </w:style>
  <w:style w:type="paragraph" w:customStyle="1" w:styleId="TOCBase">
    <w:name w:val="TOC Base"/>
    <w:rsid w:val="00F02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02F"/>
    <w:pPr>
      <w:tabs>
        <w:tab w:val="right" w:leader="dot" w:pos="9072"/>
      </w:tabs>
      <w:spacing w:before="40" w:after="40"/>
      <w:ind w:left="284"/>
    </w:pPr>
    <w:rPr>
      <w:rFonts w:ascii="Times New Roman" w:hAnsi="Times New Roman"/>
    </w:rPr>
  </w:style>
  <w:style w:type="paragraph" w:styleId="TOC1">
    <w:name w:val="toc 1"/>
    <w:basedOn w:val="TOCBase"/>
    <w:next w:val="Normal"/>
    <w:rsid w:val="00F02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02F"/>
    <w:rPr>
      <w:rFonts w:ascii="Times New Roman" w:eastAsia="Times New Roman" w:hAnsi="Times New Roman" w:cs="Times New Roman"/>
      <w:sz w:val="16"/>
      <w:lang w:eastAsia="en-US"/>
    </w:rPr>
  </w:style>
  <w:style w:type="paragraph" w:styleId="Title">
    <w:name w:val="Title"/>
    <w:basedOn w:val="HeadingBase"/>
    <w:link w:val="TitleChar"/>
    <w:qFormat/>
    <w:rsid w:val="00F0202F"/>
    <w:pPr>
      <w:spacing w:before="5040"/>
      <w:jc w:val="center"/>
    </w:pPr>
    <w:rPr>
      <w:sz w:val="48"/>
      <w:szCs w:val="72"/>
      <w:lang w:val="en-US"/>
    </w:rPr>
  </w:style>
  <w:style w:type="character" w:customStyle="1" w:styleId="TitleChar">
    <w:name w:val="Title Char"/>
    <w:basedOn w:val="DefaultParagraphFont"/>
    <w:link w:val="Title"/>
    <w:rsid w:val="00F02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02F"/>
    <w:pPr>
      <w:tabs>
        <w:tab w:val="left" w:pos="3600"/>
        <w:tab w:val="left" w:pos="3958"/>
      </w:tabs>
    </w:pPr>
  </w:style>
  <w:style w:type="paragraph" w:styleId="List">
    <w:name w:val="List"/>
    <w:basedOn w:val="BodyText"/>
    <w:next w:val="BodyText"/>
    <w:rsid w:val="00F0202F"/>
    <w:pPr>
      <w:tabs>
        <w:tab w:val="left" w:pos="340"/>
      </w:tabs>
      <w:spacing w:before="60" w:after="60"/>
      <w:ind w:left="340" w:hanging="340"/>
    </w:pPr>
  </w:style>
  <w:style w:type="paragraph" w:customStyle="1" w:styleId="Note">
    <w:name w:val="Note"/>
    <w:basedOn w:val="BodyText"/>
    <w:rsid w:val="00F02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02F"/>
    <w:pPr>
      <w:framePr w:wrap="auto" w:hAnchor="text" w:y="6049"/>
    </w:pPr>
    <w:rPr>
      <w:color w:val="000000"/>
      <w:sz w:val="40"/>
    </w:rPr>
  </w:style>
  <w:style w:type="paragraph" w:customStyle="1" w:styleId="TOCTitle">
    <w:name w:val="TOCTitle"/>
    <w:basedOn w:val="Heading1"/>
    <w:rsid w:val="00F0202F"/>
    <w:pPr>
      <w:spacing w:after="240"/>
      <w:jc w:val="center"/>
      <w:outlineLvl w:val="9"/>
    </w:pPr>
    <w:rPr>
      <w:caps/>
    </w:rPr>
  </w:style>
  <w:style w:type="paragraph" w:customStyle="1" w:styleId="Version">
    <w:name w:val="Version"/>
    <w:rsid w:val="00F020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02F"/>
    <w:pPr>
      <w:numPr>
        <w:numId w:val="12"/>
      </w:numPr>
      <w:tabs>
        <w:tab w:val="clear" w:pos="680"/>
      </w:tabs>
    </w:pPr>
  </w:style>
  <w:style w:type="paragraph" w:styleId="Index1">
    <w:name w:val="index 1"/>
    <w:basedOn w:val="Normal"/>
    <w:next w:val="Normal"/>
    <w:semiHidden/>
    <w:rsid w:val="00F0202F"/>
    <w:pPr>
      <w:keepNext w:val="0"/>
      <w:tabs>
        <w:tab w:val="right" w:pos="4176"/>
      </w:tabs>
      <w:ind w:left="198" w:hanging="198"/>
    </w:pPr>
    <w:rPr>
      <w:rFonts w:ascii="Garamond" w:hAnsi="Garamond"/>
    </w:rPr>
  </w:style>
  <w:style w:type="paragraph" w:styleId="IndexHeading">
    <w:name w:val="index heading"/>
    <w:basedOn w:val="Normal"/>
    <w:next w:val="Index1"/>
    <w:semiHidden/>
    <w:rsid w:val="00F0202F"/>
    <w:pPr>
      <w:spacing w:before="120" w:after="120"/>
    </w:pPr>
    <w:rPr>
      <w:rFonts w:ascii="Arial" w:hAnsi="Arial"/>
      <w:b/>
      <w:color w:val="918585"/>
      <w:sz w:val="24"/>
    </w:rPr>
  </w:style>
  <w:style w:type="paragraph" w:styleId="Header">
    <w:name w:val="header"/>
    <w:basedOn w:val="Normal"/>
    <w:link w:val="HeaderChar"/>
    <w:rsid w:val="00F02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02F"/>
    <w:rPr>
      <w:rFonts w:ascii="Times New Roman" w:eastAsia="Times New Roman" w:hAnsi="Times New Roman" w:cs="Times New Roman"/>
      <w:sz w:val="16"/>
      <w:szCs w:val="20"/>
      <w:lang w:val="en-GB" w:eastAsia="en-US"/>
    </w:rPr>
  </w:style>
  <w:style w:type="paragraph" w:customStyle="1" w:styleId="Chapter">
    <w:name w:val="Chapter"/>
    <w:basedOn w:val="Normal"/>
    <w:rsid w:val="00F0202F"/>
    <w:pPr>
      <w:spacing w:before="240"/>
    </w:pPr>
    <w:rPr>
      <w:rFonts w:ascii="Times New Roman" w:hAnsi="Times New Roman"/>
      <w:smallCaps/>
      <w:spacing w:val="80"/>
      <w:sz w:val="28"/>
    </w:rPr>
  </w:style>
  <w:style w:type="paragraph" w:customStyle="1" w:styleId="InChapter">
    <w:name w:val="InChapter"/>
    <w:basedOn w:val="Heading3"/>
    <w:rsid w:val="00F0202F"/>
    <w:pPr>
      <w:spacing w:after="240"/>
      <w:outlineLvl w:val="9"/>
    </w:pPr>
    <w:rPr>
      <w:noProof/>
    </w:rPr>
  </w:style>
  <w:style w:type="paragraph" w:styleId="Index2">
    <w:name w:val="index 2"/>
    <w:basedOn w:val="Normal"/>
    <w:next w:val="Normal"/>
    <w:semiHidden/>
    <w:rsid w:val="00F0202F"/>
    <w:pPr>
      <w:tabs>
        <w:tab w:val="right" w:pos="4176"/>
      </w:tabs>
      <w:ind w:left="568" w:hanging="284"/>
    </w:pPr>
    <w:rPr>
      <w:rFonts w:ascii="Garamond" w:hAnsi="Garamond"/>
    </w:rPr>
  </w:style>
  <w:style w:type="paragraph" w:customStyle="1" w:styleId="Byline">
    <w:name w:val="Byline"/>
    <w:rsid w:val="00F02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02F"/>
    <w:pPr>
      <w:tabs>
        <w:tab w:val="clear" w:pos="3600"/>
        <w:tab w:val="clear" w:pos="3958"/>
      </w:tabs>
      <w:jc w:val="right"/>
    </w:pPr>
  </w:style>
  <w:style w:type="character" w:styleId="Emphasis">
    <w:name w:val="Emphasis"/>
    <w:basedOn w:val="DefaultParagraphFont"/>
    <w:qFormat/>
    <w:rsid w:val="00F0202F"/>
    <w:rPr>
      <w:i/>
    </w:rPr>
  </w:style>
  <w:style w:type="paragraph" w:styleId="Caption">
    <w:name w:val="caption"/>
    <w:basedOn w:val="BodyText"/>
    <w:next w:val="Normal"/>
    <w:qFormat/>
    <w:rsid w:val="00F0202F"/>
    <w:pPr>
      <w:framePr w:w="2268" w:hSpace="181" w:vSpace="181" w:wrap="around" w:vAnchor="text" w:hAnchor="page" w:x="1135" w:y="285" w:anchorLock="1"/>
    </w:pPr>
    <w:rPr>
      <w:i/>
    </w:rPr>
  </w:style>
  <w:style w:type="paragraph" w:customStyle="1" w:styleId="MiniTOCTitle">
    <w:name w:val="MiniTOCTitle"/>
    <w:basedOn w:val="Heading4"/>
    <w:rsid w:val="00F0202F"/>
    <w:pPr>
      <w:spacing w:before="240"/>
      <w:outlineLvl w:val="9"/>
    </w:pPr>
    <w:rPr>
      <w:noProof/>
      <w:sz w:val="24"/>
    </w:rPr>
  </w:style>
  <w:style w:type="paragraph" w:customStyle="1" w:styleId="MiniTOCItem">
    <w:name w:val="MiniTOCItem"/>
    <w:basedOn w:val="ListBullet"/>
    <w:rsid w:val="00F0202F"/>
    <w:pPr>
      <w:numPr>
        <w:numId w:val="0"/>
      </w:numPr>
      <w:tabs>
        <w:tab w:val="right" w:leader="dot" w:pos="6521"/>
      </w:tabs>
      <w:spacing w:before="0" w:after="0"/>
    </w:pPr>
  </w:style>
  <w:style w:type="paragraph" w:customStyle="1" w:styleId="TOFTitle">
    <w:name w:val="TOFTitle"/>
    <w:basedOn w:val="TOCTitle"/>
    <w:rsid w:val="00F0202F"/>
  </w:style>
  <w:style w:type="paragraph" w:styleId="TableofFigures">
    <w:name w:val="table of figures"/>
    <w:basedOn w:val="Normal"/>
    <w:next w:val="Normal"/>
    <w:semiHidden/>
    <w:rsid w:val="00F0202F"/>
    <w:pPr>
      <w:tabs>
        <w:tab w:val="right" w:leader="dot" w:pos="9072"/>
      </w:tabs>
      <w:ind w:left="970" w:hanging="403"/>
    </w:pPr>
    <w:rPr>
      <w:rFonts w:ascii="Times New Roman" w:hAnsi="Times New Roman"/>
      <w:b/>
    </w:rPr>
  </w:style>
  <w:style w:type="paragraph" w:styleId="ListNumber">
    <w:name w:val="List Number"/>
    <w:basedOn w:val="List"/>
    <w:rsid w:val="00F0202F"/>
    <w:pPr>
      <w:numPr>
        <w:numId w:val="14"/>
      </w:numPr>
      <w:tabs>
        <w:tab w:val="clear" w:pos="340"/>
      </w:tabs>
    </w:pPr>
  </w:style>
  <w:style w:type="character" w:customStyle="1" w:styleId="WingdingSymbols">
    <w:name w:val="Wingding Symbols"/>
    <w:rsid w:val="00F0202F"/>
    <w:rPr>
      <w:rFonts w:ascii="Wingdings" w:hAnsi="Wingdings"/>
    </w:rPr>
  </w:style>
  <w:style w:type="paragraph" w:customStyle="1" w:styleId="TableHeading">
    <w:name w:val="Table Heading"/>
    <w:basedOn w:val="HeadingBase"/>
    <w:rsid w:val="00F0202F"/>
    <w:pPr>
      <w:keepLines/>
      <w:pBdr>
        <w:bottom w:val="single" w:sz="6" w:space="1" w:color="918585"/>
      </w:pBdr>
      <w:spacing w:before="240"/>
    </w:pPr>
  </w:style>
  <w:style w:type="character" w:customStyle="1" w:styleId="HotSpot">
    <w:name w:val="HotSpot"/>
    <w:rsid w:val="00F0202F"/>
    <w:rPr>
      <w:color w:val="0033CC"/>
      <w:u w:val="none"/>
    </w:rPr>
  </w:style>
  <w:style w:type="paragraph" w:customStyle="1" w:styleId="BodyTextRight">
    <w:name w:val="Body Text Right"/>
    <w:basedOn w:val="BodyText"/>
    <w:rsid w:val="00F0202F"/>
    <w:pPr>
      <w:spacing w:before="0" w:after="0"/>
      <w:jc w:val="right"/>
    </w:pPr>
  </w:style>
  <w:style w:type="paragraph" w:styleId="Index3">
    <w:name w:val="index 3"/>
    <w:basedOn w:val="ListNumber2"/>
    <w:next w:val="Normal"/>
    <w:semiHidden/>
    <w:rsid w:val="00F0202F"/>
    <w:pPr>
      <w:numPr>
        <w:numId w:val="0"/>
      </w:numPr>
      <w:tabs>
        <w:tab w:val="right" w:leader="dot" w:pos="4176"/>
      </w:tabs>
    </w:pPr>
  </w:style>
  <w:style w:type="paragraph" w:styleId="ListNumber2">
    <w:name w:val="List Number 2"/>
    <w:basedOn w:val="List2"/>
    <w:rsid w:val="00F0202F"/>
    <w:pPr>
      <w:numPr>
        <w:numId w:val="9"/>
      </w:numPr>
      <w:tabs>
        <w:tab w:val="clear" w:pos="1060"/>
      </w:tabs>
    </w:pPr>
  </w:style>
  <w:style w:type="paragraph" w:customStyle="1" w:styleId="MarginNote">
    <w:name w:val="Margin Note"/>
    <w:basedOn w:val="BodyText"/>
    <w:rsid w:val="00F02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02F"/>
    <w:rPr>
      <w:sz w:val="32"/>
    </w:rPr>
  </w:style>
  <w:style w:type="paragraph" w:customStyle="1" w:styleId="HeadingProcedure">
    <w:name w:val="Heading Procedure"/>
    <w:basedOn w:val="HeadingBase"/>
    <w:next w:val="Normal"/>
    <w:rsid w:val="00F0202F"/>
    <w:pPr>
      <w:tabs>
        <w:tab w:val="left" w:pos="0"/>
      </w:tabs>
      <w:spacing w:before="120" w:after="60"/>
    </w:pPr>
    <w:rPr>
      <w:i/>
      <w:color w:val="918585"/>
      <w:sz w:val="22"/>
    </w:rPr>
  </w:style>
  <w:style w:type="paragraph" w:customStyle="1" w:styleId="TableBodyText">
    <w:name w:val="Table Body Text"/>
    <w:basedOn w:val="BodyText"/>
    <w:rsid w:val="00F0202F"/>
    <w:pPr>
      <w:spacing w:before="60" w:after="60"/>
    </w:pPr>
  </w:style>
  <w:style w:type="paragraph" w:styleId="ListContinue">
    <w:name w:val="List Continue"/>
    <w:basedOn w:val="List"/>
    <w:rsid w:val="00F0202F"/>
    <w:pPr>
      <w:ind w:firstLine="0"/>
    </w:pPr>
  </w:style>
  <w:style w:type="paragraph" w:customStyle="1" w:styleId="ListNote">
    <w:name w:val="List Note"/>
    <w:basedOn w:val="List"/>
    <w:rsid w:val="00F0202F"/>
    <w:pPr>
      <w:pBdr>
        <w:top w:val="single" w:sz="6" w:space="2" w:color="918585"/>
        <w:bottom w:val="single" w:sz="6" w:space="2" w:color="918585"/>
      </w:pBdr>
      <w:tabs>
        <w:tab w:val="left" w:pos="1021"/>
      </w:tabs>
      <w:ind w:firstLine="0"/>
    </w:pPr>
  </w:style>
  <w:style w:type="paragraph" w:customStyle="1" w:styleId="Warning">
    <w:name w:val="Warning"/>
    <w:basedOn w:val="BodyText"/>
    <w:rsid w:val="00F0202F"/>
    <w:pPr>
      <w:shd w:val="clear" w:color="auto" w:fill="D9D9D9"/>
      <w:tabs>
        <w:tab w:val="left" w:pos="992"/>
      </w:tabs>
      <w:ind w:left="119" w:right="119"/>
    </w:pPr>
    <w:rPr>
      <w:sz w:val="20"/>
    </w:rPr>
  </w:style>
  <w:style w:type="paragraph" w:customStyle="1" w:styleId="MarginIcons">
    <w:name w:val="Margin Icons"/>
    <w:basedOn w:val="BodyText"/>
    <w:rsid w:val="00F02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02F"/>
    <w:rPr>
      <w:rFonts w:ascii="Courier New" w:hAnsi="Courier New"/>
    </w:rPr>
  </w:style>
  <w:style w:type="paragraph" w:customStyle="1" w:styleId="NoteBullet">
    <w:name w:val="Note Bullet"/>
    <w:basedOn w:val="Note"/>
    <w:rsid w:val="00F0202F"/>
    <w:pPr>
      <w:tabs>
        <w:tab w:val="clear" w:pos="680"/>
      </w:tabs>
      <w:spacing w:before="60" w:after="60"/>
    </w:pPr>
  </w:style>
  <w:style w:type="paragraph" w:customStyle="1" w:styleId="SubHeading2">
    <w:name w:val="SubHeading2"/>
    <w:basedOn w:val="HeadingBase"/>
    <w:rsid w:val="00F0202F"/>
    <w:pPr>
      <w:spacing w:before="240" w:after="60"/>
    </w:pPr>
    <w:rPr>
      <w:sz w:val="20"/>
    </w:rPr>
  </w:style>
  <w:style w:type="paragraph" w:customStyle="1" w:styleId="SubHeading1">
    <w:name w:val="SubHeading1"/>
    <w:basedOn w:val="HeadingBase"/>
    <w:rsid w:val="00F0202F"/>
    <w:pPr>
      <w:spacing w:before="240" w:after="60"/>
    </w:pPr>
    <w:rPr>
      <w:color w:val="918585"/>
      <w:sz w:val="22"/>
    </w:rPr>
  </w:style>
  <w:style w:type="paragraph" w:customStyle="1" w:styleId="SideHeading">
    <w:name w:val="Side Heading"/>
    <w:basedOn w:val="HeadingBase"/>
    <w:rsid w:val="00F02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02F"/>
    <w:pPr>
      <w:numPr>
        <w:numId w:val="10"/>
      </w:numPr>
    </w:pPr>
  </w:style>
  <w:style w:type="paragraph" w:styleId="PlainText">
    <w:name w:val="Plain Text"/>
    <w:basedOn w:val="Normal"/>
    <w:link w:val="PlainTextChar"/>
    <w:rsid w:val="00F0202F"/>
    <w:rPr>
      <w:sz w:val="20"/>
    </w:rPr>
  </w:style>
  <w:style w:type="character" w:customStyle="1" w:styleId="PlainTextChar">
    <w:name w:val="Plain Text Char"/>
    <w:basedOn w:val="DefaultParagraphFont"/>
    <w:link w:val="PlainText"/>
    <w:rsid w:val="00F0202F"/>
    <w:rPr>
      <w:rFonts w:ascii="Courier New" w:eastAsia="Times New Roman" w:hAnsi="Courier New" w:cs="Times New Roman"/>
      <w:sz w:val="20"/>
      <w:szCs w:val="20"/>
      <w:lang w:eastAsia="en-US"/>
    </w:rPr>
  </w:style>
  <w:style w:type="character" w:customStyle="1" w:styleId="MenuOption">
    <w:name w:val="Menu Option"/>
    <w:basedOn w:val="DefaultParagraphFont"/>
    <w:rsid w:val="00F0202F"/>
    <w:rPr>
      <w:b/>
      <w:smallCaps/>
    </w:rPr>
  </w:style>
  <w:style w:type="paragraph" w:customStyle="1" w:styleId="TableListNumber">
    <w:name w:val="Table List Number"/>
    <w:basedOn w:val="ListNumber"/>
    <w:rsid w:val="00F0202F"/>
    <w:pPr>
      <w:numPr>
        <w:numId w:val="0"/>
      </w:numPr>
    </w:pPr>
  </w:style>
  <w:style w:type="paragraph" w:styleId="TOC4">
    <w:name w:val="toc 4"/>
    <w:basedOn w:val="TOCBase"/>
    <w:next w:val="Normal"/>
    <w:semiHidden/>
    <w:rsid w:val="00F0202F"/>
    <w:pPr>
      <w:tabs>
        <w:tab w:val="right" w:leader="dot" w:pos="9071"/>
      </w:tabs>
      <w:ind w:left="1701"/>
    </w:pPr>
  </w:style>
  <w:style w:type="paragraph" w:customStyle="1" w:styleId="ListAlpha">
    <w:name w:val="List Alpha"/>
    <w:basedOn w:val="List"/>
    <w:rsid w:val="00F0202F"/>
    <w:pPr>
      <w:numPr>
        <w:numId w:val="8"/>
      </w:numPr>
    </w:pPr>
  </w:style>
  <w:style w:type="paragraph" w:customStyle="1" w:styleId="ListAlpha2">
    <w:name w:val="List Alpha 2"/>
    <w:basedOn w:val="List2"/>
    <w:rsid w:val="00F0202F"/>
    <w:pPr>
      <w:numPr>
        <w:numId w:val="7"/>
      </w:numPr>
    </w:pPr>
  </w:style>
  <w:style w:type="paragraph" w:styleId="List2">
    <w:name w:val="List 2"/>
    <w:basedOn w:val="BodyText"/>
    <w:rsid w:val="00F0202F"/>
    <w:pPr>
      <w:tabs>
        <w:tab w:val="left" w:pos="680"/>
      </w:tabs>
      <w:spacing w:before="60" w:after="60"/>
      <w:ind w:left="680" w:hanging="340"/>
    </w:pPr>
  </w:style>
  <w:style w:type="paragraph" w:styleId="List3">
    <w:name w:val="List 3"/>
    <w:basedOn w:val="BodyText"/>
    <w:rsid w:val="00F0202F"/>
    <w:pPr>
      <w:tabs>
        <w:tab w:val="left" w:pos="1021"/>
      </w:tabs>
      <w:spacing w:before="60" w:after="60"/>
      <w:ind w:left="1020" w:hanging="340"/>
    </w:pPr>
  </w:style>
  <w:style w:type="paragraph" w:styleId="List4">
    <w:name w:val="List 4"/>
    <w:basedOn w:val="BodyText"/>
    <w:rsid w:val="00F0202F"/>
    <w:pPr>
      <w:tabs>
        <w:tab w:val="left" w:pos="1361"/>
      </w:tabs>
      <w:spacing w:before="60" w:after="60"/>
      <w:ind w:left="1361" w:hanging="340"/>
    </w:pPr>
  </w:style>
  <w:style w:type="paragraph" w:styleId="List5">
    <w:name w:val="List 5"/>
    <w:basedOn w:val="BodyText"/>
    <w:rsid w:val="00F0202F"/>
    <w:pPr>
      <w:tabs>
        <w:tab w:val="left" w:pos="1701"/>
      </w:tabs>
      <w:spacing w:before="60" w:after="60"/>
      <w:ind w:left="1701" w:hanging="340"/>
    </w:pPr>
  </w:style>
  <w:style w:type="paragraph" w:styleId="ListBullet3">
    <w:name w:val="List Bullet 3"/>
    <w:basedOn w:val="List3"/>
    <w:rsid w:val="00F0202F"/>
    <w:pPr>
      <w:numPr>
        <w:numId w:val="13"/>
      </w:numPr>
      <w:tabs>
        <w:tab w:val="clear" w:pos="1021"/>
      </w:tabs>
      <w:ind w:left="1037" w:hanging="357"/>
    </w:pPr>
  </w:style>
  <w:style w:type="paragraph" w:styleId="ListBullet4">
    <w:name w:val="List Bullet 4"/>
    <w:basedOn w:val="List4"/>
    <w:rsid w:val="00F0202F"/>
    <w:pPr>
      <w:numPr>
        <w:numId w:val="2"/>
      </w:numPr>
      <w:tabs>
        <w:tab w:val="clear" w:pos="1361"/>
      </w:tabs>
    </w:pPr>
  </w:style>
  <w:style w:type="paragraph" w:styleId="ListBullet5">
    <w:name w:val="List Bullet 5"/>
    <w:basedOn w:val="List5"/>
    <w:rsid w:val="00F0202F"/>
    <w:pPr>
      <w:numPr>
        <w:numId w:val="3"/>
      </w:numPr>
    </w:pPr>
  </w:style>
  <w:style w:type="paragraph" w:styleId="ListContinue2">
    <w:name w:val="List Continue 2"/>
    <w:basedOn w:val="List2"/>
    <w:rsid w:val="00F0202F"/>
    <w:pPr>
      <w:ind w:firstLine="0"/>
    </w:pPr>
  </w:style>
  <w:style w:type="paragraph" w:styleId="ListContinue3">
    <w:name w:val="List Continue 3"/>
    <w:basedOn w:val="List3"/>
    <w:rsid w:val="00F0202F"/>
    <w:pPr>
      <w:ind w:left="1021" w:firstLine="0"/>
    </w:pPr>
  </w:style>
  <w:style w:type="paragraph" w:styleId="ListContinue4">
    <w:name w:val="List Continue 4"/>
    <w:basedOn w:val="List4"/>
    <w:rsid w:val="00F0202F"/>
    <w:pPr>
      <w:ind w:firstLine="0"/>
    </w:pPr>
  </w:style>
  <w:style w:type="paragraph" w:styleId="ListContinue5">
    <w:name w:val="List Continue 5"/>
    <w:basedOn w:val="List5"/>
    <w:rsid w:val="00F0202F"/>
    <w:pPr>
      <w:ind w:firstLine="0"/>
    </w:pPr>
  </w:style>
  <w:style w:type="paragraph" w:styleId="ListNumber3">
    <w:name w:val="List Number 3"/>
    <w:basedOn w:val="List3"/>
    <w:rsid w:val="00F0202F"/>
    <w:pPr>
      <w:numPr>
        <w:numId w:val="4"/>
      </w:numPr>
    </w:pPr>
  </w:style>
  <w:style w:type="paragraph" w:styleId="ListNumber4">
    <w:name w:val="List Number 4"/>
    <w:basedOn w:val="List4"/>
    <w:rsid w:val="00F0202F"/>
    <w:pPr>
      <w:numPr>
        <w:numId w:val="5"/>
      </w:numPr>
    </w:pPr>
  </w:style>
  <w:style w:type="paragraph" w:styleId="ListNumber5">
    <w:name w:val="List Number 5"/>
    <w:basedOn w:val="List5"/>
    <w:rsid w:val="00F0202F"/>
    <w:pPr>
      <w:numPr>
        <w:numId w:val="6"/>
      </w:numPr>
    </w:pPr>
  </w:style>
  <w:style w:type="paragraph" w:styleId="BlockText">
    <w:name w:val="Block Text"/>
    <w:basedOn w:val="Normal"/>
    <w:rsid w:val="00F0202F"/>
    <w:pPr>
      <w:spacing w:after="120"/>
      <w:ind w:left="1440" w:right="1440"/>
    </w:pPr>
  </w:style>
  <w:style w:type="character" w:customStyle="1" w:styleId="Subscript">
    <w:name w:val="Subscript"/>
    <w:basedOn w:val="DefaultParagraphFont"/>
    <w:rsid w:val="00F0202F"/>
    <w:rPr>
      <w:sz w:val="16"/>
      <w:vertAlign w:val="subscript"/>
    </w:rPr>
  </w:style>
  <w:style w:type="character" w:customStyle="1" w:styleId="Superscript">
    <w:name w:val="Superscript"/>
    <w:basedOn w:val="DefaultParagraphFont"/>
    <w:rsid w:val="00F0202F"/>
    <w:rPr>
      <w:sz w:val="16"/>
      <w:vertAlign w:val="superscript"/>
    </w:rPr>
  </w:style>
  <w:style w:type="character" w:customStyle="1" w:styleId="Symbols">
    <w:name w:val="Symbols"/>
    <w:basedOn w:val="DefaultParagraphFont"/>
    <w:rsid w:val="00F0202F"/>
    <w:rPr>
      <w:rFonts w:ascii="Symbol" w:hAnsi="Symbol"/>
    </w:rPr>
  </w:style>
  <w:style w:type="character" w:customStyle="1" w:styleId="MenuOptions">
    <w:name w:val="Menu Options"/>
    <w:basedOn w:val="DefaultParagraphFont"/>
    <w:rsid w:val="00F0202F"/>
    <w:rPr>
      <w:rFonts w:ascii="Arial Narrow" w:hAnsi="Arial Narrow"/>
      <w:smallCaps/>
    </w:rPr>
  </w:style>
  <w:style w:type="character" w:customStyle="1" w:styleId="Buttons">
    <w:name w:val="Buttons"/>
    <w:basedOn w:val="DefaultParagraphFont"/>
    <w:rsid w:val="00F0202F"/>
    <w:rPr>
      <w:b/>
    </w:rPr>
  </w:style>
  <w:style w:type="character" w:customStyle="1" w:styleId="Underlined">
    <w:name w:val="Underlined"/>
    <w:basedOn w:val="DefaultParagraphFont"/>
    <w:rsid w:val="00F0202F"/>
    <w:rPr>
      <w:u w:val="single"/>
    </w:rPr>
  </w:style>
  <w:style w:type="paragraph" w:customStyle="1" w:styleId="TableBodyTextRight">
    <w:name w:val="Table Body Text Right"/>
    <w:basedOn w:val="TableBodyText"/>
    <w:rsid w:val="00F0202F"/>
    <w:pPr>
      <w:widowControl w:val="0"/>
      <w:autoSpaceDE w:val="0"/>
      <w:autoSpaceDN w:val="0"/>
      <w:adjustRightInd w:val="0"/>
      <w:jc w:val="right"/>
    </w:pPr>
    <w:rPr>
      <w:rFonts w:cs="Arial"/>
      <w:szCs w:val="18"/>
    </w:rPr>
  </w:style>
  <w:style w:type="paragraph" w:customStyle="1" w:styleId="CopyrightText">
    <w:name w:val="Copyright Text"/>
    <w:basedOn w:val="BodyText"/>
    <w:rsid w:val="00F0202F"/>
    <w:rPr>
      <w:sz w:val="18"/>
    </w:rPr>
  </w:style>
  <w:style w:type="paragraph" w:customStyle="1" w:styleId="BodySmallRight">
    <w:name w:val="Body Small Right"/>
    <w:basedOn w:val="BodyTextRight"/>
    <w:rsid w:val="00F0202F"/>
    <w:rPr>
      <w:sz w:val="18"/>
      <w:szCs w:val="18"/>
    </w:rPr>
  </w:style>
  <w:style w:type="paragraph" w:customStyle="1" w:styleId="MarginEdition">
    <w:name w:val="Margin Edition"/>
    <w:basedOn w:val="MarginNote"/>
    <w:rsid w:val="00F0202F"/>
    <w:pPr>
      <w:spacing w:before="0" w:after="0"/>
    </w:pPr>
    <w:rPr>
      <w:rFonts w:ascii="Times New Roman" w:hAnsi="Times New Roman"/>
      <w:color w:val="999999"/>
    </w:rPr>
  </w:style>
  <w:style w:type="paragraph" w:customStyle="1" w:styleId="Spacer">
    <w:name w:val="Spacer"/>
    <w:basedOn w:val="Normal"/>
    <w:rsid w:val="00F0202F"/>
    <w:rPr>
      <w:sz w:val="2"/>
      <w:szCs w:val="2"/>
    </w:rPr>
  </w:style>
  <w:style w:type="character" w:customStyle="1" w:styleId="Small">
    <w:name w:val="Small"/>
    <w:basedOn w:val="DefaultParagraphFont"/>
    <w:rsid w:val="00F0202F"/>
    <w:rPr>
      <w:sz w:val="16"/>
    </w:rPr>
  </w:style>
  <w:style w:type="paragraph" w:customStyle="1" w:styleId="WideTable">
    <w:name w:val="Wide Table"/>
    <w:basedOn w:val="Normal"/>
    <w:rsid w:val="00F0202F"/>
    <w:pPr>
      <w:ind w:left="-1418"/>
    </w:pPr>
    <w:rPr>
      <w:sz w:val="2"/>
      <w:szCs w:val="2"/>
    </w:rPr>
  </w:style>
  <w:style w:type="character" w:styleId="PageNumber">
    <w:name w:val="page number"/>
    <w:basedOn w:val="DefaultParagraphFont"/>
    <w:rsid w:val="00F0202F"/>
  </w:style>
  <w:style w:type="paragraph" w:styleId="Quote">
    <w:name w:val="Quote"/>
    <w:basedOn w:val="Heading1"/>
    <w:link w:val="QuoteChar"/>
    <w:qFormat/>
    <w:rsid w:val="00F0202F"/>
    <w:rPr>
      <w:b w:val="0"/>
      <w:sz w:val="72"/>
      <w:szCs w:val="72"/>
      <w:lang w:val="en-NZ"/>
    </w:rPr>
  </w:style>
  <w:style w:type="character" w:customStyle="1" w:styleId="QuoteChar">
    <w:name w:val="Quote Char"/>
    <w:basedOn w:val="DefaultParagraphFont"/>
    <w:link w:val="Quote"/>
    <w:rsid w:val="00F02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02F"/>
    <w:pPr>
      <w:pageBreakBefore/>
    </w:pPr>
  </w:style>
  <w:style w:type="paragraph" w:customStyle="1" w:styleId="Border">
    <w:name w:val="Border"/>
    <w:basedOn w:val="Normal"/>
    <w:qFormat/>
    <w:rsid w:val="00F02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02F"/>
    <w:rPr>
      <w:b/>
      <w:bCs/>
      <w:i/>
      <w:iCs/>
      <w:color w:val="auto"/>
    </w:rPr>
  </w:style>
  <w:style w:type="paragraph" w:styleId="IntenseQuote">
    <w:name w:val="Intense Quote"/>
    <w:basedOn w:val="Normal"/>
    <w:next w:val="Normal"/>
    <w:link w:val="IntenseQuoteChar"/>
    <w:uiPriority w:val="30"/>
    <w:qFormat/>
    <w:rsid w:val="00F02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02F"/>
    <w:rPr>
      <w:smallCaps/>
      <w:color w:val="auto"/>
      <w:u w:val="single"/>
    </w:rPr>
  </w:style>
  <w:style w:type="character" w:styleId="IntenseReference">
    <w:name w:val="Intense Reference"/>
    <w:basedOn w:val="DefaultParagraphFont"/>
    <w:uiPriority w:val="32"/>
    <w:qFormat/>
    <w:rsid w:val="00F0202F"/>
    <w:rPr>
      <w:b/>
      <w:bCs/>
      <w:smallCaps/>
      <w:color w:val="auto"/>
      <w:spacing w:val="5"/>
      <w:u w:val="single"/>
    </w:rPr>
  </w:style>
  <w:style w:type="paragraph" w:customStyle="1" w:styleId="2ColumnHeading">
    <w:name w:val="2Column Heading"/>
    <w:basedOn w:val="BodyText"/>
    <w:qFormat/>
    <w:rsid w:val="00F0202F"/>
    <w:pPr>
      <w:spacing w:after="60"/>
      <w:ind w:left="-2268"/>
    </w:pPr>
    <w:rPr>
      <w:b/>
    </w:rPr>
  </w:style>
  <w:style w:type="paragraph" w:customStyle="1" w:styleId="Heading1TOC">
    <w:name w:val="Heading1 TOC"/>
    <w:basedOn w:val="Normal"/>
    <w:qFormat/>
    <w:rsid w:val="00F0202F"/>
    <w:pPr>
      <w:spacing w:before="240" w:after="120"/>
    </w:pPr>
    <w:rPr>
      <w:rFonts w:ascii="Times New Roman" w:hAnsi="Times New Roman"/>
      <w:b/>
      <w:sz w:val="32"/>
    </w:rPr>
  </w:style>
  <w:style w:type="paragraph" w:customStyle="1" w:styleId="Heading2TOC">
    <w:name w:val="Heading2 TOC"/>
    <w:basedOn w:val="Normal"/>
    <w:qFormat/>
    <w:rsid w:val="00F0202F"/>
    <w:pPr>
      <w:spacing w:before="240" w:after="60"/>
    </w:pPr>
    <w:rPr>
      <w:rFonts w:ascii="Times New Roman" w:hAnsi="Times New Roman"/>
      <w:b/>
      <w:sz w:val="28"/>
    </w:rPr>
  </w:style>
  <w:style w:type="character" w:customStyle="1" w:styleId="Underline">
    <w:name w:val="Underline"/>
    <w:basedOn w:val="DefaultParagraphFont"/>
    <w:qFormat/>
    <w:rsid w:val="00F0202F"/>
    <w:rPr>
      <w:u w:val="single"/>
    </w:rPr>
  </w:style>
  <w:style w:type="character" w:customStyle="1" w:styleId="BoldandItalics">
    <w:name w:val="Bold and Italics"/>
    <w:qFormat/>
    <w:rsid w:val="00F0202F"/>
    <w:rPr>
      <w:b/>
      <w:i/>
      <w:u w:val="none"/>
    </w:rPr>
  </w:style>
  <w:style w:type="paragraph" w:styleId="BalloonText">
    <w:name w:val="Balloon Text"/>
    <w:basedOn w:val="Normal"/>
    <w:link w:val="BalloonTextChar"/>
    <w:rsid w:val="00F0202F"/>
    <w:rPr>
      <w:rFonts w:ascii="Tahoma" w:hAnsi="Tahoma" w:cs="Tahoma"/>
      <w:sz w:val="16"/>
      <w:szCs w:val="16"/>
    </w:rPr>
  </w:style>
  <w:style w:type="character" w:customStyle="1" w:styleId="BalloonTextChar">
    <w:name w:val="Balloon Text Char"/>
    <w:basedOn w:val="DefaultParagraphFont"/>
    <w:link w:val="BalloonText"/>
    <w:rsid w:val="00F02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0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02F"/>
    <w:rPr>
      <w:b/>
      <w:color w:val="660033"/>
      <w:spacing w:val="0"/>
    </w:rPr>
  </w:style>
  <w:style w:type="paragraph" w:customStyle="1" w:styleId="Nameditemlist">
    <w:name w:val="Named item list"/>
    <w:basedOn w:val="BodyText"/>
    <w:qFormat/>
    <w:rsid w:val="00F0202F"/>
    <w:pPr>
      <w:tabs>
        <w:tab w:val="left" w:pos="2835"/>
      </w:tabs>
      <w:ind w:left="2835" w:hanging="2835"/>
    </w:pPr>
  </w:style>
  <w:style w:type="paragraph" w:customStyle="1" w:styleId="BodyTextnopadding">
    <w:name w:val="Body Text no padding"/>
    <w:basedOn w:val="BodyText"/>
    <w:qFormat/>
    <w:rsid w:val="00F0202F"/>
    <w:pPr>
      <w:spacing w:before="0" w:after="0"/>
    </w:pPr>
  </w:style>
  <w:style w:type="paragraph" w:customStyle="1" w:styleId="BodyTextBold">
    <w:name w:val="Body Text Bold"/>
    <w:basedOn w:val="BodyText"/>
    <w:qFormat/>
    <w:rsid w:val="00F0202F"/>
    <w:rPr>
      <w:b/>
    </w:rPr>
  </w:style>
  <w:style w:type="character" w:styleId="Hyperlink">
    <w:name w:val="Hyperlink"/>
    <w:basedOn w:val="DefaultParagraphFont"/>
    <w:uiPriority w:val="99"/>
    <w:unhideWhenUsed/>
    <w:rsid w:val="00C63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3817</Characters>
  <Application>Microsoft Office Word</Application>
  <DocSecurity>0</DocSecurity>
  <Lines>200</Lines>
  <Paragraphs>113</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MSTML2005 Place and cut millinery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2022-12-22T00:48:00Z</dcterms:created>
  <dcterms:modified xsi:type="dcterms:W3CDTF">2022-12-22T00:48:00Z</dcterms:modified>
</cp:coreProperties>
</file>