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723" w:rsidP="00981723">
      <w:pPr>
        <w:pStyle w:val="Title"/>
      </w:pPr>
      <w:r>
        <w:fldChar w:fldCharType="begin"/>
      </w:r>
      <w:r>
        <w:instrText xml:space="preserve"> TITLE   \* MERGEFORMAT </w:instrText>
      </w:r>
      <w:r>
        <w:fldChar w:fldCharType="separate"/>
      </w:r>
      <w:r>
        <w:t>MSTMF4008 Produce negative and positive casts for lasts and corrective orthoses</w:t>
      </w:r>
      <w:r>
        <w:fldChar w:fldCharType="end"/>
      </w:r>
    </w:p>
    <w:p w:rsidR="00981723" w:rsidP="00981723">
      <w:pPr>
        <w:pStyle w:val="Version"/>
        <w:sectPr w:rsidSect="00E51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6FA" w:rsidP="00E516FA">
      <w:pPr>
        <w:pStyle w:val="SuperHeading"/>
      </w:pPr>
      <w:r w:rsidRPr="00E516FA">
        <w:t>MSTMF4008 Pro</w:t>
      </w:r>
      <w:r w:rsidRPr="00E516FA">
        <w:t>duce negative and positive casts for lasts and corrective orthoses</w:t>
      </w:r>
    </w:p>
    <w:p w:rsidR="00000000" w:rsidRPr="00E516FA" w:rsidP="00E516FA">
      <w:pPr>
        <w:pStyle w:val="Heading1"/>
      </w:pPr>
      <w:bookmarkStart w:id="1" w:name="O_1037134"/>
      <w:bookmarkEnd w:id="1"/>
      <w:r w:rsidRPr="00E516FA">
        <w:t>Modification History</w:t>
      </w:r>
    </w:p>
    <w:p w:rsidR="00000000" w:rsidRPr="00E516FA" w:rsidP="00981723">
      <w:pPr>
        <w:pStyle w:val="BodyText"/>
      </w:pPr>
      <w:r w:rsidRPr="00E516FA">
        <w:t>Release 1. Supersedes and is equivalent to LMTMF6004A Produce negative and positive casts for lasts and/or corrective orthoses.</w:t>
      </w:r>
    </w:p>
    <w:p w:rsidR="00000000" w:rsidRPr="00E516FA" w:rsidP="00E516FA">
      <w:pPr>
        <w:pStyle w:val="Heading1"/>
      </w:pPr>
      <w:bookmarkStart w:id="2" w:name="O_1037135"/>
      <w:bookmarkEnd w:id="2"/>
      <w:r w:rsidRPr="00E516FA">
        <w:t>Application</w:t>
      </w:r>
    </w:p>
    <w:p w:rsidR="00000000" w:rsidRPr="00E516FA" w:rsidP="00981723">
      <w:pPr>
        <w:pStyle w:val="BodyText"/>
      </w:pPr>
      <w:r w:rsidRPr="00E516FA">
        <w:t>This unit of competency describes the skills and knowledge required to produce negative casts and produce and modify positive casts and lasts. Casts are restricted to casts of lower limb below the knee. </w:t>
      </w:r>
    </w:p>
    <w:p w:rsidR="00000000" w:rsidRPr="00E516FA" w:rsidP="00981723">
      <w:pPr>
        <w:pStyle w:val="BodyText"/>
      </w:pPr>
      <w:r w:rsidRPr="00E516FA">
        <w:t>Work is generally conducted in a small b</w:t>
      </w:r>
      <w:r w:rsidRPr="00E516FA">
        <w:t>usiness situation. The unit may apply to a sole practitioner, or someone working directly with medical grade footwear practitioners.</w:t>
      </w:r>
    </w:p>
    <w:p w:rsidR="00000000" w:rsidRPr="00E516FA" w:rsidP="00981723">
      <w:pPr>
        <w:pStyle w:val="BodyText"/>
      </w:pPr>
      <w:r w:rsidRPr="00E516FA">
        <w:t>No licensing, legislative or certification requirements apply to this unit at the time of publication.</w:t>
      </w:r>
    </w:p>
    <w:p w:rsidR="00000000" w:rsidRPr="00E516FA" w:rsidP="00E516FA">
      <w:pPr>
        <w:pStyle w:val="Heading1"/>
      </w:pPr>
      <w:bookmarkStart w:id="3" w:name="O_1037136"/>
      <w:bookmarkEnd w:id="3"/>
      <w:r w:rsidRPr="00E516FA">
        <w:t>P</w:t>
      </w:r>
      <w:r w:rsidRPr="00E516FA">
        <w:t>re-requisite Unit</w:t>
      </w:r>
    </w:p>
    <w:p w:rsidR="00000000" w:rsidRPr="00E516FA" w:rsidP="00981723">
      <w:pPr>
        <w:pStyle w:val="BodyText"/>
      </w:pPr>
      <w:r w:rsidRPr="00E516FA">
        <w:t>N/A</w:t>
      </w:r>
    </w:p>
    <w:p w:rsidR="00000000" w:rsidRPr="00E516FA" w:rsidP="00E516FA">
      <w:pPr>
        <w:pStyle w:val="Heading1"/>
      </w:pPr>
      <w:bookmarkStart w:id="4" w:name="O_1037138"/>
      <w:bookmarkEnd w:id="4"/>
      <w:r w:rsidRPr="00E516FA">
        <w:t>Unit Sector</w:t>
      </w:r>
    </w:p>
    <w:p w:rsidR="00000000" w:rsidRPr="00E516FA" w:rsidP="00981723">
      <w:pPr>
        <w:pStyle w:val="BodyText"/>
      </w:pPr>
      <w:r w:rsidRPr="00E516FA">
        <w:t>Medical grade footwear</w:t>
      </w:r>
    </w:p>
    <w:p w:rsidR="00000000" w:rsidRPr="00E516FA" w:rsidP="00E516FA">
      <w:pPr>
        <w:pStyle w:val="Heading1"/>
      </w:pPr>
      <w:bookmarkStart w:id="5" w:name="O_1037139"/>
      <w:bookmarkEnd w:id="5"/>
      <w:r w:rsidRPr="00E516FA">
        <w:t>Elements and Performance Criteria</w:t>
      </w:r>
    </w:p>
    <w:tbl>
      <w:tblPr>
        <w:tblW w:w="9638" w:type="dxa"/>
        <w:tblLayout w:type="fixed"/>
        <w:tblCellMar>
          <w:left w:w="62" w:type="dxa"/>
          <w:right w:w="62" w:type="dxa"/>
        </w:tblCellMar>
        <w:tblLook w:val="0000"/>
      </w:tblPr>
      <w:tblGrid>
        <w:gridCol w:w="2755"/>
        <w:gridCol w:w="726"/>
        <w:gridCol w:w="6157"/>
      </w:tblGrid>
      <w:tr w:rsidTr="00E516FA">
        <w:tblPrEx>
          <w:tblW w:w="9638" w:type="dxa"/>
          <w:tblLayout w:type="fixed"/>
          <w:tblCellMar>
            <w:left w:w="62" w:type="dxa"/>
            <w:right w:w="62" w:type="dxa"/>
          </w:tblCellMar>
          <w:tblLook w:val="0000"/>
        </w:tblPrEx>
        <w:trPr>
          <w:tblHeader/>
        </w:trPr>
        <w:tc>
          <w:tcPr>
            <w:tcW w:w="2755"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RPr="00E516FA" w:rsidP="00E516FA">
            <w:pPr>
              <w:pStyle w:val="BodyText"/>
            </w:pPr>
            <w:r w:rsidRPr="00E516FA">
              <w:rPr>
                <w:rStyle w:val="SpecialBold"/>
              </w:rPr>
              <w:t>Elements</w:t>
            </w:r>
          </w:p>
        </w:tc>
        <w:tc>
          <w:tcPr>
            <w:tcW w:w="6883"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rPr>
                <w:rStyle w:val="SpecialBold"/>
              </w:rPr>
              <w:t>Performance Criteria</w:t>
            </w:r>
          </w:p>
        </w:tc>
      </w:tr>
      <w:tr w:rsidTr="00E516FA">
        <w:tblPrEx>
          <w:tblW w:w="9638" w:type="dxa"/>
          <w:tblLayout w:type="fixed"/>
          <w:tblCellMar>
            <w:left w:w="62" w:type="dxa"/>
            <w:right w:w="62" w:type="dxa"/>
          </w:tblCellMar>
          <w:tblLook w:val="0000"/>
        </w:tblPrEx>
        <w:trPr>
          <w:trHeight w:val="125"/>
        </w:trPr>
        <w:tc>
          <w:tcPr>
            <w:tcW w:w="2755"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Elements describe the essential outcomes.</w:t>
            </w:r>
          </w:p>
        </w:tc>
        <w:tc>
          <w:tcPr>
            <w:tcW w:w="6883"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Performance criteria describe the performance needed to demonstrate achievement of the element.</w:t>
            </w:r>
          </w:p>
        </w:tc>
      </w:tr>
      <w:tr w:rsidTr="00E516FA">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1. Clarify assessments and prescriptions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Confirm requirements with client and confirm necessary information has been provided</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Consult other parties to clarify additional information for cast and last development</w:t>
            </w:r>
          </w:p>
        </w:tc>
      </w:tr>
      <w:tr w:rsidTr="00E516FA">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2. Prepare for casting</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Identify and mark biomechanical and functional requirements of cast</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Take measurements and drawings as required</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Select casting tech</w:t>
            </w:r>
            <w:r w:rsidRPr="00E516FA">
              <w:t>niques appropriate to established requirements</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Choose appropriate materials to fabricate cast</w:t>
            </w:r>
          </w:p>
        </w:tc>
      </w:tr>
      <w:tr w:rsidTr="00E516FA">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3. Produce below knee negative cast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Make a negative cast allowing for biomechanical requirements, volume expansion, and functional and positioning requirements</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Check quality and requirements of cast, and modify as required</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Determine and document job specifications for constructing positive cast</w:t>
            </w:r>
          </w:p>
        </w:tc>
      </w:tr>
      <w:tr w:rsidTr="00E516FA">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4. Produce positive cast and last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4.1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Produce positive cast from last to meet requirements for individual shape, alignment and specific designs, and allowing for biomechanical requir</w:t>
            </w:r>
            <w:r w:rsidRPr="00E516FA">
              <w:t>ements, volume expansion, and functional and positioning requirements</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4.2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Fabricate and modify cast to meet specific footwear and orthoses design specifications</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4.3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Check shape of cast and last against design specifications</w:t>
            </w:r>
          </w:p>
        </w:tc>
      </w:tr>
      <w:tr w:rsidTr="00E516FA">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5. Adjust positive cast</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5.1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Check shape of positive cast against client measurements, technical drawings and design specifications, allowing for biomechanical requirements, volume expansion, and functional and positioning requirements</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5.2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Add, cut or grind material according to sp</w:t>
            </w:r>
            <w:r w:rsidRPr="00E516FA">
              <w:t>ecifications to adjust positive cast and last</w:t>
            </w:r>
          </w:p>
        </w:tc>
      </w:tr>
      <w:tr w:rsidTr="00E516FA">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6. Perform record keeping procedures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6.1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Record detail of casting to client’s file</w:t>
            </w:r>
          </w:p>
        </w:tc>
      </w:tr>
      <w:tr w:rsidTr="00E516FA">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6FA">
            <w:pPr>
              <w:pStyle w:val="BodyText"/>
              <w:rPr>
                <w:lang w:val="en-NZ"/>
              </w:rPr>
            </w:pPr>
            <w:r w:rsidRPr="00E516FA">
              <w:t>6.2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16FA" w:rsidP="00E516FA">
            <w:pPr>
              <w:pStyle w:val="BodyText"/>
            </w:pPr>
            <w:r w:rsidRPr="00E516FA">
              <w:t>Complete administrative tasks in line with workplace requirements</w:t>
            </w:r>
          </w:p>
        </w:tc>
      </w:tr>
    </w:tbl>
    <w:p w:rsidR="00981723" w:rsidP="00E516FA">
      <w:pPr>
        <w:pStyle w:val="BodyText"/>
      </w:pPr>
    </w:p>
    <w:p w:rsidR="00981723" w:rsidP="00E516FA">
      <w:pPr>
        <w:pStyle w:val="BodyText"/>
      </w:pPr>
    </w:p>
    <w:p w:rsidR="00000000" w:rsidRPr="00E516FA" w:rsidP="00E516FA">
      <w:pPr>
        <w:pStyle w:val="Heading1"/>
      </w:pPr>
      <w:bookmarkStart w:id="6" w:name="O_1037140"/>
      <w:bookmarkEnd w:id="6"/>
      <w:r w:rsidRPr="00E516FA">
        <w:t>Foundation Skills</w:t>
      </w:r>
    </w:p>
    <w:p w:rsidR="00000000" w:rsidRPr="00E516FA" w:rsidP="00981723">
      <w:pPr>
        <w:pStyle w:val="BodyText"/>
      </w:pPr>
      <w:r w:rsidRPr="00E516FA">
        <w:t>This section describes those language, literacy, numeracy and employment skills that are essential to performance but not explicit in the performance criteria of this unit of competency.</w:t>
      </w:r>
    </w:p>
    <w:p w:rsidR="00000000" w:rsidRPr="00E516FA" w:rsidP="00E516FA">
      <w:pPr>
        <w:pStyle w:val="ListBullet"/>
      </w:pPr>
      <w:r w:rsidRPr="00E516FA">
        <w:t>Numeracy skills to measure general foot shape and translate those me</w:t>
      </w:r>
      <w:r w:rsidRPr="00E516FA">
        <w:t>asurements into lasts and casts that allow for individual functional tolerances</w:t>
      </w:r>
    </w:p>
    <w:p w:rsidR="00000000" w:rsidRPr="00E516FA" w:rsidP="00E516FA">
      <w:pPr>
        <w:pStyle w:val="ListBullet"/>
      </w:pPr>
      <w:r w:rsidRPr="00E516FA">
        <w:t>Problem solving skills to address issues that arise in the design and production of casts</w:t>
      </w:r>
    </w:p>
    <w:p w:rsidR="00000000" w:rsidRPr="00E516FA" w:rsidP="00981723">
      <w:pPr>
        <w:pStyle w:val="BodyText"/>
      </w:pPr>
      <w:r w:rsidRPr="00E516FA">
        <w:t>Other foundation skills essential to performance are explicit in the performance crite</w:t>
      </w:r>
      <w:r w:rsidRPr="00E516FA">
        <w:t>ria of this unit.</w:t>
      </w:r>
    </w:p>
    <w:p w:rsidR="00000000" w:rsidRPr="00E516FA" w:rsidP="00E516FA">
      <w:pPr>
        <w:pStyle w:val="Heading1"/>
      </w:pPr>
      <w:bookmarkStart w:id="7" w:name="O_1037142"/>
      <w:bookmarkEnd w:id="7"/>
      <w:r w:rsidRPr="00E516FA">
        <w:t>Unit Mapping Information</w:t>
      </w:r>
    </w:p>
    <w:p w:rsidR="00000000" w:rsidRPr="00E516FA" w:rsidP="00981723">
      <w:pPr>
        <w:pStyle w:val="BodyText"/>
      </w:pPr>
      <w:r w:rsidRPr="00E516FA">
        <w:t>Release 1. Supersedes and is equivalent to LMTMF6004A Produce negative and positive casts for lasts and/or corrective orthoses.</w:t>
      </w:r>
    </w:p>
    <w:p w:rsidR="00000000" w:rsidRPr="00E516FA" w:rsidP="00E516FA">
      <w:pPr>
        <w:pStyle w:val="Heading1"/>
      </w:pPr>
      <w:bookmarkStart w:id="8" w:name="O_1037149"/>
      <w:bookmarkEnd w:id="8"/>
      <w:r w:rsidRPr="00E516FA">
        <w:t>Links</w:t>
      </w:r>
    </w:p>
    <w:p w:rsidR="00000000" w:rsidRPr="00E516FA" w:rsidP="00981723">
      <w:pPr>
        <w:pStyle w:val="BodyText"/>
      </w:pPr>
      <w:r w:rsidRPr="00E516FA">
        <w:t>Companion Volume implementation guides ar</w:t>
      </w:r>
      <w:r w:rsidRPr="00E516FA">
        <w:t xml:space="preserve">e found in VETNet - </w:t>
      </w:r>
      <w:r>
        <w:fldChar w:fldCharType="begin"/>
      </w:r>
      <w:r>
        <w:instrText xml:space="preserve"> HYPERLINK "https://vetnet.gov.au/Pages/TrainingDocs.aspx?q=a203ec5c-de7d-406b-b3e1-8f1a9b76e92e" </w:instrText>
      </w:r>
      <w:r>
        <w:fldChar w:fldCharType="separate"/>
      </w:r>
      <w:r w:rsidRPr="00B967D5">
        <w:rPr>
          <w:rStyle w:val="Hyperlink"/>
        </w:rPr>
        <w:t>https://vetnet.gov.au/Pages/TrainingDocs.aspx?q=a203ec5c-de7d-406b-b3e1-8f1a9b76e92e</w:t>
      </w:r>
      <w:r>
        <w:fldChar w:fldCharType="end"/>
      </w:r>
    </w:p>
    <w:p w:rsidR="00000000" w:rsidRPr="00E516FA" w:rsidP="00E516FA"/>
    <w:sectPr w:rsidSect="00E51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FA" w:rsidRPr="00981723" w:rsidP="00981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723" w:rsidP="00E51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723" w:rsidP="00E516F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1723" w:rsidP="00E51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7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6FA" w:rsidRPr="00981723" w:rsidP="009817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723" w:rsidRPr="002D2AF8" w:rsidP="00E516FA">
    <w:pPr>
      <w:pStyle w:val="Header"/>
      <w:framePr w:wrap="around"/>
    </w:pPr>
    <w:r>
      <w:fldChar w:fldCharType="begin"/>
    </w:r>
    <w:r>
      <w:instrText xml:space="preserve"> TITLE   \* MERGEFORMAT </w:instrText>
    </w:r>
    <w:r>
      <w:fldChar w:fldCharType="separate"/>
    </w:r>
    <w:r>
      <w:t>MSTMF4008 Produce negative and positive casts for lasts and corrective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981723" w:rsidP="00E51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FA8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6A8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6FA"/>
    <w:pPr>
      <w:spacing w:before="360" w:after="60"/>
      <w:outlineLvl w:val="0"/>
    </w:pPr>
    <w:rPr>
      <w:sz w:val="32"/>
    </w:rPr>
  </w:style>
  <w:style w:type="paragraph" w:styleId="Heading2">
    <w:name w:val="heading 2"/>
    <w:basedOn w:val="HeadingBase"/>
    <w:next w:val="BodyText"/>
    <w:link w:val="Heading2Char"/>
    <w:qFormat/>
    <w:rsid w:val="00E516FA"/>
    <w:pPr>
      <w:keepLines/>
      <w:spacing w:before="240" w:after="120"/>
      <w:outlineLvl w:val="1"/>
    </w:pPr>
    <w:rPr>
      <w:sz w:val="28"/>
      <w:szCs w:val="40"/>
    </w:rPr>
  </w:style>
  <w:style w:type="paragraph" w:styleId="Heading3">
    <w:name w:val="heading 3"/>
    <w:basedOn w:val="HeadingBase"/>
    <w:next w:val="BodyText"/>
    <w:link w:val="Heading3Char"/>
    <w:qFormat/>
    <w:rsid w:val="00E516FA"/>
    <w:pPr>
      <w:spacing w:before="180" w:after="120"/>
      <w:outlineLvl w:val="2"/>
    </w:pPr>
    <w:rPr>
      <w:spacing w:val="-10"/>
      <w:kern w:val="32"/>
    </w:rPr>
  </w:style>
  <w:style w:type="paragraph" w:styleId="Heading4">
    <w:name w:val="heading 4"/>
    <w:basedOn w:val="HeadingBase"/>
    <w:next w:val="BodyText"/>
    <w:link w:val="Heading4Char"/>
    <w:qFormat/>
    <w:rsid w:val="00E516FA"/>
    <w:pPr>
      <w:spacing w:before="160" w:after="120"/>
      <w:outlineLvl w:val="3"/>
    </w:pPr>
    <w:rPr>
      <w:sz w:val="22"/>
    </w:rPr>
  </w:style>
  <w:style w:type="paragraph" w:styleId="Heading5">
    <w:name w:val="heading 5"/>
    <w:basedOn w:val="HeadingBase"/>
    <w:next w:val="Normal"/>
    <w:link w:val="Heading5Char"/>
    <w:qFormat/>
    <w:rsid w:val="00E516FA"/>
    <w:pPr>
      <w:spacing w:before="80"/>
      <w:outlineLvl w:val="4"/>
    </w:pPr>
    <w:rPr>
      <w:color w:val="918585"/>
      <w:sz w:val="20"/>
    </w:rPr>
  </w:style>
  <w:style w:type="paragraph" w:styleId="Heading6">
    <w:name w:val="heading 6"/>
    <w:basedOn w:val="HeadingBase"/>
    <w:next w:val="Normal"/>
    <w:link w:val="Heading6Char"/>
    <w:qFormat/>
    <w:rsid w:val="00E516FA"/>
    <w:pPr>
      <w:spacing w:before="60"/>
      <w:outlineLvl w:val="5"/>
    </w:pPr>
    <w:rPr>
      <w:color w:val="918585"/>
      <w:sz w:val="20"/>
    </w:rPr>
  </w:style>
  <w:style w:type="paragraph" w:styleId="Heading7">
    <w:name w:val="heading 7"/>
    <w:basedOn w:val="Normal"/>
    <w:next w:val="Normal"/>
    <w:link w:val="Heading7Char"/>
    <w:qFormat/>
    <w:rsid w:val="00E516FA"/>
    <w:pPr>
      <w:ind w:left="720"/>
      <w:outlineLvl w:val="6"/>
    </w:pPr>
    <w:rPr>
      <w:i/>
    </w:rPr>
  </w:style>
  <w:style w:type="paragraph" w:styleId="Heading8">
    <w:name w:val="heading 8"/>
    <w:basedOn w:val="Normal"/>
    <w:next w:val="Normal"/>
    <w:link w:val="Heading8Char"/>
    <w:qFormat/>
    <w:rsid w:val="00E516FA"/>
    <w:pPr>
      <w:ind w:left="720"/>
      <w:outlineLvl w:val="7"/>
    </w:pPr>
    <w:rPr>
      <w:i/>
    </w:rPr>
  </w:style>
  <w:style w:type="paragraph" w:styleId="Heading9">
    <w:name w:val="heading 9"/>
    <w:basedOn w:val="Normal"/>
    <w:next w:val="Normal"/>
    <w:link w:val="Heading9Char"/>
    <w:qFormat/>
    <w:rsid w:val="00E516FA"/>
    <w:pPr>
      <w:ind w:left="720"/>
      <w:outlineLvl w:val="8"/>
    </w:pPr>
    <w:rPr>
      <w:i/>
    </w:rPr>
  </w:style>
  <w:style w:type="character" w:default="1" w:styleId="DefaultParagraphFont">
    <w:name w:val="Default Paragraph Font"/>
    <w:uiPriority w:val="1"/>
    <w:unhideWhenUsed/>
    <w:rsid w:val="00E51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6FA"/>
  </w:style>
  <w:style w:type="character" w:customStyle="1" w:styleId="Heading1Char">
    <w:name w:val="Heading 1 Char"/>
    <w:basedOn w:val="DefaultParagraphFont"/>
    <w:link w:val="Heading1"/>
    <w:rsid w:val="00E516FA"/>
    <w:rPr>
      <w:rFonts w:ascii="Times New Roman" w:eastAsia="Times New Roman" w:hAnsi="Times New Roman" w:cs="Times New Roman"/>
      <w:b/>
      <w:sz w:val="32"/>
      <w:szCs w:val="20"/>
      <w:lang w:eastAsia="en-US"/>
    </w:rPr>
  </w:style>
  <w:style w:type="paragraph" w:styleId="BodyText">
    <w:name w:val="Body Text"/>
    <w:basedOn w:val="Normal"/>
    <w:link w:val="BodyTextChar"/>
    <w:rsid w:val="00E51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6FA"/>
    <w:rPr>
      <w:rFonts w:ascii="Times New Roman" w:eastAsia="Times New Roman" w:hAnsi="Times New Roman" w:cs="Times New Roman"/>
      <w:sz w:val="24"/>
      <w:lang w:eastAsia="en-US"/>
    </w:rPr>
  </w:style>
  <w:style w:type="paragraph" w:styleId="ListBullet">
    <w:name w:val="List Bullet"/>
    <w:basedOn w:val="List"/>
    <w:rsid w:val="00E516FA"/>
    <w:pPr>
      <w:numPr>
        <w:numId w:val="11"/>
      </w:numPr>
      <w:tabs>
        <w:tab w:val="clear" w:pos="340"/>
      </w:tabs>
      <w:spacing w:before="40" w:after="40"/>
    </w:pPr>
  </w:style>
  <w:style w:type="character" w:customStyle="1" w:styleId="SpecialBold">
    <w:name w:val="Special Bold"/>
    <w:basedOn w:val="DefaultParagraphFont"/>
    <w:rsid w:val="00E516FA"/>
    <w:rPr>
      <w:b/>
      <w:spacing w:val="0"/>
    </w:rPr>
  </w:style>
  <w:style w:type="paragraph" w:customStyle="1" w:styleId="SuperHeading">
    <w:name w:val="SuperHeading"/>
    <w:basedOn w:val="Normal"/>
    <w:rsid w:val="00E516FA"/>
    <w:pPr>
      <w:spacing w:before="240" w:after="120"/>
      <w:outlineLvl w:val="0"/>
    </w:pPr>
    <w:rPr>
      <w:rFonts w:ascii="Times New Roman" w:hAnsi="Times New Roman"/>
      <w:b/>
      <w:sz w:val="32"/>
    </w:rPr>
  </w:style>
  <w:style w:type="paragraph" w:customStyle="1" w:styleId="AllowPageBreak">
    <w:name w:val="AllowPageBreak"/>
    <w:rsid w:val="00E51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6FA"/>
    <w:rPr>
      <w:rFonts w:ascii="Courier New" w:eastAsia="Times New Roman" w:hAnsi="Courier New" w:cs="Times New Roman"/>
      <w:i/>
      <w:szCs w:val="20"/>
      <w:lang w:eastAsia="en-US"/>
    </w:rPr>
  </w:style>
  <w:style w:type="paragraph" w:customStyle="1" w:styleId="HeadingBase">
    <w:name w:val="Heading Base"/>
    <w:rsid w:val="00E51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6FA"/>
    <w:pPr>
      <w:tabs>
        <w:tab w:val="right" w:leader="dot" w:pos="9072"/>
      </w:tabs>
      <w:ind w:left="567"/>
    </w:pPr>
    <w:rPr>
      <w:szCs w:val="22"/>
    </w:rPr>
  </w:style>
  <w:style w:type="paragraph" w:customStyle="1" w:styleId="TOCBase">
    <w:name w:val="TOC Base"/>
    <w:rsid w:val="00E51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6FA"/>
    <w:pPr>
      <w:tabs>
        <w:tab w:val="right" w:leader="dot" w:pos="9072"/>
      </w:tabs>
      <w:spacing w:before="40" w:after="40"/>
      <w:ind w:left="284"/>
    </w:pPr>
    <w:rPr>
      <w:rFonts w:ascii="Times New Roman" w:hAnsi="Times New Roman"/>
    </w:rPr>
  </w:style>
  <w:style w:type="paragraph" w:styleId="TOC1">
    <w:name w:val="toc 1"/>
    <w:basedOn w:val="TOCBase"/>
    <w:next w:val="Normal"/>
    <w:rsid w:val="00E51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6FA"/>
    <w:rPr>
      <w:rFonts w:ascii="Times New Roman" w:eastAsia="Times New Roman" w:hAnsi="Times New Roman" w:cs="Times New Roman"/>
      <w:sz w:val="16"/>
      <w:lang w:eastAsia="en-US"/>
    </w:rPr>
  </w:style>
  <w:style w:type="paragraph" w:styleId="Title">
    <w:name w:val="Title"/>
    <w:basedOn w:val="HeadingBase"/>
    <w:link w:val="TitleChar"/>
    <w:qFormat/>
    <w:rsid w:val="00E516FA"/>
    <w:pPr>
      <w:spacing w:before="5040"/>
      <w:jc w:val="center"/>
    </w:pPr>
    <w:rPr>
      <w:sz w:val="48"/>
      <w:szCs w:val="72"/>
      <w:lang w:val="en-US"/>
    </w:rPr>
  </w:style>
  <w:style w:type="character" w:customStyle="1" w:styleId="TitleChar">
    <w:name w:val="Title Char"/>
    <w:basedOn w:val="DefaultParagraphFont"/>
    <w:link w:val="Title"/>
    <w:rsid w:val="00E51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6FA"/>
    <w:pPr>
      <w:tabs>
        <w:tab w:val="left" w:pos="3600"/>
        <w:tab w:val="left" w:pos="3958"/>
      </w:tabs>
    </w:pPr>
  </w:style>
  <w:style w:type="paragraph" w:styleId="List">
    <w:name w:val="List"/>
    <w:basedOn w:val="BodyText"/>
    <w:next w:val="BodyText"/>
    <w:rsid w:val="00E516FA"/>
    <w:pPr>
      <w:tabs>
        <w:tab w:val="left" w:pos="340"/>
      </w:tabs>
      <w:spacing w:before="60" w:after="60"/>
      <w:ind w:left="340" w:hanging="340"/>
    </w:pPr>
  </w:style>
  <w:style w:type="paragraph" w:customStyle="1" w:styleId="Note">
    <w:name w:val="Note"/>
    <w:basedOn w:val="BodyText"/>
    <w:rsid w:val="00E51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6FA"/>
    <w:pPr>
      <w:framePr w:wrap="auto" w:hAnchor="text" w:y="6049"/>
    </w:pPr>
    <w:rPr>
      <w:color w:val="000000"/>
      <w:sz w:val="40"/>
    </w:rPr>
  </w:style>
  <w:style w:type="paragraph" w:customStyle="1" w:styleId="TOCTitle">
    <w:name w:val="TOCTitle"/>
    <w:basedOn w:val="Heading1"/>
    <w:rsid w:val="00E516FA"/>
    <w:pPr>
      <w:spacing w:after="240"/>
      <w:jc w:val="center"/>
      <w:outlineLvl w:val="9"/>
    </w:pPr>
    <w:rPr>
      <w:caps/>
    </w:rPr>
  </w:style>
  <w:style w:type="paragraph" w:customStyle="1" w:styleId="Version">
    <w:name w:val="Version"/>
    <w:rsid w:val="00E516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6FA"/>
    <w:pPr>
      <w:numPr>
        <w:numId w:val="12"/>
      </w:numPr>
      <w:tabs>
        <w:tab w:val="clear" w:pos="680"/>
      </w:tabs>
    </w:pPr>
  </w:style>
  <w:style w:type="paragraph" w:styleId="Index1">
    <w:name w:val="index 1"/>
    <w:basedOn w:val="Normal"/>
    <w:next w:val="Normal"/>
    <w:semiHidden/>
    <w:rsid w:val="00E516FA"/>
    <w:pPr>
      <w:keepNext w:val="0"/>
      <w:tabs>
        <w:tab w:val="right" w:pos="4176"/>
      </w:tabs>
      <w:ind w:left="198" w:hanging="198"/>
    </w:pPr>
    <w:rPr>
      <w:rFonts w:ascii="Garamond" w:hAnsi="Garamond"/>
    </w:rPr>
  </w:style>
  <w:style w:type="paragraph" w:styleId="IndexHeading">
    <w:name w:val="index heading"/>
    <w:basedOn w:val="Normal"/>
    <w:next w:val="Index1"/>
    <w:semiHidden/>
    <w:rsid w:val="00E516FA"/>
    <w:pPr>
      <w:spacing w:before="120" w:after="120"/>
    </w:pPr>
    <w:rPr>
      <w:rFonts w:ascii="Arial" w:hAnsi="Arial"/>
      <w:b/>
      <w:color w:val="918585"/>
      <w:sz w:val="24"/>
    </w:rPr>
  </w:style>
  <w:style w:type="paragraph" w:styleId="Header">
    <w:name w:val="header"/>
    <w:basedOn w:val="Normal"/>
    <w:link w:val="HeaderChar"/>
    <w:rsid w:val="00E51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6FA"/>
    <w:rPr>
      <w:rFonts w:ascii="Times New Roman" w:eastAsia="Times New Roman" w:hAnsi="Times New Roman" w:cs="Times New Roman"/>
      <w:sz w:val="16"/>
      <w:szCs w:val="20"/>
      <w:lang w:val="en-GB" w:eastAsia="en-US"/>
    </w:rPr>
  </w:style>
  <w:style w:type="paragraph" w:customStyle="1" w:styleId="Chapter">
    <w:name w:val="Chapter"/>
    <w:basedOn w:val="Normal"/>
    <w:rsid w:val="00E516FA"/>
    <w:pPr>
      <w:spacing w:before="240"/>
    </w:pPr>
    <w:rPr>
      <w:rFonts w:ascii="Times New Roman" w:hAnsi="Times New Roman"/>
      <w:smallCaps/>
      <w:spacing w:val="80"/>
      <w:sz w:val="28"/>
    </w:rPr>
  </w:style>
  <w:style w:type="paragraph" w:customStyle="1" w:styleId="InChapter">
    <w:name w:val="InChapter"/>
    <w:basedOn w:val="Heading3"/>
    <w:rsid w:val="00E516FA"/>
    <w:pPr>
      <w:spacing w:after="240"/>
      <w:outlineLvl w:val="9"/>
    </w:pPr>
    <w:rPr>
      <w:noProof/>
    </w:rPr>
  </w:style>
  <w:style w:type="paragraph" w:styleId="Index2">
    <w:name w:val="index 2"/>
    <w:basedOn w:val="Normal"/>
    <w:next w:val="Normal"/>
    <w:semiHidden/>
    <w:rsid w:val="00E516FA"/>
    <w:pPr>
      <w:tabs>
        <w:tab w:val="right" w:pos="4176"/>
      </w:tabs>
      <w:ind w:left="568" w:hanging="284"/>
    </w:pPr>
    <w:rPr>
      <w:rFonts w:ascii="Garamond" w:hAnsi="Garamond"/>
    </w:rPr>
  </w:style>
  <w:style w:type="paragraph" w:customStyle="1" w:styleId="Byline">
    <w:name w:val="Byline"/>
    <w:rsid w:val="00E51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6FA"/>
    <w:pPr>
      <w:tabs>
        <w:tab w:val="clear" w:pos="3600"/>
        <w:tab w:val="clear" w:pos="3958"/>
      </w:tabs>
      <w:jc w:val="right"/>
    </w:pPr>
  </w:style>
  <w:style w:type="character" w:styleId="Emphasis">
    <w:name w:val="Emphasis"/>
    <w:basedOn w:val="DefaultParagraphFont"/>
    <w:qFormat/>
    <w:rsid w:val="00E516FA"/>
    <w:rPr>
      <w:i/>
    </w:rPr>
  </w:style>
  <w:style w:type="paragraph" w:styleId="Caption">
    <w:name w:val="caption"/>
    <w:basedOn w:val="BodyText"/>
    <w:next w:val="Normal"/>
    <w:qFormat/>
    <w:rsid w:val="00E516FA"/>
    <w:pPr>
      <w:framePr w:w="2268" w:hSpace="181" w:vSpace="181" w:wrap="around" w:vAnchor="text" w:hAnchor="page" w:x="1135" w:y="285" w:anchorLock="1"/>
    </w:pPr>
    <w:rPr>
      <w:i/>
    </w:rPr>
  </w:style>
  <w:style w:type="paragraph" w:customStyle="1" w:styleId="MiniTOCTitle">
    <w:name w:val="MiniTOCTitle"/>
    <w:basedOn w:val="Heading4"/>
    <w:rsid w:val="00E516FA"/>
    <w:pPr>
      <w:spacing w:before="240"/>
      <w:outlineLvl w:val="9"/>
    </w:pPr>
    <w:rPr>
      <w:noProof/>
      <w:sz w:val="24"/>
    </w:rPr>
  </w:style>
  <w:style w:type="paragraph" w:customStyle="1" w:styleId="MiniTOCItem">
    <w:name w:val="MiniTOCItem"/>
    <w:basedOn w:val="ListBullet"/>
    <w:rsid w:val="00E516FA"/>
    <w:pPr>
      <w:numPr>
        <w:numId w:val="0"/>
      </w:numPr>
      <w:tabs>
        <w:tab w:val="right" w:leader="dot" w:pos="6521"/>
      </w:tabs>
      <w:spacing w:before="0" w:after="0"/>
    </w:pPr>
  </w:style>
  <w:style w:type="paragraph" w:customStyle="1" w:styleId="TOFTitle">
    <w:name w:val="TOFTitle"/>
    <w:basedOn w:val="TOCTitle"/>
    <w:rsid w:val="00E516FA"/>
  </w:style>
  <w:style w:type="paragraph" w:styleId="TableofFigures">
    <w:name w:val="table of figures"/>
    <w:basedOn w:val="Normal"/>
    <w:next w:val="Normal"/>
    <w:semiHidden/>
    <w:rsid w:val="00E516FA"/>
    <w:pPr>
      <w:tabs>
        <w:tab w:val="right" w:leader="dot" w:pos="9072"/>
      </w:tabs>
      <w:ind w:left="970" w:hanging="403"/>
    </w:pPr>
    <w:rPr>
      <w:rFonts w:ascii="Times New Roman" w:hAnsi="Times New Roman"/>
      <w:b/>
    </w:rPr>
  </w:style>
  <w:style w:type="paragraph" w:styleId="ListNumber">
    <w:name w:val="List Number"/>
    <w:basedOn w:val="List"/>
    <w:rsid w:val="00E516FA"/>
    <w:pPr>
      <w:numPr>
        <w:numId w:val="14"/>
      </w:numPr>
      <w:tabs>
        <w:tab w:val="clear" w:pos="340"/>
      </w:tabs>
    </w:pPr>
  </w:style>
  <w:style w:type="character" w:customStyle="1" w:styleId="WingdingSymbols">
    <w:name w:val="Wingding Symbols"/>
    <w:rsid w:val="00E516FA"/>
    <w:rPr>
      <w:rFonts w:ascii="Wingdings" w:hAnsi="Wingdings"/>
    </w:rPr>
  </w:style>
  <w:style w:type="paragraph" w:customStyle="1" w:styleId="TableHeading">
    <w:name w:val="Table Heading"/>
    <w:basedOn w:val="HeadingBase"/>
    <w:rsid w:val="00E516FA"/>
    <w:pPr>
      <w:keepLines/>
      <w:pBdr>
        <w:bottom w:val="single" w:sz="6" w:space="1" w:color="918585"/>
      </w:pBdr>
      <w:spacing w:before="240"/>
    </w:pPr>
  </w:style>
  <w:style w:type="character" w:customStyle="1" w:styleId="HotSpot">
    <w:name w:val="HotSpot"/>
    <w:rsid w:val="00E516FA"/>
    <w:rPr>
      <w:color w:val="0033CC"/>
      <w:u w:val="none"/>
    </w:rPr>
  </w:style>
  <w:style w:type="paragraph" w:customStyle="1" w:styleId="BodyTextRight">
    <w:name w:val="Body Text Right"/>
    <w:basedOn w:val="BodyText"/>
    <w:rsid w:val="00E516FA"/>
    <w:pPr>
      <w:spacing w:before="0" w:after="0"/>
      <w:jc w:val="right"/>
    </w:pPr>
  </w:style>
  <w:style w:type="paragraph" w:styleId="Index3">
    <w:name w:val="index 3"/>
    <w:basedOn w:val="ListNumber2"/>
    <w:next w:val="Normal"/>
    <w:semiHidden/>
    <w:rsid w:val="00E516FA"/>
    <w:pPr>
      <w:numPr>
        <w:numId w:val="0"/>
      </w:numPr>
      <w:tabs>
        <w:tab w:val="right" w:leader="dot" w:pos="4176"/>
      </w:tabs>
    </w:pPr>
  </w:style>
  <w:style w:type="paragraph" w:styleId="ListNumber2">
    <w:name w:val="List Number 2"/>
    <w:basedOn w:val="List2"/>
    <w:rsid w:val="00E516FA"/>
    <w:pPr>
      <w:numPr>
        <w:numId w:val="9"/>
      </w:numPr>
      <w:tabs>
        <w:tab w:val="clear" w:pos="1060"/>
      </w:tabs>
    </w:pPr>
  </w:style>
  <w:style w:type="paragraph" w:customStyle="1" w:styleId="MarginNote">
    <w:name w:val="Margin Note"/>
    <w:basedOn w:val="BodyText"/>
    <w:rsid w:val="00E51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6FA"/>
    <w:rPr>
      <w:sz w:val="32"/>
    </w:rPr>
  </w:style>
  <w:style w:type="paragraph" w:customStyle="1" w:styleId="HeadingProcedure">
    <w:name w:val="Heading Procedure"/>
    <w:basedOn w:val="HeadingBase"/>
    <w:next w:val="Normal"/>
    <w:rsid w:val="00E516FA"/>
    <w:pPr>
      <w:tabs>
        <w:tab w:val="left" w:pos="0"/>
      </w:tabs>
      <w:spacing w:before="120" w:after="60"/>
    </w:pPr>
    <w:rPr>
      <w:i/>
      <w:color w:val="918585"/>
      <w:sz w:val="22"/>
    </w:rPr>
  </w:style>
  <w:style w:type="paragraph" w:customStyle="1" w:styleId="TableBodyText">
    <w:name w:val="Table Body Text"/>
    <w:basedOn w:val="BodyText"/>
    <w:rsid w:val="00E516FA"/>
    <w:pPr>
      <w:spacing w:before="60" w:after="60"/>
    </w:pPr>
  </w:style>
  <w:style w:type="paragraph" w:styleId="ListContinue">
    <w:name w:val="List Continue"/>
    <w:basedOn w:val="List"/>
    <w:rsid w:val="00E516FA"/>
    <w:pPr>
      <w:ind w:firstLine="0"/>
    </w:pPr>
  </w:style>
  <w:style w:type="paragraph" w:customStyle="1" w:styleId="ListNote">
    <w:name w:val="List Note"/>
    <w:basedOn w:val="List"/>
    <w:rsid w:val="00E516FA"/>
    <w:pPr>
      <w:pBdr>
        <w:top w:val="single" w:sz="6" w:space="2" w:color="918585"/>
        <w:bottom w:val="single" w:sz="6" w:space="2" w:color="918585"/>
      </w:pBdr>
      <w:tabs>
        <w:tab w:val="left" w:pos="1021"/>
      </w:tabs>
      <w:ind w:firstLine="0"/>
    </w:pPr>
  </w:style>
  <w:style w:type="paragraph" w:customStyle="1" w:styleId="Warning">
    <w:name w:val="Warning"/>
    <w:basedOn w:val="BodyText"/>
    <w:rsid w:val="00E516FA"/>
    <w:pPr>
      <w:shd w:val="clear" w:color="auto" w:fill="D9D9D9"/>
      <w:tabs>
        <w:tab w:val="left" w:pos="992"/>
      </w:tabs>
      <w:ind w:left="119" w:right="119"/>
    </w:pPr>
    <w:rPr>
      <w:sz w:val="20"/>
    </w:rPr>
  </w:style>
  <w:style w:type="paragraph" w:customStyle="1" w:styleId="MarginIcons">
    <w:name w:val="Margin Icons"/>
    <w:basedOn w:val="BodyText"/>
    <w:rsid w:val="00E51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6FA"/>
    <w:rPr>
      <w:rFonts w:ascii="Courier New" w:hAnsi="Courier New"/>
    </w:rPr>
  </w:style>
  <w:style w:type="paragraph" w:customStyle="1" w:styleId="NoteBullet">
    <w:name w:val="Note Bullet"/>
    <w:basedOn w:val="Note"/>
    <w:rsid w:val="00E516FA"/>
    <w:pPr>
      <w:tabs>
        <w:tab w:val="clear" w:pos="680"/>
      </w:tabs>
      <w:spacing w:before="60" w:after="60"/>
    </w:pPr>
  </w:style>
  <w:style w:type="paragraph" w:customStyle="1" w:styleId="SubHeading2">
    <w:name w:val="SubHeading2"/>
    <w:basedOn w:val="HeadingBase"/>
    <w:rsid w:val="00E516FA"/>
    <w:pPr>
      <w:spacing w:before="240" w:after="60"/>
    </w:pPr>
    <w:rPr>
      <w:sz w:val="20"/>
    </w:rPr>
  </w:style>
  <w:style w:type="paragraph" w:customStyle="1" w:styleId="SubHeading1">
    <w:name w:val="SubHeading1"/>
    <w:basedOn w:val="HeadingBase"/>
    <w:rsid w:val="00E516FA"/>
    <w:pPr>
      <w:spacing w:before="240" w:after="60"/>
    </w:pPr>
    <w:rPr>
      <w:color w:val="918585"/>
      <w:sz w:val="22"/>
    </w:rPr>
  </w:style>
  <w:style w:type="paragraph" w:customStyle="1" w:styleId="SideHeading">
    <w:name w:val="Side Heading"/>
    <w:basedOn w:val="HeadingBase"/>
    <w:rsid w:val="00E51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6FA"/>
    <w:pPr>
      <w:numPr>
        <w:numId w:val="10"/>
      </w:numPr>
    </w:pPr>
  </w:style>
  <w:style w:type="paragraph" w:styleId="PlainText">
    <w:name w:val="Plain Text"/>
    <w:basedOn w:val="Normal"/>
    <w:link w:val="PlainTextChar"/>
    <w:rsid w:val="00E516FA"/>
    <w:rPr>
      <w:sz w:val="20"/>
    </w:rPr>
  </w:style>
  <w:style w:type="character" w:customStyle="1" w:styleId="PlainTextChar">
    <w:name w:val="Plain Text Char"/>
    <w:basedOn w:val="DefaultParagraphFont"/>
    <w:link w:val="PlainText"/>
    <w:rsid w:val="00E516FA"/>
    <w:rPr>
      <w:rFonts w:ascii="Courier New" w:eastAsia="Times New Roman" w:hAnsi="Courier New" w:cs="Times New Roman"/>
      <w:sz w:val="20"/>
      <w:szCs w:val="20"/>
      <w:lang w:eastAsia="en-US"/>
    </w:rPr>
  </w:style>
  <w:style w:type="character" w:customStyle="1" w:styleId="MenuOption">
    <w:name w:val="Menu Option"/>
    <w:basedOn w:val="DefaultParagraphFont"/>
    <w:rsid w:val="00E516FA"/>
    <w:rPr>
      <w:b/>
      <w:smallCaps/>
    </w:rPr>
  </w:style>
  <w:style w:type="paragraph" w:customStyle="1" w:styleId="TableListNumber">
    <w:name w:val="Table List Number"/>
    <w:basedOn w:val="ListNumber"/>
    <w:rsid w:val="00E516FA"/>
    <w:pPr>
      <w:numPr>
        <w:numId w:val="0"/>
      </w:numPr>
    </w:pPr>
  </w:style>
  <w:style w:type="paragraph" w:styleId="TOC4">
    <w:name w:val="toc 4"/>
    <w:basedOn w:val="TOCBase"/>
    <w:next w:val="Normal"/>
    <w:semiHidden/>
    <w:rsid w:val="00E516FA"/>
    <w:pPr>
      <w:tabs>
        <w:tab w:val="right" w:leader="dot" w:pos="9071"/>
      </w:tabs>
      <w:ind w:left="1701"/>
    </w:pPr>
  </w:style>
  <w:style w:type="paragraph" w:customStyle="1" w:styleId="ListAlpha">
    <w:name w:val="List Alpha"/>
    <w:basedOn w:val="List"/>
    <w:rsid w:val="00E516FA"/>
    <w:pPr>
      <w:numPr>
        <w:numId w:val="8"/>
      </w:numPr>
    </w:pPr>
  </w:style>
  <w:style w:type="paragraph" w:customStyle="1" w:styleId="ListAlpha2">
    <w:name w:val="List Alpha 2"/>
    <w:basedOn w:val="List2"/>
    <w:rsid w:val="00E516FA"/>
    <w:pPr>
      <w:numPr>
        <w:numId w:val="7"/>
      </w:numPr>
    </w:pPr>
  </w:style>
  <w:style w:type="paragraph" w:styleId="List2">
    <w:name w:val="List 2"/>
    <w:basedOn w:val="BodyText"/>
    <w:rsid w:val="00E516FA"/>
    <w:pPr>
      <w:tabs>
        <w:tab w:val="left" w:pos="680"/>
      </w:tabs>
      <w:spacing w:before="60" w:after="60"/>
      <w:ind w:left="680" w:hanging="340"/>
    </w:pPr>
  </w:style>
  <w:style w:type="paragraph" w:styleId="List3">
    <w:name w:val="List 3"/>
    <w:basedOn w:val="BodyText"/>
    <w:rsid w:val="00E516FA"/>
    <w:pPr>
      <w:tabs>
        <w:tab w:val="left" w:pos="1021"/>
      </w:tabs>
      <w:spacing w:before="60" w:after="60"/>
      <w:ind w:left="1020" w:hanging="340"/>
    </w:pPr>
  </w:style>
  <w:style w:type="paragraph" w:styleId="List4">
    <w:name w:val="List 4"/>
    <w:basedOn w:val="BodyText"/>
    <w:rsid w:val="00E516FA"/>
    <w:pPr>
      <w:tabs>
        <w:tab w:val="left" w:pos="1361"/>
      </w:tabs>
      <w:spacing w:before="60" w:after="60"/>
      <w:ind w:left="1361" w:hanging="340"/>
    </w:pPr>
  </w:style>
  <w:style w:type="paragraph" w:styleId="List5">
    <w:name w:val="List 5"/>
    <w:basedOn w:val="BodyText"/>
    <w:rsid w:val="00E516FA"/>
    <w:pPr>
      <w:tabs>
        <w:tab w:val="left" w:pos="1701"/>
      </w:tabs>
      <w:spacing w:before="60" w:after="60"/>
      <w:ind w:left="1701" w:hanging="340"/>
    </w:pPr>
  </w:style>
  <w:style w:type="paragraph" w:styleId="ListBullet3">
    <w:name w:val="List Bullet 3"/>
    <w:basedOn w:val="List3"/>
    <w:rsid w:val="00E516FA"/>
    <w:pPr>
      <w:numPr>
        <w:numId w:val="13"/>
      </w:numPr>
      <w:tabs>
        <w:tab w:val="clear" w:pos="1021"/>
      </w:tabs>
      <w:ind w:left="1037" w:hanging="357"/>
    </w:pPr>
  </w:style>
  <w:style w:type="paragraph" w:styleId="ListBullet4">
    <w:name w:val="List Bullet 4"/>
    <w:basedOn w:val="List4"/>
    <w:rsid w:val="00E516FA"/>
    <w:pPr>
      <w:numPr>
        <w:numId w:val="2"/>
      </w:numPr>
      <w:tabs>
        <w:tab w:val="clear" w:pos="1361"/>
      </w:tabs>
    </w:pPr>
  </w:style>
  <w:style w:type="paragraph" w:styleId="ListBullet5">
    <w:name w:val="List Bullet 5"/>
    <w:basedOn w:val="List5"/>
    <w:rsid w:val="00E516FA"/>
    <w:pPr>
      <w:numPr>
        <w:numId w:val="3"/>
      </w:numPr>
    </w:pPr>
  </w:style>
  <w:style w:type="paragraph" w:styleId="ListContinue2">
    <w:name w:val="List Continue 2"/>
    <w:basedOn w:val="List2"/>
    <w:rsid w:val="00E516FA"/>
    <w:pPr>
      <w:ind w:firstLine="0"/>
    </w:pPr>
  </w:style>
  <w:style w:type="paragraph" w:styleId="ListContinue3">
    <w:name w:val="List Continue 3"/>
    <w:basedOn w:val="List3"/>
    <w:rsid w:val="00E516FA"/>
    <w:pPr>
      <w:ind w:left="1021" w:firstLine="0"/>
    </w:pPr>
  </w:style>
  <w:style w:type="paragraph" w:styleId="ListContinue4">
    <w:name w:val="List Continue 4"/>
    <w:basedOn w:val="List4"/>
    <w:rsid w:val="00E516FA"/>
    <w:pPr>
      <w:ind w:firstLine="0"/>
    </w:pPr>
  </w:style>
  <w:style w:type="paragraph" w:styleId="ListContinue5">
    <w:name w:val="List Continue 5"/>
    <w:basedOn w:val="List5"/>
    <w:rsid w:val="00E516FA"/>
    <w:pPr>
      <w:ind w:firstLine="0"/>
    </w:pPr>
  </w:style>
  <w:style w:type="paragraph" w:styleId="ListNumber3">
    <w:name w:val="List Number 3"/>
    <w:basedOn w:val="List3"/>
    <w:rsid w:val="00E516FA"/>
    <w:pPr>
      <w:numPr>
        <w:numId w:val="4"/>
      </w:numPr>
    </w:pPr>
  </w:style>
  <w:style w:type="paragraph" w:styleId="ListNumber4">
    <w:name w:val="List Number 4"/>
    <w:basedOn w:val="List4"/>
    <w:rsid w:val="00E516FA"/>
    <w:pPr>
      <w:numPr>
        <w:numId w:val="5"/>
      </w:numPr>
    </w:pPr>
  </w:style>
  <w:style w:type="paragraph" w:styleId="ListNumber5">
    <w:name w:val="List Number 5"/>
    <w:basedOn w:val="List5"/>
    <w:rsid w:val="00E516FA"/>
    <w:pPr>
      <w:numPr>
        <w:numId w:val="6"/>
      </w:numPr>
    </w:pPr>
  </w:style>
  <w:style w:type="paragraph" w:styleId="BlockText">
    <w:name w:val="Block Text"/>
    <w:basedOn w:val="Normal"/>
    <w:rsid w:val="00E516FA"/>
    <w:pPr>
      <w:spacing w:after="120"/>
      <w:ind w:left="1440" w:right="1440"/>
    </w:pPr>
  </w:style>
  <w:style w:type="character" w:customStyle="1" w:styleId="Subscript">
    <w:name w:val="Subscript"/>
    <w:basedOn w:val="DefaultParagraphFont"/>
    <w:rsid w:val="00E516FA"/>
    <w:rPr>
      <w:sz w:val="16"/>
      <w:vertAlign w:val="subscript"/>
    </w:rPr>
  </w:style>
  <w:style w:type="character" w:customStyle="1" w:styleId="Superscript">
    <w:name w:val="Superscript"/>
    <w:basedOn w:val="DefaultParagraphFont"/>
    <w:rsid w:val="00E516FA"/>
    <w:rPr>
      <w:sz w:val="16"/>
      <w:vertAlign w:val="superscript"/>
    </w:rPr>
  </w:style>
  <w:style w:type="character" w:customStyle="1" w:styleId="Symbols">
    <w:name w:val="Symbols"/>
    <w:basedOn w:val="DefaultParagraphFont"/>
    <w:rsid w:val="00E516FA"/>
    <w:rPr>
      <w:rFonts w:ascii="Symbol" w:hAnsi="Symbol"/>
    </w:rPr>
  </w:style>
  <w:style w:type="character" w:customStyle="1" w:styleId="MenuOptions">
    <w:name w:val="Menu Options"/>
    <w:basedOn w:val="DefaultParagraphFont"/>
    <w:rsid w:val="00E516FA"/>
    <w:rPr>
      <w:rFonts w:ascii="Arial Narrow" w:hAnsi="Arial Narrow"/>
      <w:smallCaps/>
    </w:rPr>
  </w:style>
  <w:style w:type="character" w:customStyle="1" w:styleId="Buttons">
    <w:name w:val="Buttons"/>
    <w:basedOn w:val="DefaultParagraphFont"/>
    <w:rsid w:val="00E516FA"/>
    <w:rPr>
      <w:b/>
    </w:rPr>
  </w:style>
  <w:style w:type="character" w:customStyle="1" w:styleId="Underlined">
    <w:name w:val="Underlined"/>
    <w:basedOn w:val="DefaultParagraphFont"/>
    <w:rsid w:val="00E516FA"/>
    <w:rPr>
      <w:u w:val="single"/>
    </w:rPr>
  </w:style>
  <w:style w:type="paragraph" w:customStyle="1" w:styleId="TableBodyTextRight">
    <w:name w:val="Table Body Text Right"/>
    <w:basedOn w:val="TableBodyText"/>
    <w:rsid w:val="00E516FA"/>
    <w:pPr>
      <w:widowControl w:val="0"/>
      <w:autoSpaceDE w:val="0"/>
      <w:autoSpaceDN w:val="0"/>
      <w:adjustRightInd w:val="0"/>
      <w:jc w:val="right"/>
    </w:pPr>
    <w:rPr>
      <w:rFonts w:cs="Arial"/>
      <w:szCs w:val="18"/>
    </w:rPr>
  </w:style>
  <w:style w:type="paragraph" w:customStyle="1" w:styleId="CopyrightText">
    <w:name w:val="Copyright Text"/>
    <w:basedOn w:val="BodyText"/>
    <w:rsid w:val="00E516FA"/>
    <w:rPr>
      <w:sz w:val="18"/>
    </w:rPr>
  </w:style>
  <w:style w:type="paragraph" w:customStyle="1" w:styleId="BodySmallRight">
    <w:name w:val="Body Small Right"/>
    <w:basedOn w:val="BodyTextRight"/>
    <w:rsid w:val="00E516FA"/>
    <w:rPr>
      <w:sz w:val="18"/>
      <w:szCs w:val="18"/>
    </w:rPr>
  </w:style>
  <w:style w:type="paragraph" w:customStyle="1" w:styleId="MarginEdition">
    <w:name w:val="Margin Edition"/>
    <w:basedOn w:val="MarginNote"/>
    <w:rsid w:val="00E516FA"/>
    <w:pPr>
      <w:spacing w:before="0" w:after="0"/>
    </w:pPr>
    <w:rPr>
      <w:rFonts w:ascii="Times New Roman" w:hAnsi="Times New Roman"/>
      <w:color w:val="999999"/>
    </w:rPr>
  </w:style>
  <w:style w:type="paragraph" w:customStyle="1" w:styleId="Spacer">
    <w:name w:val="Spacer"/>
    <w:basedOn w:val="Normal"/>
    <w:rsid w:val="00E516FA"/>
    <w:rPr>
      <w:sz w:val="2"/>
      <w:szCs w:val="2"/>
    </w:rPr>
  </w:style>
  <w:style w:type="character" w:customStyle="1" w:styleId="Small">
    <w:name w:val="Small"/>
    <w:basedOn w:val="DefaultParagraphFont"/>
    <w:rsid w:val="00E516FA"/>
    <w:rPr>
      <w:sz w:val="16"/>
    </w:rPr>
  </w:style>
  <w:style w:type="paragraph" w:customStyle="1" w:styleId="WideTable">
    <w:name w:val="Wide Table"/>
    <w:basedOn w:val="Normal"/>
    <w:rsid w:val="00E516FA"/>
    <w:pPr>
      <w:ind w:left="-1418"/>
    </w:pPr>
    <w:rPr>
      <w:sz w:val="2"/>
      <w:szCs w:val="2"/>
    </w:rPr>
  </w:style>
  <w:style w:type="character" w:styleId="PageNumber">
    <w:name w:val="page number"/>
    <w:basedOn w:val="DefaultParagraphFont"/>
    <w:rsid w:val="00E516FA"/>
  </w:style>
  <w:style w:type="paragraph" w:styleId="Quote">
    <w:name w:val="Quote"/>
    <w:basedOn w:val="Heading1"/>
    <w:link w:val="QuoteChar"/>
    <w:qFormat/>
    <w:rsid w:val="00E516FA"/>
    <w:rPr>
      <w:b w:val="0"/>
      <w:sz w:val="72"/>
      <w:szCs w:val="72"/>
      <w:lang w:val="en-NZ"/>
    </w:rPr>
  </w:style>
  <w:style w:type="character" w:customStyle="1" w:styleId="QuoteChar">
    <w:name w:val="Quote Char"/>
    <w:basedOn w:val="DefaultParagraphFont"/>
    <w:link w:val="Quote"/>
    <w:rsid w:val="00E51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6FA"/>
    <w:pPr>
      <w:pageBreakBefore/>
    </w:pPr>
  </w:style>
  <w:style w:type="paragraph" w:customStyle="1" w:styleId="Border">
    <w:name w:val="Border"/>
    <w:basedOn w:val="Normal"/>
    <w:qFormat/>
    <w:rsid w:val="00E51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6FA"/>
    <w:rPr>
      <w:b/>
      <w:bCs/>
      <w:i/>
      <w:iCs/>
      <w:color w:val="auto"/>
    </w:rPr>
  </w:style>
  <w:style w:type="paragraph" w:styleId="IntenseQuote">
    <w:name w:val="Intense Quote"/>
    <w:basedOn w:val="Normal"/>
    <w:next w:val="Normal"/>
    <w:link w:val="IntenseQuoteChar"/>
    <w:uiPriority w:val="30"/>
    <w:qFormat/>
    <w:rsid w:val="00E51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6FA"/>
    <w:rPr>
      <w:smallCaps/>
      <w:color w:val="auto"/>
      <w:u w:val="single"/>
    </w:rPr>
  </w:style>
  <w:style w:type="character" w:styleId="IntenseReference">
    <w:name w:val="Intense Reference"/>
    <w:basedOn w:val="DefaultParagraphFont"/>
    <w:uiPriority w:val="32"/>
    <w:qFormat/>
    <w:rsid w:val="00E516FA"/>
    <w:rPr>
      <w:b/>
      <w:bCs/>
      <w:smallCaps/>
      <w:color w:val="auto"/>
      <w:spacing w:val="5"/>
      <w:u w:val="single"/>
    </w:rPr>
  </w:style>
  <w:style w:type="paragraph" w:customStyle="1" w:styleId="2ColumnHeading">
    <w:name w:val="2Column Heading"/>
    <w:basedOn w:val="BodyText"/>
    <w:qFormat/>
    <w:rsid w:val="00E516FA"/>
    <w:pPr>
      <w:spacing w:after="60"/>
      <w:ind w:left="-2268"/>
    </w:pPr>
    <w:rPr>
      <w:b/>
    </w:rPr>
  </w:style>
  <w:style w:type="paragraph" w:customStyle="1" w:styleId="Heading1TOC">
    <w:name w:val="Heading1 TOC"/>
    <w:basedOn w:val="Normal"/>
    <w:qFormat/>
    <w:rsid w:val="00E516FA"/>
    <w:pPr>
      <w:spacing w:before="240" w:after="120"/>
    </w:pPr>
    <w:rPr>
      <w:rFonts w:ascii="Times New Roman" w:hAnsi="Times New Roman"/>
      <w:b/>
      <w:sz w:val="32"/>
    </w:rPr>
  </w:style>
  <w:style w:type="paragraph" w:customStyle="1" w:styleId="Heading2TOC">
    <w:name w:val="Heading2 TOC"/>
    <w:basedOn w:val="Normal"/>
    <w:qFormat/>
    <w:rsid w:val="00E516FA"/>
    <w:pPr>
      <w:spacing w:before="240" w:after="60"/>
    </w:pPr>
    <w:rPr>
      <w:rFonts w:ascii="Times New Roman" w:hAnsi="Times New Roman"/>
      <w:b/>
      <w:sz w:val="28"/>
    </w:rPr>
  </w:style>
  <w:style w:type="character" w:customStyle="1" w:styleId="Underline">
    <w:name w:val="Underline"/>
    <w:basedOn w:val="DefaultParagraphFont"/>
    <w:qFormat/>
    <w:rsid w:val="00E516FA"/>
    <w:rPr>
      <w:u w:val="single"/>
    </w:rPr>
  </w:style>
  <w:style w:type="character" w:customStyle="1" w:styleId="BoldandItalics">
    <w:name w:val="Bold and Italics"/>
    <w:qFormat/>
    <w:rsid w:val="00E516FA"/>
    <w:rPr>
      <w:b/>
      <w:i/>
      <w:u w:val="none"/>
    </w:rPr>
  </w:style>
  <w:style w:type="paragraph" w:styleId="BalloonText">
    <w:name w:val="Balloon Text"/>
    <w:basedOn w:val="Normal"/>
    <w:link w:val="BalloonTextChar"/>
    <w:rsid w:val="00E516FA"/>
    <w:rPr>
      <w:rFonts w:ascii="Tahoma" w:hAnsi="Tahoma" w:cs="Tahoma"/>
      <w:sz w:val="16"/>
      <w:szCs w:val="16"/>
    </w:rPr>
  </w:style>
  <w:style w:type="character" w:customStyle="1" w:styleId="BalloonTextChar">
    <w:name w:val="Balloon Text Char"/>
    <w:basedOn w:val="DefaultParagraphFont"/>
    <w:link w:val="BalloonText"/>
    <w:rsid w:val="00E51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6FA"/>
    <w:rPr>
      <w:b/>
      <w:color w:val="660033"/>
      <w:spacing w:val="0"/>
    </w:rPr>
  </w:style>
  <w:style w:type="paragraph" w:customStyle="1" w:styleId="Nameditemlist">
    <w:name w:val="Named item list"/>
    <w:basedOn w:val="BodyText"/>
    <w:qFormat/>
    <w:rsid w:val="00E516FA"/>
    <w:pPr>
      <w:tabs>
        <w:tab w:val="left" w:pos="2835"/>
      </w:tabs>
      <w:ind w:left="2835" w:hanging="2835"/>
    </w:pPr>
  </w:style>
  <w:style w:type="paragraph" w:customStyle="1" w:styleId="BodyTextnopadding">
    <w:name w:val="Body Text no padding"/>
    <w:basedOn w:val="BodyText"/>
    <w:qFormat/>
    <w:rsid w:val="00E516FA"/>
    <w:pPr>
      <w:spacing w:before="0" w:after="0"/>
    </w:pPr>
  </w:style>
  <w:style w:type="paragraph" w:customStyle="1" w:styleId="BodyTextBold">
    <w:name w:val="Body Text Bold"/>
    <w:basedOn w:val="BodyText"/>
    <w:qFormat/>
    <w:rsid w:val="00E516FA"/>
    <w:rPr>
      <w:b/>
    </w:rPr>
  </w:style>
  <w:style w:type="character" w:styleId="Hyperlink">
    <w:name w:val="Hyperlink"/>
    <w:basedOn w:val="DefaultParagraphFont"/>
    <w:uiPriority w:val="99"/>
    <w:unhideWhenUsed/>
    <w:rsid w:val="009817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3280</Characters>
  <Application>Microsoft Office Word</Application>
  <DocSecurity>0</DocSecurity>
  <Lines>131</Lines>
  <Paragraphs>79</Paragraphs>
  <ScaleCrop>false</ScaleCrop>
  <Company>Author-it Software Corporation Ltd.</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MSTMF4008 Produce negative and positive casts for lasts and corrective orthoses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2020-07-29T04:18:00Z</dcterms:created>
  <dcterms:modified xsi:type="dcterms:W3CDTF">2020-07-29T04:18:00Z</dcterms:modified>
</cp:coreProperties>
</file>