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A5D" w:rsidP="00FD1A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MSTMF4005 Select, produce and adjust casts for accommodative orthoses</w:t>
      </w:r>
      <w:r>
        <w:fldChar w:fldCharType="end"/>
      </w:r>
    </w:p>
    <w:p w:rsidR="00FD1A5D" w:rsidP="00FD1A5D">
      <w:pPr>
        <w:pStyle w:val="Version"/>
        <w:sectPr w:rsidSect="00E44B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BF9" w:rsidP="00E44BF9">
      <w:pPr>
        <w:pStyle w:val="SuperHeading"/>
      </w:pPr>
      <w:r w:rsidRPr="00E44BF9">
        <w:t>Assessment Requirements for MSTMF4005 Select, produce and adjust casts for accommodative orthoses</w:t>
      </w:r>
    </w:p>
    <w:p w:rsidR="00000000" w:rsidRPr="00E44BF9" w:rsidP="00E44BF9">
      <w:pPr>
        <w:pStyle w:val="Heading1"/>
      </w:pPr>
      <w:bookmarkStart w:id="1" w:name="O_1037087"/>
      <w:bookmarkEnd w:id="1"/>
      <w:r w:rsidRPr="00E44BF9">
        <w:t>Modification History</w:t>
      </w:r>
    </w:p>
    <w:p w:rsidR="00000000" w:rsidRPr="00E44BF9" w:rsidP="00FD1A5D">
      <w:pPr>
        <w:pStyle w:val="BodyText"/>
      </w:pPr>
      <w:r w:rsidRPr="00E44BF9">
        <w:t>Release 1. Supersedes and is equivalent to LMTMF5001A Select, produce and adjust casts for accommodative orthoses.</w:t>
      </w:r>
    </w:p>
    <w:p w:rsidR="00000000" w:rsidRPr="00E44BF9" w:rsidP="00E44BF9">
      <w:pPr>
        <w:pStyle w:val="Heading1"/>
      </w:pPr>
      <w:bookmarkStart w:id="2" w:name="O_1037088"/>
      <w:bookmarkEnd w:id="2"/>
      <w:r w:rsidRPr="00E44BF9">
        <w:t>Performance Evidence</w:t>
      </w:r>
    </w:p>
    <w:p w:rsidR="00000000" w:rsidRPr="00E44BF9" w:rsidP="00FD1A5D">
      <w:pPr>
        <w:pStyle w:val="BodyText"/>
      </w:pPr>
      <w:r w:rsidRPr="00E44BF9">
        <w:t>There must be evidence the candidate has completed the tasks outlined in the elements and performance criteria of this unit, and:</w:t>
      </w:r>
    </w:p>
    <w:p w:rsidR="00000000" w:rsidRPr="00E44BF9" w:rsidP="00E44BF9">
      <w:pPr>
        <w:pStyle w:val="ListBullet"/>
      </w:pPr>
      <w:r w:rsidRPr="00E44BF9">
        <w:t>selected, produced and adjusted casts for accommodative orthoses for at least two diff</w:t>
      </w:r>
      <w:r w:rsidRPr="00E44BF9">
        <w:t>erent clients with different needs.</w:t>
      </w:r>
    </w:p>
    <w:p w:rsidR="00000000" w:rsidRPr="00E44BF9" w:rsidP="00E44BF9">
      <w:pPr>
        <w:pStyle w:val="AllowPageBreak"/>
      </w:pPr>
    </w:p>
    <w:p w:rsidR="00000000" w:rsidRPr="00E44BF9" w:rsidP="00E44BF9">
      <w:pPr>
        <w:pStyle w:val="Heading1"/>
      </w:pPr>
      <w:bookmarkStart w:id="3" w:name="O_1037089"/>
      <w:bookmarkEnd w:id="3"/>
      <w:r w:rsidRPr="00E44BF9">
        <w:t>Knowledge Evidence</w:t>
      </w:r>
    </w:p>
    <w:p w:rsidR="00000000" w:rsidRPr="00E44BF9" w:rsidP="00FD1A5D">
      <w:pPr>
        <w:pStyle w:val="BodyText"/>
      </w:pPr>
      <w:r w:rsidRPr="00E44BF9">
        <w:t>There must be evidence the candidate has knowledge of:</w:t>
      </w:r>
    </w:p>
    <w:p w:rsidR="00000000" w:rsidRPr="00E44BF9" w:rsidP="00E44BF9">
      <w:pPr>
        <w:pStyle w:val="ListBullet"/>
      </w:pPr>
      <w:r w:rsidRPr="00E44BF9">
        <w:t>elements and principles of accommodative orthoses design and how they are used to meet specified requirements</w:t>
      </w:r>
    </w:p>
    <w:p w:rsidR="00000000" w:rsidRPr="00E44BF9" w:rsidP="00E44BF9">
      <w:pPr>
        <w:pStyle w:val="ListBullet"/>
      </w:pPr>
      <w:r w:rsidRPr="00E44BF9">
        <w:t>impact of medica</w:t>
      </w:r>
      <w:r w:rsidRPr="00E44BF9">
        <w:t>l problems and patient requirements on process for making accommodative orthoses</w:t>
      </w:r>
    </w:p>
    <w:p w:rsidR="00000000" w:rsidRPr="00E44BF9" w:rsidP="00E44BF9">
      <w:pPr>
        <w:pStyle w:val="ListBullet"/>
      </w:pPr>
      <w:r w:rsidRPr="00E44BF9">
        <w:t>applied anthropometrics of the foot, including the variables in, and effects of, physical force systems on the body, and other physical characteristics of commercial footwear</w:t>
      </w:r>
    </w:p>
    <w:p w:rsidR="00000000" w:rsidRPr="00E44BF9" w:rsidP="00E44BF9">
      <w:pPr>
        <w:pStyle w:val="ListBullet"/>
      </w:pPr>
      <w:r w:rsidRPr="00E44BF9">
        <w:t xml:space="preserve">accommodative orthoses standards </w:t>
      </w:r>
    </w:p>
    <w:p w:rsidR="00000000" w:rsidRPr="00E44BF9" w:rsidP="00E44BF9">
      <w:pPr>
        <w:pStyle w:val="ListBullet"/>
      </w:pPr>
      <w:r w:rsidRPr="00E44BF9">
        <w:t xml:space="preserve">diagnostic and definitive orthoses constructions </w:t>
      </w:r>
    </w:p>
    <w:p w:rsidR="00000000" w:rsidRPr="00E44BF9" w:rsidP="00E44BF9">
      <w:pPr>
        <w:pStyle w:val="ListBullet"/>
      </w:pPr>
      <w:r w:rsidRPr="00E44BF9">
        <w:t>modification processes to adjust and refine orthoses</w:t>
      </w:r>
    </w:p>
    <w:p w:rsidR="00000000" w:rsidRPr="00E44BF9" w:rsidP="00E44BF9">
      <w:pPr>
        <w:pStyle w:val="ListBullet"/>
      </w:pPr>
      <w:r w:rsidRPr="00E44BF9">
        <w:t>construction techniques, materials, tools and equipment used to produce casts to meet specifications, including hand an</w:t>
      </w:r>
      <w:r w:rsidRPr="00E44BF9">
        <w:t>d machine-based techniques</w:t>
      </w:r>
    </w:p>
    <w:p w:rsidR="00000000" w:rsidRPr="00E44BF9" w:rsidP="00E44BF9">
      <w:pPr>
        <w:pStyle w:val="ListBullet"/>
      </w:pPr>
      <w:r w:rsidRPr="00E44BF9">
        <w:t>vacuum forming and heat moulding techniques required to produce the performance evidence</w:t>
      </w:r>
    </w:p>
    <w:p w:rsidR="00000000" w:rsidRPr="00E44BF9" w:rsidP="00E44BF9">
      <w:pPr>
        <w:pStyle w:val="ListBullet"/>
      </w:pPr>
      <w:r w:rsidRPr="00E44BF9">
        <w:t>legal, ethical and work health and safety (WHS) requirements associated with producing and adjusting accommodative orthoses</w:t>
      </w:r>
    </w:p>
    <w:p w:rsidR="00000000" w:rsidRPr="00E44BF9" w:rsidP="00E44BF9">
      <w:pPr>
        <w:pStyle w:val="ListBullet"/>
      </w:pPr>
      <w:r w:rsidRPr="00E44BF9">
        <w:t>general housekee</w:t>
      </w:r>
      <w:r w:rsidRPr="00E44BF9">
        <w:t>ping policies and procedures, including cleaning agents and equipment used with orthoses.</w:t>
      </w:r>
    </w:p>
    <w:p w:rsidR="00000000" w:rsidRPr="00E44BF9" w:rsidP="00E44BF9">
      <w:pPr>
        <w:pStyle w:val="AllowPageBreak"/>
      </w:pPr>
    </w:p>
    <w:p w:rsidR="00000000" w:rsidRPr="00E44BF9" w:rsidP="00E44BF9">
      <w:pPr>
        <w:pStyle w:val="Heading1"/>
      </w:pPr>
      <w:bookmarkStart w:id="4" w:name="O_1037090"/>
      <w:bookmarkEnd w:id="4"/>
      <w:r w:rsidRPr="00E44BF9">
        <w:t>Assessment Conditions</w:t>
      </w:r>
    </w:p>
    <w:p w:rsidR="00000000" w:rsidRPr="00E44BF9" w:rsidP="00FD1A5D">
      <w:pPr>
        <w:pStyle w:val="BodyText"/>
      </w:pPr>
      <w:r w:rsidRPr="00E44BF9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E44BF9" w:rsidP="00E44BF9">
      <w:pPr>
        <w:pStyle w:val="ListBullet"/>
      </w:pPr>
      <w:r w:rsidRPr="00E44BF9">
        <w:t>use of suitable facilities, equipment and resources, including:</w:t>
      </w:r>
    </w:p>
    <w:p w:rsidR="00000000" w:rsidRPr="00E44BF9" w:rsidP="00E44BF9">
      <w:pPr>
        <w:pStyle w:val="ListBullet2"/>
      </w:pPr>
      <w:r w:rsidRPr="00E44BF9">
        <w:t>a</w:t>
      </w:r>
      <w:r w:rsidRPr="00E44BF9">
        <w:t xml:space="preserve"> workspace used to produce and adjust casts for accommodative orthoses using hand and machine-based techniques</w:t>
      </w:r>
    </w:p>
    <w:p w:rsidR="00000000" w:rsidRPr="00E44BF9" w:rsidP="00E44BF9">
      <w:pPr>
        <w:pStyle w:val="ListBullet2"/>
      </w:pPr>
      <w:r w:rsidRPr="00E44BF9">
        <w:t>safety equipment and standard operating procedures</w:t>
      </w:r>
    </w:p>
    <w:p w:rsidR="00000000" w:rsidRPr="00E44BF9" w:rsidP="00E44BF9">
      <w:pPr>
        <w:pStyle w:val="ListBullet"/>
      </w:pPr>
      <w:r w:rsidRPr="00E44BF9">
        <w:t>modelling of industry operating conditions, including access to clients.</w:t>
      </w:r>
    </w:p>
    <w:p w:rsidR="00000000" w:rsidRPr="00E44BF9" w:rsidP="00FD1A5D">
      <w:pPr>
        <w:pStyle w:val="BodyText"/>
      </w:pPr>
      <w:r w:rsidRPr="00E44BF9">
        <w:t>Assessors must satis</w:t>
      </w:r>
      <w:r w:rsidRPr="00E44BF9">
        <w:t>fy the NVR/AQTF mandatory competency requirements for assessors.</w:t>
      </w:r>
    </w:p>
    <w:p w:rsidR="00000000" w:rsidRPr="00E44BF9" w:rsidP="00E44BF9">
      <w:pPr>
        <w:pStyle w:val="Heading1"/>
      </w:pPr>
      <w:bookmarkStart w:id="5" w:name="O_1037093"/>
      <w:bookmarkEnd w:id="5"/>
      <w:r w:rsidRPr="00E44BF9">
        <w:t>Links</w:t>
      </w:r>
    </w:p>
    <w:p w:rsidR="00000000" w:rsidRPr="00E44BF9" w:rsidP="00FD1A5D">
      <w:pPr>
        <w:pStyle w:val="BodyText"/>
      </w:pPr>
      <w:r w:rsidRPr="00E44B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A26B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44BF9" w:rsidP="00E44BF9"/>
    <w:sectPr w:rsidSect="00E44B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F9" w:rsidRPr="00FD1A5D" w:rsidP="00FD1A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A5D" w:rsidP="00E44B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1A5D" w:rsidP="00E44B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D1A5D" w:rsidP="00E44B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A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BF9" w:rsidRPr="00FD1A5D" w:rsidP="00FD1A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A5D" w:rsidRPr="002D2AF8" w:rsidP="00E44B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MSTMF4005 Select, produce and adjust casts for accommodative orthoses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FD1A5D" w:rsidP="00E44B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F07F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4CF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E477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B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B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B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B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B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B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B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B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B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B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B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BF9"/>
  </w:style>
  <w:style w:type="character" w:customStyle="1" w:styleId="Heading1Char">
    <w:name w:val="Heading 1 Char"/>
    <w:basedOn w:val="DefaultParagraphFont"/>
    <w:link w:val="Heading1"/>
    <w:rsid w:val="00E44B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B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B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4B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4B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4B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B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B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B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B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B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B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B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B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B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B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B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B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B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B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B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B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4B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4BF9"/>
    <w:rPr>
      <w:b/>
      <w:spacing w:val="0"/>
    </w:rPr>
  </w:style>
  <w:style w:type="paragraph" w:customStyle="1" w:styleId="SuperTitle">
    <w:name w:val="SuperTitle"/>
    <w:basedOn w:val="Title"/>
    <w:rsid w:val="00E44B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B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B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4B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B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B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B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B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B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B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B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B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4BF9"/>
    <w:rPr>
      <w:i/>
    </w:rPr>
  </w:style>
  <w:style w:type="paragraph" w:styleId="Caption">
    <w:name w:val="caption"/>
    <w:basedOn w:val="BodyText"/>
    <w:next w:val="Normal"/>
    <w:qFormat/>
    <w:rsid w:val="00E44B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B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B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BF9"/>
  </w:style>
  <w:style w:type="paragraph" w:styleId="TableofFigures">
    <w:name w:val="table of figures"/>
    <w:basedOn w:val="Normal"/>
    <w:next w:val="Normal"/>
    <w:semiHidden/>
    <w:rsid w:val="00E44B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B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4BF9"/>
    <w:rPr>
      <w:rFonts w:ascii="Wingdings" w:hAnsi="Wingdings"/>
    </w:rPr>
  </w:style>
  <w:style w:type="paragraph" w:customStyle="1" w:styleId="TableHeading">
    <w:name w:val="Table Heading"/>
    <w:basedOn w:val="HeadingBase"/>
    <w:rsid w:val="00E44B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BF9"/>
    <w:rPr>
      <w:color w:val="0033CC"/>
      <w:u w:val="none"/>
    </w:rPr>
  </w:style>
  <w:style w:type="paragraph" w:customStyle="1" w:styleId="BodyTextRight">
    <w:name w:val="Body Text Right"/>
    <w:basedOn w:val="BodyText"/>
    <w:rsid w:val="00E44B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B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B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B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B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B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BF9"/>
    <w:rPr>
      <w:sz w:val="32"/>
    </w:rPr>
  </w:style>
  <w:style w:type="paragraph" w:customStyle="1" w:styleId="HeadingProcedure">
    <w:name w:val="Heading Procedure"/>
    <w:basedOn w:val="HeadingBase"/>
    <w:next w:val="Normal"/>
    <w:rsid w:val="00E44B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BF9"/>
    <w:pPr>
      <w:spacing w:before="60" w:after="60"/>
    </w:pPr>
  </w:style>
  <w:style w:type="paragraph" w:styleId="ListContinue">
    <w:name w:val="List Continue"/>
    <w:basedOn w:val="List"/>
    <w:rsid w:val="00E44BF9"/>
    <w:pPr>
      <w:ind w:firstLine="0"/>
    </w:pPr>
  </w:style>
  <w:style w:type="paragraph" w:customStyle="1" w:styleId="ListNote">
    <w:name w:val="List Note"/>
    <w:basedOn w:val="List"/>
    <w:rsid w:val="00E44B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B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B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BF9"/>
    <w:rPr>
      <w:rFonts w:ascii="Courier New" w:hAnsi="Courier New"/>
    </w:rPr>
  </w:style>
  <w:style w:type="paragraph" w:customStyle="1" w:styleId="NoteBullet">
    <w:name w:val="Note Bullet"/>
    <w:basedOn w:val="Note"/>
    <w:rsid w:val="00E44B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B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B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B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B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4B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B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BF9"/>
    <w:rPr>
      <w:b/>
      <w:smallCaps/>
    </w:rPr>
  </w:style>
  <w:style w:type="paragraph" w:customStyle="1" w:styleId="TableListNumber">
    <w:name w:val="Table List Number"/>
    <w:basedOn w:val="ListNumber"/>
    <w:rsid w:val="00E44B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B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BF9"/>
    <w:pPr>
      <w:numPr>
        <w:numId w:val="9"/>
      </w:numPr>
    </w:pPr>
  </w:style>
  <w:style w:type="paragraph" w:customStyle="1" w:styleId="ListAlpha2">
    <w:name w:val="List Alpha 2"/>
    <w:basedOn w:val="List2"/>
    <w:rsid w:val="00E44BF9"/>
    <w:pPr>
      <w:numPr>
        <w:numId w:val="8"/>
      </w:numPr>
    </w:pPr>
  </w:style>
  <w:style w:type="paragraph" w:styleId="List2">
    <w:name w:val="List 2"/>
    <w:basedOn w:val="BodyText"/>
    <w:rsid w:val="00E44B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B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B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B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B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B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4BF9"/>
    <w:pPr>
      <w:numPr>
        <w:numId w:val="4"/>
      </w:numPr>
    </w:pPr>
  </w:style>
  <w:style w:type="paragraph" w:styleId="ListContinue2">
    <w:name w:val="List Continue 2"/>
    <w:basedOn w:val="List2"/>
    <w:rsid w:val="00E44BF9"/>
    <w:pPr>
      <w:ind w:firstLine="0"/>
    </w:pPr>
  </w:style>
  <w:style w:type="paragraph" w:styleId="ListContinue3">
    <w:name w:val="List Continue 3"/>
    <w:basedOn w:val="List3"/>
    <w:rsid w:val="00E44BF9"/>
    <w:pPr>
      <w:ind w:left="1021" w:firstLine="0"/>
    </w:pPr>
  </w:style>
  <w:style w:type="paragraph" w:styleId="ListContinue4">
    <w:name w:val="List Continue 4"/>
    <w:basedOn w:val="List4"/>
    <w:rsid w:val="00E44BF9"/>
    <w:pPr>
      <w:ind w:firstLine="0"/>
    </w:pPr>
  </w:style>
  <w:style w:type="paragraph" w:styleId="ListContinue5">
    <w:name w:val="List Continue 5"/>
    <w:basedOn w:val="List5"/>
    <w:rsid w:val="00E44BF9"/>
    <w:pPr>
      <w:ind w:firstLine="0"/>
    </w:pPr>
  </w:style>
  <w:style w:type="paragraph" w:styleId="ListNumber3">
    <w:name w:val="List Number 3"/>
    <w:basedOn w:val="List3"/>
    <w:rsid w:val="00E44BF9"/>
    <w:pPr>
      <w:numPr>
        <w:numId w:val="5"/>
      </w:numPr>
    </w:pPr>
  </w:style>
  <w:style w:type="paragraph" w:styleId="ListNumber4">
    <w:name w:val="List Number 4"/>
    <w:basedOn w:val="List4"/>
    <w:rsid w:val="00E44BF9"/>
    <w:pPr>
      <w:numPr>
        <w:numId w:val="6"/>
      </w:numPr>
    </w:pPr>
  </w:style>
  <w:style w:type="paragraph" w:styleId="ListNumber5">
    <w:name w:val="List Number 5"/>
    <w:basedOn w:val="List5"/>
    <w:rsid w:val="00E44BF9"/>
    <w:pPr>
      <w:numPr>
        <w:numId w:val="7"/>
      </w:numPr>
    </w:pPr>
  </w:style>
  <w:style w:type="paragraph" w:styleId="BlockText">
    <w:name w:val="Block Text"/>
    <w:basedOn w:val="Normal"/>
    <w:rsid w:val="00E44B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B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BF9"/>
    <w:rPr>
      <w:sz w:val="16"/>
      <w:vertAlign w:val="superscript"/>
    </w:rPr>
  </w:style>
  <w:style w:type="character" w:customStyle="1" w:styleId="Symbols">
    <w:name w:val="Symbols"/>
    <w:basedOn w:val="DefaultParagraphFont"/>
    <w:rsid w:val="00E44BF9"/>
    <w:rPr>
      <w:rFonts w:ascii="Symbol" w:hAnsi="Symbol"/>
    </w:rPr>
  </w:style>
  <w:style w:type="character" w:customStyle="1" w:styleId="MenuOptions">
    <w:name w:val="Menu Options"/>
    <w:basedOn w:val="DefaultParagraphFont"/>
    <w:rsid w:val="00E44B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BF9"/>
    <w:rPr>
      <w:b/>
    </w:rPr>
  </w:style>
  <w:style w:type="character" w:customStyle="1" w:styleId="Underlined">
    <w:name w:val="Underlined"/>
    <w:basedOn w:val="DefaultParagraphFont"/>
    <w:rsid w:val="00E44BF9"/>
    <w:rPr>
      <w:u w:val="single"/>
    </w:rPr>
  </w:style>
  <w:style w:type="paragraph" w:customStyle="1" w:styleId="TableBodyTextRight">
    <w:name w:val="Table Body Text Right"/>
    <w:basedOn w:val="TableBodyText"/>
    <w:rsid w:val="00E44B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BF9"/>
    <w:rPr>
      <w:sz w:val="18"/>
    </w:rPr>
  </w:style>
  <w:style w:type="paragraph" w:customStyle="1" w:styleId="BodySmallRight">
    <w:name w:val="Body Small Right"/>
    <w:basedOn w:val="BodyTextRight"/>
    <w:rsid w:val="00E44BF9"/>
    <w:rPr>
      <w:sz w:val="18"/>
      <w:szCs w:val="18"/>
    </w:rPr>
  </w:style>
  <w:style w:type="paragraph" w:customStyle="1" w:styleId="MarginEdition">
    <w:name w:val="Margin Edition"/>
    <w:basedOn w:val="MarginNote"/>
    <w:rsid w:val="00E44B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BF9"/>
    <w:rPr>
      <w:sz w:val="2"/>
      <w:szCs w:val="2"/>
    </w:rPr>
  </w:style>
  <w:style w:type="character" w:customStyle="1" w:styleId="Small">
    <w:name w:val="Small"/>
    <w:basedOn w:val="DefaultParagraphFont"/>
    <w:rsid w:val="00E44BF9"/>
    <w:rPr>
      <w:sz w:val="16"/>
    </w:rPr>
  </w:style>
  <w:style w:type="paragraph" w:customStyle="1" w:styleId="WideTable">
    <w:name w:val="Wide Table"/>
    <w:basedOn w:val="Normal"/>
    <w:rsid w:val="00E44B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BF9"/>
  </w:style>
  <w:style w:type="paragraph" w:styleId="Quote">
    <w:name w:val="Quote"/>
    <w:basedOn w:val="Heading1"/>
    <w:link w:val="QuoteChar"/>
    <w:qFormat/>
    <w:rsid w:val="00E44B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B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BF9"/>
    <w:pPr>
      <w:pageBreakBefore/>
    </w:pPr>
  </w:style>
  <w:style w:type="paragraph" w:customStyle="1" w:styleId="Border">
    <w:name w:val="Border"/>
    <w:basedOn w:val="Normal"/>
    <w:qFormat/>
    <w:rsid w:val="00E44B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B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B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B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B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B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B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B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B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BF9"/>
    <w:rPr>
      <w:u w:val="single"/>
    </w:rPr>
  </w:style>
  <w:style w:type="character" w:customStyle="1" w:styleId="BoldandItalics">
    <w:name w:val="Bold and Italics"/>
    <w:qFormat/>
    <w:rsid w:val="00E44BF9"/>
    <w:rPr>
      <w:b/>
      <w:i/>
      <w:u w:val="none"/>
    </w:rPr>
  </w:style>
  <w:style w:type="paragraph" w:styleId="BalloonText">
    <w:name w:val="Balloon Text"/>
    <w:basedOn w:val="Normal"/>
    <w:link w:val="BalloonTextChar"/>
    <w:rsid w:val="00E44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B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B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B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B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B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BF9"/>
    <w:pPr>
      <w:spacing w:before="0" w:after="0"/>
    </w:pPr>
  </w:style>
  <w:style w:type="paragraph" w:customStyle="1" w:styleId="BodyTextBold">
    <w:name w:val="Body Text Bold"/>
    <w:basedOn w:val="BodyText"/>
    <w:qFormat/>
    <w:rsid w:val="00E44BF9"/>
    <w:rPr>
      <w:b/>
    </w:rPr>
  </w:style>
  <w:style w:type="character" w:styleId="Hyperlink">
    <w:name w:val="Hyperlink"/>
    <w:basedOn w:val="DefaultParagraphFont"/>
    <w:uiPriority w:val="99"/>
    <w:unhideWhenUsed/>
    <w:rsid w:val="00FD1A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2262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MSTMF4005 Select, produce and adjust casts for accommodative orthoses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2020-07-29T04:32:00Z</dcterms:created>
  <dcterms:modified xsi:type="dcterms:W3CDTF">2020-07-29T04:32:00Z</dcterms:modified>
</cp:coreProperties>
</file>