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49DD" w:rsidP="003549DD">
      <w:pPr>
        <w:pStyle w:val="Title"/>
      </w:pPr>
      <w:r>
        <w:fldChar w:fldCharType="begin"/>
      </w:r>
      <w:r>
        <w:instrText xml:space="preserve"> TITLE   \* MERGEFORMAT </w:instrText>
      </w:r>
      <w:r>
        <w:fldChar w:fldCharType="separate"/>
      </w:r>
      <w:r>
        <w:t>MSTLG3004 Apply finishes to leather products</w:t>
      </w:r>
      <w:r>
        <w:fldChar w:fldCharType="end"/>
      </w:r>
    </w:p>
    <w:p w:rsidR="003549DD" w:rsidP="003549DD">
      <w:pPr>
        <w:pStyle w:val="Version"/>
        <w:sectPr w:rsidSect="00CC39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39BF" w:rsidP="00CC39BF">
      <w:pPr>
        <w:pStyle w:val="SuperHeading"/>
      </w:pPr>
      <w:r w:rsidRPr="00CC39BF">
        <w:t>MSTLG3004 Apply finishes to leather products</w:t>
      </w:r>
    </w:p>
    <w:p w:rsidR="00000000" w:rsidRPr="00CC39BF" w:rsidP="00CC39BF">
      <w:pPr>
        <w:pStyle w:val="Heading1"/>
      </w:pPr>
      <w:bookmarkStart w:id="1" w:name="O_936412"/>
      <w:bookmarkEnd w:id="1"/>
      <w:r w:rsidRPr="00CC39BF">
        <w:t>Modification History</w:t>
      </w:r>
    </w:p>
    <w:p w:rsidR="00000000" w:rsidRPr="00CC39BF" w:rsidP="003549DD">
      <w:pPr>
        <w:pStyle w:val="BodyText"/>
      </w:pPr>
      <w:r w:rsidRPr="00CC39BF">
        <w:t>Release 1. Supersedes and is equivalent to LMTLG3004A Apply finishes to leather products</w:t>
      </w:r>
    </w:p>
    <w:p w:rsidR="00000000" w:rsidRPr="00CC39BF" w:rsidP="00CC39BF">
      <w:pPr>
        <w:pStyle w:val="Heading1"/>
      </w:pPr>
      <w:bookmarkStart w:id="2" w:name="O_936420"/>
      <w:bookmarkEnd w:id="2"/>
      <w:r w:rsidRPr="00CC39BF">
        <w:t>Application</w:t>
      </w:r>
    </w:p>
    <w:p w:rsidR="00000000" w:rsidRPr="00CC39BF" w:rsidP="003549DD">
      <w:pPr>
        <w:pStyle w:val="BodyText"/>
      </w:pPr>
      <w:r w:rsidRPr="00CC39BF">
        <w:t>This unit of competency covers the skills and knowledge required to apply structural or design finishes to leather pr</w:t>
      </w:r>
      <w:r w:rsidRPr="00CC39BF">
        <w:t>oducts after production operations are completed.</w:t>
      </w:r>
    </w:p>
    <w:p w:rsidR="00000000" w:rsidRPr="00CC39BF" w:rsidP="003549DD">
      <w:pPr>
        <w:pStyle w:val="BodyText"/>
      </w:pPr>
      <w:r w:rsidRPr="00CC39BF">
        <w:t>Work may be conducted in small to large scale enterprises and may involve individual and team activities. Work is performed within industry codes, standards and defined procedures.</w:t>
      </w:r>
    </w:p>
    <w:p w:rsidR="00000000" w:rsidRPr="00CC39BF" w:rsidP="003549DD">
      <w:pPr>
        <w:pStyle w:val="BodyText"/>
      </w:pPr>
      <w:r w:rsidRPr="00CC39BF">
        <w:t>No licensing, legislati</w:t>
      </w:r>
      <w:r w:rsidRPr="00CC39BF">
        <w:t>ve or certification requirements apply to this unit at the time of publication.</w:t>
      </w:r>
    </w:p>
    <w:p w:rsidR="00000000" w:rsidRPr="00CC39BF" w:rsidP="00CC39BF">
      <w:pPr>
        <w:pStyle w:val="Heading1"/>
      </w:pPr>
      <w:bookmarkStart w:id="3" w:name="O_936419"/>
      <w:bookmarkEnd w:id="3"/>
      <w:r w:rsidRPr="00CC39BF">
        <w:t>Pre-requisite Unit</w:t>
      </w:r>
    </w:p>
    <w:p w:rsidR="00000000" w:rsidRPr="00CC39BF" w:rsidP="003549DD">
      <w:pPr>
        <w:pStyle w:val="BodyText"/>
      </w:pPr>
      <w:r w:rsidRPr="00CC39BF">
        <w:t>Nil</w:t>
      </w:r>
    </w:p>
    <w:p w:rsidR="00000000" w:rsidRPr="00CC39BF" w:rsidP="00CC39BF">
      <w:pPr>
        <w:pStyle w:val="Heading1"/>
      </w:pPr>
      <w:bookmarkStart w:id="4" w:name="O_936418"/>
      <w:bookmarkEnd w:id="4"/>
      <w:r w:rsidRPr="00CC39BF">
        <w:t>Competency Field</w:t>
      </w:r>
    </w:p>
    <w:p w:rsidR="00000000" w:rsidRPr="00CC39BF" w:rsidP="003549DD">
      <w:pPr>
        <w:pStyle w:val="BodyText"/>
      </w:pPr>
      <w:r w:rsidRPr="00CC39BF">
        <w:t>Leather production</w:t>
      </w:r>
    </w:p>
    <w:p w:rsidR="00000000" w:rsidRPr="00CC39BF" w:rsidP="00CC39BF">
      <w:pPr>
        <w:pStyle w:val="Heading1"/>
      </w:pPr>
      <w:bookmarkStart w:id="5" w:name="O_936417"/>
      <w:bookmarkEnd w:id="5"/>
      <w:r w:rsidRPr="00CC39BF">
        <w:t>Unit Sector</w:t>
      </w:r>
    </w:p>
    <w:p w:rsidR="00000000" w:rsidRPr="00CC39BF" w:rsidP="003549DD">
      <w:pPr>
        <w:pStyle w:val="BodyText"/>
      </w:pPr>
      <w:r w:rsidRPr="00CC39BF">
        <w:t>Not applicable</w:t>
      </w:r>
    </w:p>
    <w:p w:rsidR="00000000" w:rsidRPr="00CC39BF" w:rsidP="00CC39BF">
      <w:pPr>
        <w:pStyle w:val="Heading1"/>
      </w:pPr>
      <w:bookmarkStart w:id="6" w:name="O_936416"/>
      <w:bookmarkEnd w:id="6"/>
      <w:r w:rsidRPr="00CC39BF">
        <w:t>Elements and Performan</w:t>
      </w:r>
      <w:r w:rsidRPr="00CC39BF">
        <w:t>ce Criteria</w:t>
      </w:r>
    </w:p>
    <w:tbl>
      <w:tblPr>
        <w:tblW w:w="0" w:type="auto"/>
        <w:tblLayout w:type="fixed"/>
        <w:tblCellMar>
          <w:left w:w="62" w:type="dxa"/>
          <w:right w:w="62" w:type="dxa"/>
        </w:tblCellMar>
        <w:tblLook w:val="0000"/>
      </w:tblPr>
      <w:tblGrid>
        <w:gridCol w:w="678"/>
        <w:gridCol w:w="1962"/>
        <w:gridCol w:w="770"/>
        <w:gridCol w:w="5610"/>
      </w:tblGrid>
      <w:tr w:rsidTr="00CC39B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Performance criteria describe the performance needed to demonstrate achievement of the element.</w:t>
            </w:r>
          </w:p>
        </w:tc>
      </w:tr>
      <w:tr w:rsidTr="00CC3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39BF" w:rsidP="00CC39BF">
            <w:pPr>
              <w:pStyle w:val="BodyText"/>
            </w:pPr>
            <w:r w:rsidRPr="00CC39BF">
              <w:t>1</w:t>
            </w:r>
          </w:p>
        </w:tc>
        <w:tc>
          <w:tcPr>
            <w:tcW w:w="1962" w:type="dxa"/>
            <w:vMerge w:val="restart"/>
            <w:tcBorders>
              <w:top w:val="nil"/>
              <w:left w:val="nil"/>
              <w:bottom w:val="nil"/>
              <w:right w:val="nil"/>
            </w:tcBorders>
            <w:tcMar>
              <w:top w:w="0" w:type="dxa"/>
              <w:left w:w="62" w:type="dxa"/>
              <w:bottom w:w="0" w:type="dxa"/>
              <w:right w:w="62" w:type="dxa"/>
            </w:tcMar>
          </w:tcPr>
          <w:p w:rsidR="00000000" w:rsidRPr="00CC39BF" w:rsidP="00CC39BF">
            <w:pPr>
              <w:pStyle w:val="BodyText"/>
            </w:pPr>
            <w:r w:rsidRPr="00CC39BF">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1.1</w:t>
            </w:r>
          </w:p>
        </w:tc>
        <w:tc>
          <w:tcPr>
            <w:tcW w:w="561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Follow standard operating procedures (SOPs)</w:t>
            </w:r>
          </w:p>
        </w:tc>
      </w:tr>
      <w:tr w:rsidTr="00CC3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1.2</w:t>
            </w:r>
          </w:p>
        </w:tc>
        <w:tc>
          <w:tcPr>
            <w:tcW w:w="561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Comply with work health and safety (WHS) requirements at all times</w:t>
            </w:r>
          </w:p>
        </w:tc>
      </w:tr>
      <w:tr w:rsidTr="00CC3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1.3</w:t>
            </w:r>
          </w:p>
        </w:tc>
        <w:tc>
          <w:tcPr>
            <w:tcW w:w="561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Use appropriate personal protective equipment (PPE) in accordance with SOPs</w:t>
            </w:r>
          </w:p>
        </w:tc>
      </w:tr>
      <w:tr w:rsidTr="00CC3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1.4</w:t>
            </w:r>
          </w:p>
        </w:tc>
        <w:tc>
          <w:tcPr>
            <w:tcW w:w="561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Identify job requirements from specifications, drawings, job sheets or work instructions</w:t>
            </w:r>
          </w:p>
        </w:tc>
      </w:tr>
      <w:tr w:rsidTr="00CC39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C39BF">
            <w:pPr>
              <w:pStyle w:val="BodyText"/>
              <w:rPr>
                <w:lang w:val="en-NZ"/>
              </w:rPr>
            </w:pPr>
          </w:p>
        </w:tc>
      </w:tr>
      <w:tr w:rsidTr="00CC3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39BF" w:rsidP="00CC39BF">
            <w:pPr>
              <w:pStyle w:val="BodyText"/>
            </w:pPr>
            <w:r w:rsidRPr="00CC39BF">
              <w:t>2</w:t>
            </w:r>
          </w:p>
        </w:tc>
        <w:tc>
          <w:tcPr>
            <w:tcW w:w="1962" w:type="dxa"/>
            <w:vMerge w:val="restart"/>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rPr>
                <w:rStyle w:val="SpecialBold"/>
              </w:rPr>
              <w:t>Prepare for finishing of leather product</w:t>
            </w:r>
          </w:p>
        </w:tc>
        <w:tc>
          <w:tcPr>
            <w:tcW w:w="77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2.1</w:t>
            </w:r>
          </w:p>
        </w:tc>
        <w:tc>
          <w:tcPr>
            <w:tcW w:w="561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Interpret and confirm design features and specifications for leather product with customer or product specifications</w:t>
            </w:r>
          </w:p>
        </w:tc>
      </w:tr>
      <w:tr w:rsidTr="00CC3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2.2</w:t>
            </w:r>
          </w:p>
        </w:tc>
        <w:tc>
          <w:tcPr>
            <w:tcW w:w="561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 xml:space="preserve">Confirm finishing process required for leather product </w:t>
            </w:r>
          </w:p>
        </w:tc>
      </w:tr>
      <w:tr w:rsidTr="00CC3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2.3</w:t>
            </w:r>
          </w:p>
        </w:tc>
        <w:tc>
          <w:tcPr>
            <w:tcW w:w="561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Check leather product for quality and conformity to specifications</w:t>
            </w:r>
          </w:p>
        </w:tc>
      </w:tr>
      <w:tr w:rsidTr="00CC3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2.4</w:t>
            </w:r>
          </w:p>
        </w:tc>
        <w:tc>
          <w:tcPr>
            <w:tcW w:w="561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 xml:space="preserve">Prepare tools and equipment required for finishing processes </w:t>
            </w:r>
          </w:p>
        </w:tc>
      </w:tr>
      <w:tr w:rsidTr="00CC3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2.5</w:t>
            </w:r>
          </w:p>
        </w:tc>
        <w:tc>
          <w:tcPr>
            <w:tcW w:w="561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Prepare leather product for finishing</w:t>
            </w:r>
          </w:p>
        </w:tc>
      </w:tr>
      <w:tr w:rsidTr="00CC39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C39BF">
            <w:pPr>
              <w:pStyle w:val="BodyText"/>
              <w:rPr>
                <w:lang w:val="en-NZ"/>
              </w:rPr>
            </w:pPr>
          </w:p>
        </w:tc>
      </w:tr>
      <w:tr w:rsidTr="00CC3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39BF" w:rsidP="00CC39BF">
            <w:pPr>
              <w:pStyle w:val="BodyText"/>
            </w:pPr>
            <w:r w:rsidRPr="00CC39BF">
              <w:t>3</w:t>
            </w:r>
          </w:p>
        </w:tc>
        <w:tc>
          <w:tcPr>
            <w:tcW w:w="1962" w:type="dxa"/>
            <w:vMerge w:val="restart"/>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rPr>
                <w:rStyle w:val="SpecialBold"/>
              </w:rPr>
              <w:t>Conduct finishing process</w:t>
            </w:r>
          </w:p>
        </w:tc>
        <w:tc>
          <w:tcPr>
            <w:tcW w:w="77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3.1</w:t>
            </w:r>
          </w:p>
        </w:tc>
        <w:tc>
          <w:tcPr>
            <w:tcW w:w="561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Undertake finishing process according to specifications and procedures</w:t>
            </w:r>
          </w:p>
        </w:tc>
      </w:tr>
      <w:tr w:rsidTr="00CC3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3.2</w:t>
            </w:r>
          </w:p>
        </w:tc>
        <w:tc>
          <w:tcPr>
            <w:tcW w:w="561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Monitor process to ensure product specifications and quality standards are achieved</w:t>
            </w:r>
          </w:p>
        </w:tc>
      </w:tr>
      <w:tr w:rsidTr="00CC3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3.3</w:t>
            </w:r>
          </w:p>
        </w:tc>
        <w:tc>
          <w:tcPr>
            <w:tcW w:w="561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Check product during and on completion of finishing process</w:t>
            </w:r>
          </w:p>
        </w:tc>
      </w:tr>
      <w:tr w:rsidTr="00CC3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3.4</w:t>
            </w:r>
          </w:p>
        </w:tc>
        <w:tc>
          <w:tcPr>
            <w:tcW w:w="561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 xml:space="preserve">Identify finish faults </w:t>
            </w:r>
          </w:p>
        </w:tc>
      </w:tr>
      <w:tr w:rsidTr="00CC3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3.5</w:t>
            </w:r>
          </w:p>
        </w:tc>
        <w:tc>
          <w:tcPr>
            <w:tcW w:w="561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Apply environmental requirements and procedures concerned with waste, pollution and recycling of materials at all stages of the process</w:t>
            </w:r>
          </w:p>
        </w:tc>
      </w:tr>
      <w:tr w:rsidTr="00CC3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3.6</w:t>
            </w:r>
          </w:p>
        </w:tc>
        <w:tc>
          <w:tcPr>
            <w:tcW w:w="561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Identify and correct minor product process and equipment faults to meet specified requirements, where necessary</w:t>
            </w:r>
          </w:p>
        </w:tc>
      </w:tr>
      <w:tr w:rsidTr="00CC3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3.7</w:t>
            </w:r>
          </w:p>
        </w:tc>
        <w:tc>
          <w:tcPr>
            <w:tcW w:w="561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Report or document details of major equipment or product faults in accordance with procedures</w:t>
            </w:r>
          </w:p>
        </w:tc>
      </w:tr>
      <w:tr w:rsidTr="00CC39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C39BF">
            <w:pPr>
              <w:pStyle w:val="BodyText"/>
              <w:rPr>
                <w:lang w:val="en-NZ"/>
              </w:rPr>
            </w:pPr>
          </w:p>
        </w:tc>
      </w:tr>
      <w:tr w:rsidTr="00CC3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39BF" w:rsidP="00CC39BF">
            <w:pPr>
              <w:pStyle w:val="BodyText"/>
            </w:pPr>
            <w:r w:rsidRPr="00CC39BF">
              <w:t>4</w:t>
            </w:r>
          </w:p>
        </w:tc>
        <w:tc>
          <w:tcPr>
            <w:tcW w:w="1962" w:type="dxa"/>
            <w:vMerge w:val="restart"/>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rPr>
                <w:rStyle w:val="SpecialBold"/>
              </w:rPr>
              <w:t>Complete leather finish</w:t>
            </w:r>
          </w:p>
        </w:tc>
        <w:tc>
          <w:tcPr>
            <w:tcW w:w="77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4.1</w:t>
            </w:r>
          </w:p>
        </w:tc>
        <w:tc>
          <w:tcPr>
            <w:tcW w:w="561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Check product finish against quality standards and product specifications</w:t>
            </w:r>
          </w:p>
        </w:tc>
      </w:tr>
      <w:tr w:rsidTr="00CC3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4.2</w:t>
            </w:r>
          </w:p>
        </w:tc>
        <w:tc>
          <w:tcPr>
            <w:tcW w:w="561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 xml:space="preserve">Conduct finish tests, as required </w:t>
            </w:r>
          </w:p>
        </w:tc>
      </w:tr>
      <w:tr w:rsidTr="00CC3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4.3</w:t>
            </w:r>
          </w:p>
        </w:tc>
        <w:tc>
          <w:tcPr>
            <w:tcW w:w="561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Complete cleaning of area to ensure work environment is maintained in a safe and productive manner</w:t>
            </w:r>
          </w:p>
        </w:tc>
      </w:tr>
      <w:tr w:rsidTr="00CC3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4.4</w:t>
            </w:r>
          </w:p>
        </w:tc>
        <w:tc>
          <w:tcPr>
            <w:tcW w:w="561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 xml:space="preserve">Complete production records and other documentation </w:t>
            </w:r>
          </w:p>
        </w:tc>
      </w:tr>
      <w:tr w:rsidTr="00CC3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4.5</w:t>
            </w:r>
          </w:p>
        </w:tc>
        <w:tc>
          <w:tcPr>
            <w:tcW w:w="5610" w:type="dxa"/>
            <w:tcBorders>
              <w:top w:val="nil"/>
              <w:left w:val="nil"/>
              <w:bottom w:val="nil"/>
              <w:right w:val="nil"/>
            </w:tcBorders>
            <w:tcMar>
              <w:top w:w="0" w:type="dxa"/>
              <w:left w:w="62" w:type="dxa"/>
              <w:bottom w:w="0" w:type="dxa"/>
              <w:right w:w="62" w:type="dxa"/>
            </w:tcMar>
          </w:tcPr>
          <w:p w:rsidR="00000000" w:rsidRPr="00CC39BF" w:rsidP="00CC39BF">
            <w:pPr>
              <w:pStyle w:val="BodyText"/>
            </w:pPr>
            <w:r w:rsidRPr="00CC39BF">
              <w:t>Prepare finished product for customer</w:t>
            </w:r>
          </w:p>
        </w:tc>
      </w:tr>
    </w:tbl>
    <w:p w:rsidR="00000000" w:rsidRPr="00CC39BF" w:rsidP="00CC39BF">
      <w:pPr>
        <w:pStyle w:val="BodyText"/>
      </w:pPr>
    </w:p>
    <w:p w:rsidR="00000000" w:rsidRPr="00CC39BF" w:rsidP="00CC39BF">
      <w:pPr>
        <w:pStyle w:val="AllowPageBreak"/>
      </w:pPr>
    </w:p>
    <w:p w:rsidR="00000000" w:rsidRPr="00CC39BF" w:rsidP="00CC39BF">
      <w:pPr>
        <w:pStyle w:val="Heading1"/>
      </w:pPr>
      <w:bookmarkStart w:id="7" w:name="O_936415"/>
      <w:bookmarkEnd w:id="7"/>
      <w:r w:rsidRPr="00CC39BF">
        <w:t>Foundation Skills</w:t>
      </w:r>
    </w:p>
    <w:p w:rsidR="00000000" w:rsidRPr="00CC39BF" w:rsidP="003549DD">
      <w:pPr>
        <w:pStyle w:val="BodyText"/>
      </w:pPr>
      <w:r w:rsidRPr="00CC39BF">
        <w:t>This section describes those required skills (language, literacy and numeracy) that are essential to performance.</w:t>
      </w:r>
    </w:p>
    <w:p w:rsidR="00000000" w:rsidRPr="00CC39BF" w:rsidP="003549DD">
      <w:pPr>
        <w:pStyle w:val="BodyText"/>
      </w:pPr>
      <w:r w:rsidRPr="00CC39BF">
        <w:t>Founda</w:t>
      </w:r>
      <w:r w:rsidRPr="00CC39BF">
        <w:t>tion skills essential to performance are explicit in the performance criteria of this unit of competency.</w:t>
      </w:r>
    </w:p>
    <w:p w:rsidR="00000000" w:rsidRPr="00CC39BF" w:rsidP="00CC39BF">
      <w:pPr>
        <w:pStyle w:val="Heading1"/>
      </w:pPr>
      <w:bookmarkStart w:id="8" w:name="O_936414"/>
      <w:bookmarkEnd w:id="8"/>
      <w:r w:rsidRPr="00CC39BF">
        <w:t>Range of Conditions</w:t>
      </w:r>
    </w:p>
    <w:tbl>
      <w:tblPr>
        <w:tblW w:w="0" w:type="auto"/>
        <w:tblCellMar>
          <w:left w:w="62" w:type="dxa"/>
          <w:right w:w="62" w:type="dxa"/>
        </w:tblCellMar>
        <w:tblLook w:val="0000"/>
      </w:tblPr>
      <w:tblGrid>
        <w:gridCol w:w="2570"/>
        <w:gridCol w:w="6626"/>
      </w:tblGrid>
      <w:tr w:rsidTr="003549D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t>This field allows for different work environments and conditions that may affect performance. Essential operating conditions that may be present (depending on the work situation, needs of the candidate, accessibility of the item, and local industry and reg</w:t>
            </w:r>
            <w:r w:rsidRPr="00CC39BF">
              <w:t>ional contexts) are included.</w:t>
            </w:r>
          </w:p>
        </w:tc>
      </w:tr>
      <w:tr w:rsidTr="003549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C39BF" w:rsidP="00CC39BF">
            <w:pPr>
              <w:pStyle w:val="ListBullet"/>
            </w:pPr>
            <w:r w:rsidRPr="00CC39BF">
              <w:t>requirements prescribed by legislation, industry codes and standards, awards, agreements and conditions of employment</w:t>
            </w:r>
          </w:p>
          <w:p w:rsidR="00000000" w:rsidRPr="00CC39BF" w:rsidP="00CC39BF">
            <w:pPr>
              <w:pStyle w:val="ListBullet"/>
            </w:pPr>
            <w:r w:rsidRPr="00CC39BF">
              <w:t>SOPs</w:t>
            </w:r>
          </w:p>
          <w:p w:rsidR="00000000" w:rsidRPr="00CC39BF" w:rsidP="00CC39BF">
            <w:pPr>
              <w:pStyle w:val="ListBullet"/>
            </w:pPr>
            <w:r w:rsidRPr="00CC39BF">
              <w:t>work instructions</w:t>
            </w:r>
          </w:p>
          <w:p w:rsidR="00000000" w:rsidRPr="00CC39BF" w:rsidP="00CC39BF">
            <w:pPr>
              <w:pStyle w:val="ListBullet"/>
            </w:pPr>
            <w:r w:rsidRPr="00CC39BF">
              <w:t>oral, written and visua</w:t>
            </w:r>
            <w:r w:rsidRPr="00CC39BF">
              <w:t>l communication</w:t>
            </w:r>
          </w:p>
          <w:p w:rsidR="00000000" w:rsidRPr="00CC39BF" w:rsidP="00CC39BF">
            <w:pPr>
              <w:pStyle w:val="ListBullet"/>
            </w:pPr>
            <w:r w:rsidRPr="00CC39BF">
              <w:t>quality practices, including responsibility for maintenance of own work quality and contribution to quality improvement of team or section output</w:t>
            </w:r>
          </w:p>
          <w:p w:rsidR="00000000" w:rsidRPr="00CC39BF" w:rsidP="00CC39BF">
            <w:pPr>
              <w:pStyle w:val="ListBullet"/>
            </w:pPr>
            <w:r w:rsidRPr="00CC39BF">
              <w:t>housekeeping</w:t>
            </w:r>
          </w:p>
          <w:p w:rsidR="00000000" w:rsidRPr="00CC39BF" w:rsidP="00CC39BF">
            <w:pPr>
              <w:pStyle w:val="ListBullet"/>
            </w:pPr>
            <w:r w:rsidRPr="00CC39BF">
              <w:t xml:space="preserve">tasks related to environmental protection, waste disposal, pollution control and </w:t>
            </w:r>
            <w:r w:rsidRPr="00CC39BF">
              <w:t>recycling</w:t>
            </w:r>
          </w:p>
          <w:p w:rsidR="00000000" w:rsidRPr="00CC39BF" w:rsidP="00CC39BF">
            <w:pPr>
              <w:pStyle w:val="ListBullet"/>
            </w:pPr>
            <w:r w:rsidRPr="00CC39BF">
              <w:t>WHS practices</w:t>
            </w:r>
          </w:p>
          <w:p w:rsidR="00000000" w:rsidP="00CC39BF">
            <w:pPr>
              <w:pStyle w:val="BodyText"/>
              <w:rPr>
                <w:lang w:val="en-NZ"/>
              </w:rPr>
            </w:pPr>
          </w:p>
        </w:tc>
      </w:tr>
      <w:tr w:rsidTr="003549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CC39BF" w:rsidP="00CC39BF">
            <w:pPr>
              <w:pStyle w:val="ListBullet"/>
            </w:pPr>
            <w:r w:rsidRPr="00CC39BF">
              <w:t>the relevant industry or Australian Standards that are current at the time this unit is being undertaken</w:t>
            </w:r>
          </w:p>
          <w:p w:rsidR="00000000" w:rsidP="00CC39BF">
            <w:pPr>
              <w:pStyle w:val="BodyText"/>
              <w:rPr>
                <w:lang w:val="en-NZ"/>
              </w:rPr>
            </w:pPr>
          </w:p>
        </w:tc>
      </w:tr>
      <w:tr w:rsidTr="003549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rPr>
                <w:rStyle w:val="SpecialBold"/>
              </w:rPr>
              <w:t>Design features include the following:</w:t>
            </w:r>
          </w:p>
        </w:tc>
        <w:tc>
          <w:tcPr>
            <w:tcW w:w="0" w:type="auto"/>
            <w:tcBorders>
              <w:top w:val="nil"/>
              <w:left w:val="nil"/>
              <w:bottom w:val="nil"/>
              <w:right w:val="nil"/>
            </w:tcBorders>
            <w:tcMar>
              <w:top w:w="0" w:type="dxa"/>
              <w:left w:w="62" w:type="dxa"/>
              <w:bottom w:w="0" w:type="dxa"/>
              <w:right w:w="62" w:type="dxa"/>
            </w:tcMar>
          </w:tcPr>
          <w:p w:rsidR="00000000" w:rsidRPr="00CC39BF" w:rsidP="00CC39BF">
            <w:pPr>
              <w:pStyle w:val="ListBullet"/>
            </w:pPr>
            <w:r w:rsidRPr="00CC39BF">
              <w:t>stitching and embroidery</w:t>
            </w:r>
          </w:p>
          <w:p w:rsidR="00000000" w:rsidRPr="00CC39BF" w:rsidP="00CC39BF">
            <w:pPr>
              <w:pStyle w:val="ListBullet"/>
            </w:pPr>
            <w:r w:rsidRPr="00CC39BF">
              <w:t>carved or engraved patterns</w:t>
            </w:r>
          </w:p>
          <w:p w:rsidR="00000000" w:rsidRPr="00CC39BF" w:rsidP="00CC39BF">
            <w:pPr>
              <w:pStyle w:val="ListBullet"/>
            </w:pPr>
            <w:r w:rsidRPr="00CC39BF">
              <w:t>attachments, such as studs, buckles and reinforcements</w:t>
            </w:r>
          </w:p>
          <w:p w:rsidR="00000000" w:rsidRPr="00CC39BF" w:rsidP="00CC39BF">
            <w:pPr>
              <w:pStyle w:val="ListBullet"/>
            </w:pPr>
            <w:r w:rsidRPr="00CC39BF">
              <w:t>plaits and roping</w:t>
            </w:r>
          </w:p>
          <w:p w:rsidR="00000000" w:rsidRPr="00CC39BF" w:rsidP="00CC39BF">
            <w:pPr>
              <w:pStyle w:val="ListBullet"/>
            </w:pPr>
            <w:r w:rsidRPr="00CC39BF">
              <w:t xml:space="preserve">printing and stamping </w:t>
            </w:r>
          </w:p>
          <w:p w:rsidR="00000000" w:rsidP="00CC39BF">
            <w:pPr>
              <w:pStyle w:val="BodyText"/>
              <w:rPr>
                <w:lang w:val="en-NZ"/>
              </w:rPr>
            </w:pPr>
          </w:p>
        </w:tc>
      </w:tr>
      <w:tr w:rsidTr="003549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rPr>
                <w:rStyle w:val="SpecialBold"/>
              </w:rPr>
              <w:t>Finishing processes include five or more of the following:</w:t>
            </w:r>
          </w:p>
        </w:tc>
        <w:tc>
          <w:tcPr>
            <w:tcW w:w="0" w:type="auto"/>
            <w:tcBorders>
              <w:top w:val="nil"/>
              <w:left w:val="nil"/>
              <w:bottom w:val="nil"/>
              <w:right w:val="nil"/>
            </w:tcBorders>
            <w:tcMar>
              <w:top w:w="0" w:type="dxa"/>
              <w:left w:w="62" w:type="dxa"/>
              <w:bottom w:w="0" w:type="dxa"/>
              <w:right w:w="62" w:type="dxa"/>
            </w:tcMar>
          </w:tcPr>
          <w:p w:rsidR="00000000" w:rsidRPr="00CC39BF" w:rsidP="00CC39BF">
            <w:pPr>
              <w:pStyle w:val="ListBullet"/>
            </w:pPr>
            <w:r w:rsidRPr="00CC39BF">
              <w:t>printing</w:t>
            </w:r>
          </w:p>
          <w:p w:rsidR="00000000" w:rsidRPr="00CC39BF" w:rsidP="00CC39BF">
            <w:pPr>
              <w:pStyle w:val="ListBullet"/>
            </w:pPr>
            <w:r w:rsidRPr="00CC39BF">
              <w:t>coating</w:t>
            </w:r>
          </w:p>
          <w:p w:rsidR="00000000" w:rsidRPr="00CC39BF" w:rsidP="00CC39BF">
            <w:pPr>
              <w:pStyle w:val="ListBullet"/>
            </w:pPr>
            <w:r w:rsidRPr="00CC39BF">
              <w:t>brushing</w:t>
            </w:r>
          </w:p>
          <w:p w:rsidR="00000000" w:rsidRPr="00CC39BF" w:rsidP="00CC39BF">
            <w:pPr>
              <w:pStyle w:val="ListBullet"/>
            </w:pPr>
            <w:r w:rsidRPr="00CC39BF">
              <w:t>padding</w:t>
            </w:r>
          </w:p>
          <w:p w:rsidR="00000000" w:rsidRPr="00CC39BF" w:rsidP="00CC39BF">
            <w:pPr>
              <w:pStyle w:val="ListBullet"/>
            </w:pPr>
            <w:r w:rsidRPr="00CC39BF">
              <w:t>mending</w:t>
            </w:r>
          </w:p>
          <w:p w:rsidR="00000000" w:rsidRPr="00CC39BF" w:rsidP="00CC39BF">
            <w:pPr>
              <w:pStyle w:val="ListBullet"/>
            </w:pPr>
            <w:r w:rsidRPr="00CC39BF">
              <w:t>carving</w:t>
            </w:r>
          </w:p>
          <w:p w:rsidR="00000000" w:rsidRPr="00CC39BF" w:rsidP="00CC39BF">
            <w:pPr>
              <w:pStyle w:val="ListBullet"/>
            </w:pPr>
            <w:r w:rsidRPr="00CC39BF">
              <w:t>stamping</w:t>
            </w:r>
          </w:p>
          <w:p w:rsidR="00000000" w:rsidRPr="00CC39BF" w:rsidP="00CC39BF">
            <w:pPr>
              <w:pStyle w:val="ListBullet"/>
            </w:pPr>
            <w:r w:rsidRPr="00CC39BF">
              <w:t>stitching</w:t>
            </w:r>
          </w:p>
          <w:p w:rsidR="00000000" w:rsidRPr="00CC39BF" w:rsidP="00CC39BF">
            <w:pPr>
              <w:pStyle w:val="ListBullet"/>
            </w:pPr>
            <w:r w:rsidRPr="00CC39BF">
              <w:t>application of fire retardant treatment</w:t>
            </w:r>
          </w:p>
          <w:p w:rsidR="00000000" w:rsidRPr="00CC39BF" w:rsidP="00CC39BF">
            <w:pPr>
              <w:pStyle w:val="ListBullet"/>
            </w:pPr>
            <w:r w:rsidRPr="00CC39BF">
              <w:t>plaiting</w:t>
            </w:r>
          </w:p>
          <w:p w:rsidR="00000000" w:rsidRPr="00CC39BF" w:rsidP="00CC39BF">
            <w:pPr>
              <w:pStyle w:val="ListBullet"/>
            </w:pPr>
            <w:r w:rsidRPr="00CC39BF">
              <w:t>roping</w:t>
            </w:r>
          </w:p>
          <w:p w:rsidR="00000000" w:rsidRPr="00CC39BF" w:rsidP="00CC39BF">
            <w:pPr>
              <w:pStyle w:val="ListBullet"/>
            </w:pPr>
            <w:r w:rsidRPr="00CC39BF">
              <w:t>other finishes designed to achieve a specific effect on leather products</w:t>
            </w:r>
          </w:p>
          <w:p w:rsidR="00000000" w:rsidP="00CC39BF">
            <w:pPr>
              <w:pStyle w:val="BodyText"/>
              <w:rPr>
                <w:lang w:val="en-NZ"/>
              </w:rPr>
            </w:pPr>
          </w:p>
        </w:tc>
      </w:tr>
      <w:tr w:rsidTr="003549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rPr>
                <w:rStyle w:val="SpecialBold"/>
              </w:rPr>
              <w:t>Leather products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C39BF" w:rsidP="00CC39BF">
            <w:pPr>
              <w:pStyle w:val="ListBullet"/>
            </w:pPr>
            <w:r w:rsidRPr="00CC39BF">
              <w:t>clothing, bags and other accessories</w:t>
            </w:r>
          </w:p>
          <w:p w:rsidR="00000000" w:rsidRPr="00CC39BF" w:rsidP="00CC39BF">
            <w:pPr>
              <w:pStyle w:val="ListBullet"/>
            </w:pPr>
            <w:r w:rsidRPr="00CC39BF">
              <w:t>saddles and saddlery components</w:t>
            </w:r>
          </w:p>
          <w:p w:rsidR="00000000" w:rsidP="00CC39BF">
            <w:pPr>
              <w:pStyle w:val="BodyText"/>
              <w:rPr>
                <w:lang w:val="en-NZ"/>
              </w:rPr>
            </w:pPr>
          </w:p>
        </w:tc>
      </w:tr>
      <w:tr w:rsidTr="003549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39BF">
            <w:pPr>
              <w:pStyle w:val="BodyText"/>
              <w:rPr>
                <w:lang w:val="en-NZ"/>
              </w:rPr>
            </w:pPr>
            <w:r w:rsidRPr="00CC39BF">
              <w:rPr>
                <w:rStyle w:val="SpecialBold"/>
              </w:rPr>
              <w:t>WHS practice:</w:t>
            </w:r>
          </w:p>
        </w:tc>
        <w:tc>
          <w:tcPr>
            <w:tcW w:w="0" w:type="auto"/>
            <w:tcBorders>
              <w:top w:val="nil"/>
              <w:left w:val="nil"/>
              <w:bottom w:val="nil"/>
              <w:right w:val="nil"/>
            </w:tcBorders>
            <w:tcMar>
              <w:top w:w="0" w:type="dxa"/>
              <w:left w:w="62" w:type="dxa"/>
              <w:bottom w:w="0" w:type="dxa"/>
              <w:right w:w="62" w:type="dxa"/>
            </w:tcMar>
          </w:tcPr>
          <w:p w:rsidR="00000000" w:rsidRPr="00CC39BF" w:rsidP="00CC39BF">
            <w:pPr>
              <w:pStyle w:val="BodyText"/>
            </w:pPr>
            <w:r w:rsidRPr="00CC39BF">
              <w:t>WHS practices must include hazard identification and control, risk assessment and implementation of risk reduction measures specific to the tasks described by this unit, and include one or more of the following:</w:t>
            </w:r>
          </w:p>
          <w:p w:rsidR="00000000" w:rsidRPr="00CC39BF" w:rsidP="00CC39BF">
            <w:pPr>
              <w:pStyle w:val="ListBullet"/>
            </w:pPr>
            <w:r w:rsidRPr="00CC39BF">
              <w:t>manual handling techniques</w:t>
            </w:r>
          </w:p>
          <w:p w:rsidR="00000000" w:rsidRPr="00CC39BF" w:rsidP="00CC39BF">
            <w:pPr>
              <w:pStyle w:val="ListBullet"/>
            </w:pPr>
            <w:r w:rsidRPr="00CC39BF">
              <w:t>PPE</w:t>
            </w:r>
          </w:p>
          <w:p w:rsidR="00000000" w:rsidRPr="00CC39BF" w:rsidP="00CC39BF">
            <w:pPr>
              <w:pStyle w:val="ListBullet"/>
            </w:pPr>
            <w:r w:rsidRPr="00CC39BF">
              <w:t>safe materials handling</w:t>
            </w:r>
          </w:p>
          <w:p w:rsidR="00000000" w:rsidRPr="00CC39BF" w:rsidP="00CC39BF">
            <w:pPr>
              <w:pStyle w:val="ListBullet"/>
            </w:pPr>
            <w:r w:rsidRPr="00CC39BF">
              <w:t>ergonomic arrangement of workplaces</w:t>
            </w:r>
          </w:p>
          <w:p w:rsidR="00000000" w:rsidRPr="00CC39BF" w:rsidP="00CC39BF">
            <w:pPr>
              <w:pStyle w:val="ListBullet"/>
            </w:pPr>
            <w:r w:rsidRPr="00CC39BF">
              <w:t>following marked walkways</w:t>
            </w:r>
          </w:p>
          <w:p w:rsidR="00000000" w:rsidRPr="00CC39BF" w:rsidP="00CC39BF">
            <w:pPr>
              <w:pStyle w:val="ListBullet"/>
            </w:pPr>
            <w:r w:rsidRPr="00CC39BF">
              <w:t>safe storage of equipment</w:t>
            </w:r>
          </w:p>
          <w:p w:rsidR="00000000" w:rsidRPr="00CC39BF" w:rsidP="00CC39BF">
            <w:pPr>
              <w:pStyle w:val="ListBullet"/>
            </w:pPr>
            <w:r w:rsidRPr="00CC39BF">
              <w:t>housekeeping</w:t>
            </w:r>
          </w:p>
          <w:p w:rsidR="00000000" w:rsidRPr="00CC39BF" w:rsidP="00CC39BF">
            <w:pPr>
              <w:pStyle w:val="ListBullet"/>
            </w:pPr>
            <w:r w:rsidRPr="00CC39BF">
              <w:t>reporting accidents and incidents</w:t>
            </w:r>
          </w:p>
          <w:p w:rsidR="00000000" w:rsidRPr="00CC39BF" w:rsidP="00CC39BF">
            <w:pPr>
              <w:pStyle w:val="ListBullet"/>
            </w:pPr>
            <w:r w:rsidRPr="00CC39BF">
              <w:t>other WHS practices relevant to the job and enterprise</w:t>
            </w:r>
          </w:p>
        </w:tc>
      </w:tr>
    </w:tbl>
    <w:p w:rsidR="00000000" w:rsidRPr="00CC39BF" w:rsidP="00CC39BF">
      <w:pPr>
        <w:pStyle w:val="BodyText"/>
      </w:pPr>
    </w:p>
    <w:p w:rsidR="00000000" w:rsidRPr="00CC39BF" w:rsidP="00CC39BF">
      <w:pPr>
        <w:pStyle w:val="AllowPageBreak"/>
      </w:pPr>
    </w:p>
    <w:p w:rsidR="00000000" w:rsidRPr="00CC39BF" w:rsidP="00CC39BF">
      <w:pPr>
        <w:pStyle w:val="Heading1"/>
      </w:pPr>
      <w:bookmarkStart w:id="9" w:name="O_936413"/>
      <w:bookmarkEnd w:id="9"/>
      <w:r w:rsidRPr="00CC39BF">
        <w:t>Unit Mapping Information</w:t>
      </w:r>
    </w:p>
    <w:p w:rsidR="00000000" w:rsidRPr="00CC39BF" w:rsidP="003549DD">
      <w:pPr>
        <w:pStyle w:val="BodyText"/>
      </w:pPr>
      <w:r w:rsidRPr="00CC39BF">
        <w:t>Release 1. Supersedes and is equivalent to LMTLG3004A Apply finishes to leather products</w:t>
      </w:r>
    </w:p>
    <w:p w:rsidR="00000000" w:rsidRPr="00CC39BF" w:rsidP="00CC39BF">
      <w:pPr>
        <w:pStyle w:val="Heading1"/>
      </w:pPr>
      <w:bookmarkStart w:id="10" w:name="O_936406"/>
      <w:bookmarkEnd w:id="10"/>
      <w:r w:rsidRPr="00CC39BF">
        <w:t>Links</w:t>
      </w:r>
    </w:p>
    <w:p w:rsidR="00000000" w:rsidRPr="00CC39BF" w:rsidP="003549DD">
      <w:pPr>
        <w:pStyle w:val="BodyText"/>
      </w:pPr>
      <w:r w:rsidRPr="00CC39B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279E5">
        <w:rPr>
          <w:rStyle w:val="Hyperlink"/>
        </w:rPr>
        <w:t>https://vetnet.gov.au/Pages/TrainingDocs.aspx?q=a203ec5c-de7d-406b-b3e1-8f1a9b76e92e</w:t>
      </w:r>
      <w:r>
        <w:fldChar w:fldCharType="end"/>
      </w:r>
    </w:p>
    <w:p w:rsidR="00000000" w:rsidRPr="00CC39BF" w:rsidP="00CC39BF"/>
    <w:sectPr w:rsidSect="00CC39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9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9BF" w:rsidRPr="003549DD" w:rsidP="003549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9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9DD" w:rsidP="00CC39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49DD" w:rsidP="00CC39B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49DD" w:rsidP="00CC39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9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9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39BF" w:rsidRPr="003549DD" w:rsidP="003549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9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9DD" w:rsidRPr="002D2AF8" w:rsidP="00CC39BF">
    <w:pPr>
      <w:pStyle w:val="Header"/>
      <w:framePr w:wrap="around"/>
    </w:pPr>
    <w:r>
      <w:fldChar w:fldCharType="begin"/>
    </w:r>
    <w:r>
      <w:instrText xml:space="preserve"> TITLE   \* MERGEFORMAT </w:instrText>
    </w:r>
    <w:r>
      <w:fldChar w:fldCharType="separate"/>
    </w:r>
    <w:r>
      <w:t>MSTLG3004 Apply finishes to leather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3549DD" w:rsidP="00CC39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7AE4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5E51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9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39BF"/>
    <w:pPr>
      <w:spacing w:before="360" w:after="60"/>
      <w:outlineLvl w:val="0"/>
    </w:pPr>
    <w:rPr>
      <w:sz w:val="32"/>
    </w:rPr>
  </w:style>
  <w:style w:type="paragraph" w:styleId="Heading2">
    <w:name w:val="heading 2"/>
    <w:basedOn w:val="HeadingBase"/>
    <w:next w:val="BodyText"/>
    <w:link w:val="Heading2Char"/>
    <w:qFormat/>
    <w:rsid w:val="00CC39BF"/>
    <w:pPr>
      <w:keepLines/>
      <w:spacing w:before="240" w:after="120"/>
      <w:outlineLvl w:val="1"/>
    </w:pPr>
    <w:rPr>
      <w:sz w:val="28"/>
      <w:szCs w:val="40"/>
    </w:rPr>
  </w:style>
  <w:style w:type="paragraph" w:styleId="Heading3">
    <w:name w:val="heading 3"/>
    <w:basedOn w:val="HeadingBase"/>
    <w:next w:val="BodyText"/>
    <w:link w:val="Heading3Char"/>
    <w:qFormat/>
    <w:rsid w:val="00CC39BF"/>
    <w:pPr>
      <w:spacing w:before="180" w:after="120"/>
      <w:outlineLvl w:val="2"/>
    </w:pPr>
    <w:rPr>
      <w:spacing w:val="-10"/>
      <w:kern w:val="32"/>
    </w:rPr>
  </w:style>
  <w:style w:type="paragraph" w:styleId="Heading4">
    <w:name w:val="heading 4"/>
    <w:basedOn w:val="HeadingBase"/>
    <w:next w:val="BodyText"/>
    <w:link w:val="Heading4Char"/>
    <w:qFormat/>
    <w:rsid w:val="00CC39BF"/>
    <w:pPr>
      <w:spacing w:before="160" w:after="120"/>
      <w:outlineLvl w:val="3"/>
    </w:pPr>
    <w:rPr>
      <w:sz w:val="22"/>
    </w:rPr>
  </w:style>
  <w:style w:type="paragraph" w:styleId="Heading5">
    <w:name w:val="heading 5"/>
    <w:basedOn w:val="HeadingBase"/>
    <w:next w:val="Normal"/>
    <w:link w:val="Heading5Char"/>
    <w:qFormat/>
    <w:rsid w:val="00CC39BF"/>
    <w:pPr>
      <w:spacing w:before="80"/>
      <w:outlineLvl w:val="4"/>
    </w:pPr>
    <w:rPr>
      <w:color w:val="918585"/>
      <w:sz w:val="20"/>
    </w:rPr>
  </w:style>
  <w:style w:type="paragraph" w:styleId="Heading6">
    <w:name w:val="heading 6"/>
    <w:basedOn w:val="HeadingBase"/>
    <w:next w:val="Normal"/>
    <w:link w:val="Heading6Char"/>
    <w:qFormat/>
    <w:rsid w:val="00CC39BF"/>
    <w:pPr>
      <w:spacing w:before="60"/>
      <w:outlineLvl w:val="5"/>
    </w:pPr>
    <w:rPr>
      <w:color w:val="918585"/>
      <w:sz w:val="20"/>
    </w:rPr>
  </w:style>
  <w:style w:type="paragraph" w:styleId="Heading7">
    <w:name w:val="heading 7"/>
    <w:basedOn w:val="Normal"/>
    <w:next w:val="Normal"/>
    <w:link w:val="Heading7Char"/>
    <w:qFormat/>
    <w:rsid w:val="00CC39BF"/>
    <w:pPr>
      <w:ind w:left="720"/>
      <w:outlineLvl w:val="6"/>
    </w:pPr>
    <w:rPr>
      <w:i/>
    </w:rPr>
  </w:style>
  <w:style w:type="paragraph" w:styleId="Heading8">
    <w:name w:val="heading 8"/>
    <w:basedOn w:val="Normal"/>
    <w:next w:val="Normal"/>
    <w:link w:val="Heading8Char"/>
    <w:qFormat/>
    <w:rsid w:val="00CC39BF"/>
    <w:pPr>
      <w:ind w:left="720"/>
      <w:outlineLvl w:val="7"/>
    </w:pPr>
    <w:rPr>
      <w:i/>
    </w:rPr>
  </w:style>
  <w:style w:type="paragraph" w:styleId="Heading9">
    <w:name w:val="heading 9"/>
    <w:basedOn w:val="Normal"/>
    <w:next w:val="Normal"/>
    <w:link w:val="Heading9Char"/>
    <w:qFormat/>
    <w:rsid w:val="00CC39BF"/>
    <w:pPr>
      <w:ind w:left="720"/>
      <w:outlineLvl w:val="8"/>
    </w:pPr>
    <w:rPr>
      <w:i/>
    </w:rPr>
  </w:style>
  <w:style w:type="character" w:default="1" w:styleId="DefaultParagraphFont">
    <w:name w:val="Default Paragraph Font"/>
    <w:uiPriority w:val="1"/>
    <w:unhideWhenUsed/>
    <w:rsid w:val="00CC39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39BF"/>
  </w:style>
  <w:style w:type="character" w:customStyle="1" w:styleId="Heading1Char">
    <w:name w:val="Heading 1 Char"/>
    <w:basedOn w:val="DefaultParagraphFont"/>
    <w:link w:val="Heading1"/>
    <w:rsid w:val="00CC39BF"/>
    <w:rPr>
      <w:rFonts w:ascii="Times New Roman" w:eastAsia="Times New Roman" w:hAnsi="Times New Roman" w:cs="Times New Roman"/>
      <w:b/>
      <w:sz w:val="32"/>
      <w:szCs w:val="20"/>
      <w:lang w:eastAsia="en-US"/>
    </w:rPr>
  </w:style>
  <w:style w:type="paragraph" w:styleId="BodyText">
    <w:name w:val="Body Text"/>
    <w:basedOn w:val="Normal"/>
    <w:link w:val="BodyTextChar"/>
    <w:rsid w:val="00CC39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39BF"/>
    <w:rPr>
      <w:rFonts w:ascii="Times New Roman" w:eastAsia="Times New Roman" w:hAnsi="Times New Roman" w:cs="Times New Roman"/>
      <w:sz w:val="24"/>
      <w:lang w:eastAsia="en-US"/>
    </w:rPr>
  </w:style>
  <w:style w:type="paragraph" w:styleId="ListBullet">
    <w:name w:val="List Bullet"/>
    <w:basedOn w:val="List"/>
    <w:rsid w:val="00CC39BF"/>
    <w:pPr>
      <w:numPr>
        <w:numId w:val="11"/>
      </w:numPr>
      <w:tabs>
        <w:tab w:val="clear" w:pos="340"/>
      </w:tabs>
      <w:spacing w:before="40" w:after="40"/>
    </w:pPr>
  </w:style>
  <w:style w:type="character" w:customStyle="1" w:styleId="SpecialBold">
    <w:name w:val="Special Bold"/>
    <w:basedOn w:val="DefaultParagraphFont"/>
    <w:rsid w:val="00CC39BF"/>
    <w:rPr>
      <w:b/>
      <w:spacing w:val="0"/>
    </w:rPr>
  </w:style>
  <w:style w:type="paragraph" w:customStyle="1" w:styleId="SuperHeading">
    <w:name w:val="SuperHeading"/>
    <w:basedOn w:val="Normal"/>
    <w:rsid w:val="00CC39BF"/>
    <w:pPr>
      <w:spacing w:before="240" w:after="120"/>
      <w:outlineLvl w:val="0"/>
    </w:pPr>
    <w:rPr>
      <w:rFonts w:ascii="Times New Roman" w:hAnsi="Times New Roman"/>
      <w:b/>
      <w:sz w:val="32"/>
    </w:rPr>
  </w:style>
  <w:style w:type="paragraph" w:customStyle="1" w:styleId="AllowPageBreak">
    <w:name w:val="AllowPageBreak"/>
    <w:rsid w:val="00CC39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39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39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39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39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39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39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39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39BF"/>
    <w:rPr>
      <w:rFonts w:ascii="Courier New" w:eastAsia="Times New Roman" w:hAnsi="Courier New" w:cs="Times New Roman"/>
      <w:i/>
      <w:szCs w:val="20"/>
      <w:lang w:eastAsia="en-US"/>
    </w:rPr>
  </w:style>
  <w:style w:type="paragraph" w:customStyle="1" w:styleId="HeadingBase">
    <w:name w:val="Heading Base"/>
    <w:rsid w:val="00CC39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39BF"/>
    <w:pPr>
      <w:tabs>
        <w:tab w:val="right" w:leader="dot" w:pos="9072"/>
      </w:tabs>
      <w:ind w:left="567"/>
    </w:pPr>
    <w:rPr>
      <w:szCs w:val="22"/>
    </w:rPr>
  </w:style>
  <w:style w:type="paragraph" w:customStyle="1" w:styleId="TOCBase">
    <w:name w:val="TOC Base"/>
    <w:rsid w:val="00CC39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39BF"/>
    <w:pPr>
      <w:tabs>
        <w:tab w:val="right" w:leader="dot" w:pos="9072"/>
      </w:tabs>
      <w:spacing w:before="40" w:after="40"/>
      <w:ind w:left="284"/>
    </w:pPr>
    <w:rPr>
      <w:rFonts w:ascii="Times New Roman" w:hAnsi="Times New Roman"/>
    </w:rPr>
  </w:style>
  <w:style w:type="paragraph" w:styleId="TOC1">
    <w:name w:val="toc 1"/>
    <w:basedOn w:val="TOCBase"/>
    <w:next w:val="Normal"/>
    <w:rsid w:val="00CC39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39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39BF"/>
    <w:rPr>
      <w:rFonts w:ascii="Times New Roman" w:eastAsia="Times New Roman" w:hAnsi="Times New Roman" w:cs="Times New Roman"/>
      <w:sz w:val="16"/>
      <w:lang w:eastAsia="en-US"/>
    </w:rPr>
  </w:style>
  <w:style w:type="paragraph" w:styleId="Title">
    <w:name w:val="Title"/>
    <w:basedOn w:val="HeadingBase"/>
    <w:link w:val="TitleChar"/>
    <w:qFormat/>
    <w:rsid w:val="00CC39BF"/>
    <w:pPr>
      <w:spacing w:before="5040"/>
      <w:jc w:val="center"/>
    </w:pPr>
    <w:rPr>
      <w:sz w:val="48"/>
      <w:szCs w:val="72"/>
      <w:lang w:val="en-US"/>
    </w:rPr>
  </w:style>
  <w:style w:type="character" w:customStyle="1" w:styleId="TitleChar">
    <w:name w:val="Title Char"/>
    <w:basedOn w:val="DefaultParagraphFont"/>
    <w:link w:val="Title"/>
    <w:rsid w:val="00CC39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39BF"/>
    <w:pPr>
      <w:tabs>
        <w:tab w:val="left" w:pos="3600"/>
        <w:tab w:val="left" w:pos="3958"/>
      </w:tabs>
    </w:pPr>
  </w:style>
  <w:style w:type="paragraph" w:styleId="List">
    <w:name w:val="List"/>
    <w:basedOn w:val="BodyText"/>
    <w:next w:val="BodyText"/>
    <w:rsid w:val="00CC39BF"/>
    <w:pPr>
      <w:tabs>
        <w:tab w:val="left" w:pos="340"/>
      </w:tabs>
      <w:spacing w:before="60" w:after="60"/>
      <w:ind w:left="340" w:hanging="340"/>
    </w:pPr>
  </w:style>
  <w:style w:type="paragraph" w:customStyle="1" w:styleId="Note">
    <w:name w:val="Note"/>
    <w:basedOn w:val="BodyText"/>
    <w:rsid w:val="00CC39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39BF"/>
    <w:pPr>
      <w:framePr w:wrap="auto" w:hAnchor="text" w:y="6049"/>
    </w:pPr>
    <w:rPr>
      <w:color w:val="000000"/>
      <w:sz w:val="40"/>
    </w:rPr>
  </w:style>
  <w:style w:type="paragraph" w:customStyle="1" w:styleId="TOCTitle">
    <w:name w:val="TOCTitle"/>
    <w:basedOn w:val="Heading1"/>
    <w:rsid w:val="00CC39BF"/>
    <w:pPr>
      <w:spacing w:after="240"/>
      <w:jc w:val="center"/>
      <w:outlineLvl w:val="9"/>
    </w:pPr>
    <w:rPr>
      <w:caps/>
    </w:rPr>
  </w:style>
  <w:style w:type="paragraph" w:customStyle="1" w:styleId="Version">
    <w:name w:val="Version"/>
    <w:rsid w:val="00CC39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39BF"/>
    <w:pPr>
      <w:numPr>
        <w:numId w:val="12"/>
      </w:numPr>
      <w:tabs>
        <w:tab w:val="clear" w:pos="680"/>
      </w:tabs>
    </w:pPr>
  </w:style>
  <w:style w:type="paragraph" w:styleId="Index1">
    <w:name w:val="index 1"/>
    <w:basedOn w:val="Normal"/>
    <w:next w:val="Normal"/>
    <w:semiHidden/>
    <w:rsid w:val="00CC39BF"/>
    <w:pPr>
      <w:keepNext w:val="0"/>
      <w:tabs>
        <w:tab w:val="right" w:pos="4176"/>
      </w:tabs>
      <w:ind w:left="198" w:hanging="198"/>
    </w:pPr>
    <w:rPr>
      <w:rFonts w:ascii="Garamond" w:hAnsi="Garamond"/>
    </w:rPr>
  </w:style>
  <w:style w:type="paragraph" w:styleId="IndexHeading">
    <w:name w:val="index heading"/>
    <w:basedOn w:val="Normal"/>
    <w:next w:val="Index1"/>
    <w:semiHidden/>
    <w:rsid w:val="00CC39BF"/>
    <w:pPr>
      <w:spacing w:before="120" w:after="120"/>
    </w:pPr>
    <w:rPr>
      <w:rFonts w:ascii="Arial" w:hAnsi="Arial"/>
      <w:b/>
      <w:color w:val="918585"/>
      <w:sz w:val="24"/>
    </w:rPr>
  </w:style>
  <w:style w:type="paragraph" w:styleId="Header">
    <w:name w:val="header"/>
    <w:basedOn w:val="Normal"/>
    <w:link w:val="HeaderChar"/>
    <w:rsid w:val="00CC39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39BF"/>
    <w:rPr>
      <w:rFonts w:ascii="Times New Roman" w:eastAsia="Times New Roman" w:hAnsi="Times New Roman" w:cs="Times New Roman"/>
      <w:sz w:val="16"/>
      <w:szCs w:val="20"/>
      <w:lang w:val="en-GB" w:eastAsia="en-US"/>
    </w:rPr>
  </w:style>
  <w:style w:type="paragraph" w:customStyle="1" w:styleId="Chapter">
    <w:name w:val="Chapter"/>
    <w:basedOn w:val="Normal"/>
    <w:rsid w:val="00CC39BF"/>
    <w:pPr>
      <w:spacing w:before="240"/>
    </w:pPr>
    <w:rPr>
      <w:rFonts w:ascii="Times New Roman" w:hAnsi="Times New Roman"/>
      <w:smallCaps/>
      <w:spacing w:val="80"/>
      <w:sz w:val="28"/>
    </w:rPr>
  </w:style>
  <w:style w:type="paragraph" w:customStyle="1" w:styleId="InChapter">
    <w:name w:val="InChapter"/>
    <w:basedOn w:val="Heading3"/>
    <w:rsid w:val="00CC39BF"/>
    <w:pPr>
      <w:spacing w:after="240"/>
      <w:outlineLvl w:val="9"/>
    </w:pPr>
    <w:rPr>
      <w:noProof/>
    </w:rPr>
  </w:style>
  <w:style w:type="paragraph" w:styleId="Index2">
    <w:name w:val="index 2"/>
    <w:basedOn w:val="Normal"/>
    <w:next w:val="Normal"/>
    <w:semiHidden/>
    <w:rsid w:val="00CC39BF"/>
    <w:pPr>
      <w:tabs>
        <w:tab w:val="right" w:pos="4176"/>
      </w:tabs>
      <w:ind w:left="568" w:hanging="284"/>
    </w:pPr>
    <w:rPr>
      <w:rFonts w:ascii="Garamond" w:hAnsi="Garamond"/>
    </w:rPr>
  </w:style>
  <w:style w:type="paragraph" w:customStyle="1" w:styleId="Byline">
    <w:name w:val="Byline"/>
    <w:rsid w:val="00CC39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39BF"/>
    <w:pPr>
      <w:tabs>
        <w:tab w:val="clear" w:pos="3600"/>
        <w:tab w:val="clear" w:pos="3958"/>
      </w:tabs>
      <w:jc w:val="right"/>
    </w:pPr>
  </w:style>
  <w:style w:type="character" w:styleId="Emphasis">
    <w:name w:val="Emphasis"/>
    <w:basedOn w:val="DefaultParagraphFont"/>
    <w:qFormat/>
    <w:rsid w:val="00CC39BF"/>
    <w:rPr>
      <w:i/>
    </w:rPr>
  </w:style>
  <w:style w:type="paragraph" w:styleId="Caption">
    <w:name w:val="caption"/>
    <w:basedOn w:val="BodyText"/>
    <w:next w:val="Normal"/>
    <w:qFormat/>
    <w:rsid w:val="00CC39BF"/>
    <w:pPr>
      <w:framePr w:w="2268" w:hSpace="181" w:vSpace="181" w:wrap="around" w:vAnchor="text" w:hAnchor="page" w:x="1135" w:y="285" w:anchorLock="1"/>
    </w:pPr>
    <w:rPr>
      <w:i/>
    </w:rPr>
  </w:style>
  <w:style w:type="paragraph" w:customStyle="1" w:styleId="MiniTOCTitle">
    <w:name w:val="MiniTOCTitle"/>
    <w:basedOn w:val="Heading4"/>
    <w:rsid w:val="00CC39BF"/>
    <w:pPr>
      <w:spacing w:before="240"/>
      <w:outlineLvl w:val="9"/>
    </w:pPr>
    <w:rPr>
      <w:noProof/>
      <w:sz w:val="24"/>
    </w:rPr>
  </w:style>
  <w:style w:type="paragraph" w:customStyle="1" w:styleId="MiniTOCItem">
    <w:name w:val="MiniTOCItem"/>
    <w:basedOn w:val="ListBullet"/>
    <w:rsid w:val="00CC39BF"/>
    <w:pPr>
      <w:numPr>
        <w:numId w:val="0"/>
      </w:numPr>
      <w:tabs>
        <w:tab w:val="right" w:leader="dot" w:pos="6521"/>
      </w:tabs>
      <w:spacing w:before="0" w:after="0"/>
    </w:pPr>
  </w:style>
  <w:style w:type="paragraph" w:customStyle="1" w:styleId="TOFTitle">
    <w:name w:val="TOFTitle"/>
    <w:basedOn w:val="TOCTitle"/>
    <w:rsid w:val="00CC39BF"/>
  </w:style>
  <w:style w:type="paragraph" w:styleId="TableofFigures">
    <w:name w:val="table of figures"/>
    <w:basedOn w:val="Normal"/>
    <w:next w:val="Normal"/>
    <w:semiHidden/>
    <w:rsid w:val="00CC39BF"/>
    <w:pPr>
      <w:tabs>
        <w:tab w:val="right" w:leader="dot" w:pos="9072"/>
      </w:tabs>
      <w:ind w:left="970" w:hanging="403"/>
    </w:pPr>
    <w:rPr>
      <w:rFonts w:ascii="Times New Roman" w:hAnsi="Times New Roman"/>
      <w:b/>
    </w:rPr>
  </w:style>
  <w:style w:type="paragraph" w:styleId="ListNumber">
    <w:name w:val="List Number"/>
    <w:basedOn w:val="List"/>
    <w:rsid w:val="00CC39BF"/>
    <w:pPr>
      <w:numPr>
        <w:numId w:val="14"/>
      </w:numPr>
      <w:tabs>
        <w:tab w:val="clear" w:pos="340"/>
      </w:tabs>
    </w:pPr>
  </w:style>
  <w:style w:type="character" w:customStyle="1" w:styleId="WingdingSymbols">
    <w:name w:val="Wingding Symbols"/>
    <w:rsid w:val="00CC39BF"/>
    <w:rPr>
      <w:rFonts w:ascii="Wingdings" w:hAnsi="Wingdings"/>
    </w:rPr>
  </w:style>
  <w:style w:type="paragraph" w:customStyle="1" w:styleId="TableHeading">
    <w:name w:val="Table Heading"/>
    <w:basedOn w:val="HeadingBase"/>
    <w:rsid w:val="00CC39BF"/>
    <w:pPr>
      <w:keepLines/>
      <w:pBdr>
        <w:bottom w:val="single" w:sz="6" w:space="1" w:color="918585"/>
      </w:pBdr>
      <w:spacing w:before="240"/>
    </w:pPr>
  </w:style>
  <w:style w:type="character" w:customStyle="1" w:styleId="HotSpot">
    <w:name w:val="HotSpot"/>
    <w:rsid w:val="00CC39BF"/>
    <w:rPr>
      <w:color w:val="0033CC"/>
      <w:u w:val="none"/>
    </w:rPr>
  </w:style>
  <w:style w:type="paragraph" w:customStyle="1" w:styleId="BodyTextRight">
    <w:name w:val="Body Text Right"/>
    <w:basedOn w:val="BodyText"/>
    <w:rsid w:val="00CC39BF"/>
    <w:pPr>
      <w:spacing w:before="0" w:after="0"/>
      <w:jc w:val="right"/>
    </w:pPr>
  </w:style>
  <w:style w:type="paragraph" w:styleId="Index3">
    <w:name w:val="index 3"/>
    <w:basedOn w:val="ListNumber2"/>
    <w:next w:val="Normal"/>
    <w:semiHidden/>
    <w:rsid w:val="00CC39BF"/>
    <w:pPr>
      <w:numPr>
        <w:numId w:val="0"/>
      </w:numPr>
      <w:tabs>
        <w:tab w:val="right" w:leader="dot" w:pos="4176"/>
      </w:tabs>
    </w:pPr>
  </w:style>
  <w:style w:type="paragraph" w:styleId="ListNumber2">
    <w:name w:val="List Number 2"/>
    <w:basedOn w:val="List2"/>
    <w:rsid w:val="00CC39BF"/>
    <w:pPr>
      <w:numPr>
        <w:numId w:val="9"/>
      </w:numPr>
      <w:tabs>
        <w:tab w:val="clear" w:pos="1060"/>
      </w:tabs>
    </w:pPr>
  </w:style>
  <w:style w:type="paragraph" w:customStyle="1" w:styleId="MarginNote">
    <w:name w:val="Margin Note"/>
    <w:basedOn w:val="BodyText"/>
    <w:rsid w:val="00CC39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39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39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39BF"/>
    <w:rPr>
      <w:sz w:val="32"/>
    </w:rPr>
  </w:style>
  <w:style w:type="paragraph" w:customStyle="1" w:styleId="HeadingProcedure">
    <w:name w:val="Heading Procedure"/>
    <w:basedOn w:val="HeadingBase"/>
    <w:next w:val="Normal"/>
    <w:rsid w:val="00CC39BF"/>
    <w:pPr>
      <w:tabs>
        <w:tab w:val="left" w:pos="0"/>
      </w:tabs>
      <w:spacing w:before="120" w:after="60"/>
    </w:pPr>
    <w:rPr>
      <w:i/>
      <w:color w:val="918585"/>
      <w:sz w:val="22"/>
    </w:rPr>
  </w:style>
  <w:style w:type="paragraph" w:customStyle="1" w:styleId="TableBodyText">
    <w:name w:val="Table Body Text"/>
    <w:basedOn w:val="BodyText"/>
    <w:rsid w:val="00CC39BF"/>
    <w:pPr>
      <w:spacing w:before="60" w:after="60"/>
    </w:pPr>
  </w:style>
  <w:style w:type="paragraph" w:styleId="ListContinue">
    <w:name w:val="List Continue"/>
    <w:basedOn w:val="List"/>
    <w:rsid w:val="00CC39BF"/>
    <w:pPr>
      <w:ind w:firstLine="0"/>
    </w:pPr>
  </w:style>
  <w:style w:type="paragraph" w:customStyle="1" w:styleId="ListNote">
    <w:name w:val="List Note"/>
    <w:basedOn w:val="List"/>
    <w:rsid w:val="00CC39BF"/>
    <w:pPr>
      <w:pBdr>
        <w:top w:val="single" w:sz="6" w:space="2" w:color="918585"/>
        <w:bottom w:val="single" w:sz="6" w:space="2" w:color="918585"/>
      </w:pBdr>
      <w:tabs>
        <w:tab w:val="left" w:pos="1021"/>
      </w:tabs>
      <w:ind w:firstLine="0"/>
    </w:pPr>
  </w:style>
  <w:style w:type="paragraph" w:customStyle="1" w:styleId="Warning">
    <w:name w:val="Warning"/>
    <w:basedOn w:val="BodyText"/>
    <w:rsid w:val="00CC39BF"/>
    <w:pPr>
      <w:shd w:val="clear" w:color="auto" w:fill="D9D9D9"/>
      <w:tabs>
        <w:tab w:val="left" w:pos="992"/>
      </w:tabs>
      <w:ind w:left="119" w:right="119"/>
    </w:pPr>
    <w:rPr>
      <w:sz w:val="20"/>
    </w:rPr>
  </w:style>
  <w:style w:type="paragraph" w:customStyle="1" w:styleId="MarginIcons">
    <w:name w:val="Margin Icons"/>
    <w:basedOn w:val="BodyText"/>
    <w:rsid w:val="00CC39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39BF"/>
    <w:rPr>
      <w:rFonts w:ascii="Courier New" w:hAnsi="Courier New"/>
    </w:rPr>
  </w:style>
  <w:style w:type="paragraph" w:customStyle="1" w:styleId="NoteBullet">
    <w:name w:val="Note Bullet"/>
    <w:basedOn w:val="Note"/>
    <w:rsid w:val="00CC39BF"/>
    <w:pPr>
      <w:tabs>
        <w:tab w:val="clear" w:pos="680"/>
      </w:tabs>
      <w:spacing w:before="60" w:after="60"/>
    </w:pPr>
  </w:style>
  <w:style w:type="paragraph" w:customStyle="1" w:styleId="SubHeading2">
    <w:name w:val="SubHeading2"/>
    <w:basedOn w:val="HeadingBase"/>
    <w:rsid w:val="00CC39BF"/>
    <w:pPr>
      <w:spacing w:before="240" w:after="60"/>
    </w:pPr>
    <w:rPr>
      <w:sz w:val="20"/>
    </w:rPr>
  </w:style>
  <w:style w:type="paragraph" w:customStyle="1" w:styleId="SubHeading1">
    <w:name w:val="SubHeading1"/>
    <w:basedOn w:val="HeadingBase"/>
    <w:rsid w:val="00CC39BF"/>
    <w:pPr>
      <w:spacing w:before="240" w:after="60"/>
    </w:pPr>
    <w:rPr>
      <w:color w:val="918585"/>
      <w:sz w:val="22"/>
    </w:rPr>
  </w:style>
  <w:style w:type="paragraph" w:customStyle="1" w:styleId="SideHeading">
    <w:name w:val="Side Heading"/>
    <w:basedOn w:val="HeadingBase"/>
    <w:rsid w:val="00CC39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39BF"/>
    <w:pPr>
      <w:numPr>
        <w:numId w:val="10"/>
      </w:numPr>
    </w:pPr>
  </w:style>
  <w:style w:type="paragraph" w:styleId="PlainText">
    <w:name w:val="Plain Text"/>
    <w:basedOn w:val="Normal"/>
    <w:link w:val="PlainTextChar"/>
    <w:rsid w:val="00CC39BF"/>
    <w:rPr>
      <w:sz w:val="20"/>
    </w:rPr>
  </w:style>
  <w:style w:type="character" w:customStyle="1" w:styleId="PlainTextChar">
    <w:name w:val="Plain Text Char"/>
    <w:basedOn w:val="DefaultParagraphFont"/>
    <w:link w:val="PlainText"/>
    <w:rsid w:val="00CC39BF"/>
    <w:rPr>
      <w:rFonts w:ascii="Courier New" w:eastAsia="Times New Roman" w:hAnsi="Courier New" w:cs="Times New Roman"/>
      <w:sz w:val="20"/>
      <w:szCs w:val="20"/>
      <w:lang w:eastAsia="en-US"/>
    </w:rPr>
  </w:style>
  <w:style w:type="character" w:customStyle="1" w:styleId="MenuOption">
    <w:name w:val="Menu Option"/>
    <w:basedOn w:val="DefaultParagraphFont"/>
    <w:rsid w:val="00CC39BF"/>
    <w:rPr>
      <w:b/>
      <w:smallCaps/>
    </w:rPr>
  </w:style>
  <w:style w:type="paragraph" w:customStyle="1" w:styleId="TableListNumber">
    <w:name w:val="Table List Number"/>
    <w:basedOn w:val="ListNumber"/>
    <w:rsid w:val="00CC39BF"/>
    <w:pPr>
      <w:numPr>
        <w:numId w:val="0"/>
      </w:numPr>
    </w:pPr>
  </w:style>
  <w:style w:type="paragraph" w:styleId="TOC4">
    <w:name w:val="toc 4"/>
    <w:basedOn w:val="TOCBase"/>
    <w:next w:val="Normal"/>
    <w:semiHidden/>
    <w:rsid w:val="00CC39BF"/>
    <w:pPr>
      <w:tabs>
        <w:tab w:val="right" w:leader="dot" w:pos="9071"/>
      </w:tabs>
      <w:ind w:left="1701"/>
    </w:pPr>
  </w:style>
  <w:style w:type="paragraph" w:customStyle="1" w:styleId="ListAlpha">
    <w:name w:val="List Alpha"/>
    <w:basedOn w:val="List"/>
    <w:rsid w:val="00CC39BF"/>
    <w:pPr>
      <w:numPr>
        <w:numId w:val="8"/>
      </w:numPr>
    </w:pPr>
  </w:style>
  <w:style w:type="paragraph" w:customStyle="1" w:styleId="ListAlpha2">
    <w:name w:val="List Alpha 2"/>
    <w:basedOn w:val="List2"/>
    <w:rsid w:val="00CC39BF"/>
    <w:pPr>
      <w:numPr>
        <w:numId w:val="7"/>
      </w:numPr>
    </w:pPr>
  </w:style>
  <w:style w:type="paragraph" w:styleId="List2">
    <w:name w:val="List 2"/>
    <w:basedOn w:val="BodyText"/>
    <w:rsid w:val="00CC39BF"/>
    <w:pPr>
      <w:tabs>
        <w:tab w:val="left" w:pos="680"/>
      </w:tabs>
      <w:spacing w:before="60" w:after="60"/>
      <w:ind w:left="680" w:hanging="340"/>
    </w:pPr>
  </w:style>
  <w:style w:type="paragraph" w:styleId="List3">
    <w:name w:val="List 3"/>
    <w:basedOn w:val="BodyText"/>
    <w:rsid w:val="00CC39BF"/>
    <w:pPr>
      <w:tabs>
        <w:tab w:val="left" w:pos="1021"/>
      </w:tabs>
      <w:spacing w:before="60" w:after="60"/>
      <w:ind w:left="1020" w:hanging="340"/>
    </w:pPr>
  </w:style>
  <w:style w:type="paragraph" w:styleId="List4">
    <w:name w:val="List 4"/>
    <w:basedOn w:val="BodyText"/>
    <w:rsid w:val="00CC39BF"/>
    <w:pPr>
      <w:tabs>
        <w:tab w:val="left" w:pos="1361"/>
      </w:tabs>
      <w:spacing w:before="60" w:after="60"/>
      <w:ind w:left="1361" w:hanging="340"/>
    </w:pPr>
  </w:style>
  <w:style w:type="paragraph" w:styleId="List5">
    <w:name w:val="List 5"/>
    <w:basedOn w:val="BodyText"/>
    <w:rsid w:val="00CC39BF"/>
    <w:pPr>
      <w:tabs>
        <w:tab w:val="left" w:pos="1701"/>
      </w:tabs>
      <w:spacing w:before="60" w:after="60"/>
      <w:ind w:left="1701" w:hanging="340"/>
    </w:pPr>
  </w:style>
  <w:style w:type="paragraph" w:styleId="ListBullet3">
    <w:name w:val="List Bullet 3"/>
    <w:basedOn w:val="List3"/>
    <w:rsid w:val="00CC39BF"/>
    <w:pPr>
      <w:numPr>
        <w:numId w:val="13"/>
      </w:numPr>
      <w:tabs>
        <w:tab w:val="clear" w:pos="1021"/>
      </w:tabs>
      <w:ind w:left="1037" w:hanging="357"/>
    </w:pPr>
  </w:style>
  <w:style w:type="paragraph" w:styleId="ListBullet4">
    <w:name w:val="List Bullet 4"/>
    <w:basedOn w:val="List4"/>
    <w:rsid w:val="00CC39BF"/>
    <w:pPr>
      <w:numPr>
        <w:numId w:val="2"/>
      </w:numPr>
      <w:tabs>
        <w:tab w:val="clear" w:pos="1361"/>
      </w:tabs>
    </w:pPr>
  </w:style>
  <w:style w:type="paragraph" w:styleId="ListBullet5">
    <w:name w:val="List Bullet 5"/>
    <w:basedOn w:val="List5"/>
    <w:rsid w:val="00CC39BF"/>
    <w:pPr>
      <w:numPr>
        <w:numId w:val="3"/>
      </w:numPr>
    </w:pPr>
  </w:style>
  <w:style w:type="paragraph" w:styleId="ListContinue2">
    <w:name w:val="List Continue 2"/>
    <w:basedOn w:val="List2"/>
    <w:rsid w:val="00CC39BF"/>
    <w:pPr>
      <w:ind w:firstLine="0"/>
    </w:pPr>
  </w:style>
  <w:style w:type="paragraph" w:styleId="ListContinue3">
    <w:name w:val="List Continue 3"/>
    <w:basedOn w:val="List3"/>
    <w:rsid w:val="00CC39BF"/>
    <w:pPr>
      <w:ind w:left="1021" w:firstLine="0"/>
    </w:pPr>
  </w:style>
  <w:style w:type="paragraph" w:styleId="ListContinue4">
    <w:name w:val="List Continue 4"/>
    <w:basedOn w:val="List4"/>
    <w:rsid w:val="00CC39BF"/>
    <w:pPr>
      <w:ind w:firstLine="0"/>
    </w:pPr>
  </w:style>
  <w:style w:type="paragraph" w:styleId="ListContinue5">
    <w:name w:val="List Continue 5"/>
    <w:basedOn w:val="List5"/>
    <w:rsid w:val="00CC39BF"/>
    <w:pPr>
      <w:ind w:firstLine="0"/>
    </w:pPr>
  </w:style>
  <w:style w:type="paragraph" w:styleId="ListNumber3">
    <w:name w:val="List Number 3"/>
    <w:basedOn w:val="List3"/>
    <w:rsid w:val="00CC39BF"/>
    <w:pPr>
      <w:numPr>
        <w:numId w:val="4"/>
      </w:numPr>
    </w:pPr>
  </w:style>
  <w:style w:type="paragraph" w:styleId="ListNumber4">
    <w:name w:val="List Number 4"/>
    <w:basedOn w:val="List4"/>
    <w:rsid w:val="00CC39BF"/>
    <w:pPr>
      <w:numPr>
        <w:numId w:val="5"/>
      </w:numPr>
    </w:pPr>
  </w:style>
  <w:style w:type="paragraph" w:styleId="ListNumber5">
    <w:name w:val="List Number 5"/>
    <w:basedOn w:val="List5"/>
    <w:rsid w:val="00CC39BF"/>
    <w:pPr>
      <w:numPr>
        <w:numId w:val="6"/>
      </w:numPr>
    </w:pPr>
  </w:style>
  <w:style w:type="paragraph" w:styleId="BlockText">
    <w:name w:val="Block Text"/>
    <w:basedOn w:val="Normal"/>
    <w:rsid w:val="00CC39BF"/>
    <w:pPr>
      <w:spacing w:after="120"/>
      <w:ind w:left="1440" w:right="1440"/>
    </w:pPr>
  </w:style>
  <w:style w:type="character" w:customStyle="1" w:styleId="Subscript">
    <w:name w:val="Subscript"/>
    <w:basedOn w:val="DefaultParagraphFont"/>
    <w:rsid w:val="00CC39BF"/>
    <w:rPr>
      <w:sz w:val="16"/>
      <w:vertAlign w:val="subscript"/>
    </w:rPr>
  </w:style>
  <w:style w:type="character" w:customStyle="1" w:styleId="Superscript">
    <w:name w:val="Superscript"/>
    <w:basedOn w:val="DefaultParagraphFont"/>
    <w:rsid w:val="00CC39BF"/>
    <w:rPr>
      <w:sz w:val="16"/>
      <w:vertAlign w:val="superscript"/>
    </w:rPr>
  </w:style>
  <w:style w:type="character" w:customStyle="1" w:styleId="Symbols">
    <w:name w:val="Symbols"/>
    <w:basedOn w:val="DefaultParagraphFont"/>
    <w:rsid w:val="00CC39BF"/>
    <w:rPr>
      <w:rFonts w:ascii="Symbol" w:hAnsi="Symbol"/>
    </w:rPr>
  </w:style>
  <w:style w:type="character" w:customStyle="1" w:styleId="MenuOptions">
    <w:name w:val="Menu Options"/>
    <w:basedOn w:val="DefaultParagraphFont"/>
    <w:rsid w:val="00CC39BF"/>
    <w:rPr>
      <w:rFonts w:ascii="Arial Narrow" w:hAnsi="Arial Narrow"/>
      <w:smallCaps/>
    </w:rPr>
  </w:style>
  <w:style w:type="character" w:customStyle="1" w:styleId="Buttons">
    <w:name w:val="Buttons"/>
    <w:basedOn w:val="DefaultParagraphFont"/>
    <w:rsid w:val="00CC39BF"/>
    <w:rPr>
      <w:b/>
    </w:rPr>
  </w:style>
  <w:style w:type="character" w:customStyle="1" w:styleId="Underlined">
    <w:name w:val="Underlined"/>
    <w:basedOn w:val="DefaultParagraphFont"/>
    <w:rsid w:val="00CC39BF"/>
    <w:rPr>
      <w:u w:val="single"/>
    </w:rPr>
  </w:style>
  <w:style w:type="paragraph" w:customStyle="1" w:styleId="TableBodyTextRight">
    <w:name w:val="Table Body Text Right"/>
    <w:basedOn w:val="TableBodyText"/>
    <w:rsid w:val="00CC39BF"/>
    <w:pPr>
      <w:widowControl w:val="0"/>
      <w:autoSpaceDE w:val="0"/>
      <w:autoSpaceDN w:val="0"/>
      <w:adjustRightInd w:val="0"/>
      <w:jc w:val="right"/>
    </w:pPr>
    <w:rPr>
      <w:rFonts w:cs="Arial"/>
      <w:szCs w:val="18"/>
    </w:rPr>
  </w:style>
  <w:style w:type="paragraph" w:customStyle="1" w:styleId="CopyrightText">
    <w:name w:val="Copyright Text"/>
    <w:basedOn w:val="BodyText"/>
    <w:rsid w:val="00CC39BF"/>
    <w:rPr>
      <w:sz w:val="18"/>
    </w:rPr>
  </w:style>
  <w:style w:type="paragraph" w:customStyle="1" w:styleId="BodySmallRight">
    <w:name w:val="Body Small Right"/>
    <w:basedOn w:val="BodyTextRight"/>
    <w:rsid w:val="00CC39BF"/>
    <w:rPr>
      <w:sz w:val="18"/>
      <w:szCs w:val="18"/>
    </w:rPr>
  </w:style>
  <w:style w:type="paragraph" w:customStyle="1" w:styleId="MarginEdition">
    <w:name w:val="Margin Edition"/>
    <w:basedOn w:val="MarginNote"/>
    <w:rsid w:val="00CC39BF"/>
    <w:pPr>
      <w:spacing w:before="0" w:after="0"/>
    </w:pPr>
    <w:rPr>
      <w:rFonts w:ascii="Times New Roman" w:hAnsi="Times New Roman"/>
      <w:color w:val="999999"/>
    </w:rPr>
  </w:style>
  <w:style w:type="paragraph" w:customStyle="1" w:styleId="Spacer">
    <w:name w:val="Spacer"/>
    <w:basedOn w:val="Normal"/>
    <w:rsid w:val="00CC39BF"/>
    <w:rPr>
      <w:sz w:val="2"/>
      <w:szCs w:val="2"/>
    </w:rPr>
  </w:style>
  <w:style w:type="character" w:customStyle="1" w:styleId="Small">
    <w:name w:val="Small"/>
    <w:basedOn w:val="DefaultParagraphFont"/>
    <w:rsid w:val="00CC39BF"/>
    <w:rPr>
      <w:sz w:val="16"/>
    </w:rPr>
  </w:style>
  <w:style w:type="paragraph" w:customStyle="1" w:styleId="WideTable">
    <w:name w:val="Wide Table"/>
    <w:basedOn w:val="Normal"/>
    <w:rsid w:val="00CC39BF"/>
    <w:pPr>
      <w:ind w:left="-1418"/>
    </w:pPr>
    <w:rPr>
      <w:sz w:val="2"/>
      <w:szCs w:val="2"/>
    </w:rPr>
  </w:style>
  <w:style w:type="character" w:styleId="PageNumber">
    <w:name w:val="page number"/>
    <w:basedOn w:val="DefaultParagraphFont"/>
    <w:rsid w:val="00CC39BF"/>
  </w:style>
  <w:style w:type="paragraph" w:styleId="Quote">
    <w:name w:val="Quote"/>
    <w:basedOn w:val="Heading1"/>
    <w:link w:val="QuoteChar"/>
    <w:qFormat/>
    <w:rsid w:val="00CC39BF"/>
    <w:rPr>
      <w:b w:val="0"/>
      <w:sz w:val="72"/>
      <w:szCs w:val="72"/>
      <w:lang w:val="en-NZ"/>
    </w:rPr>
  </w:style>
  <w:style w:type="character" w:customStyle="1" w:styleId="QuoteChar">
    <w:name w:val="Quote Char"/>
    <w:basedOn w:val="DefaultParagraphFont"/>
    <w:link w:val="Quote"/>
    <w:rsid w:val="00CC39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39BF"/>
    <w:pPr>
      <w:pageBreakBefore/>
    </w:pPr>
  </w:style>
  <w:style w:type="paragraph" w:customStyle="1" w:styleId="Border">
    <w:name w:val="Border"/>
    <w:basedOn w:val="Normal"/>
    <w:qFormat/>
    <w:rsid w:val="00CC39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39BF"/>
    <w:rPr>
      <w:b/>
      <w:bCs/>
      <w:i/>
      <w:iCs/>
      <w:color w:val="auto"/>
    </w:rPr>
  </w:style>
  <w:style w:type="paragraph" w:styleId="IntenseQuote">
    <w:name w:val="Intense Quote"/>
    <w:basedOn w:val="Normal"/>
    <w:next w:val="Normal"/>
    <w:link w:val="IntenseQuoteChar"/>
    <w:uiPriority w:val="30"/>
    <w:qFormat/>
    <w:rsid w:val="00CC39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39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39BF"/>
    <w:rPr>
      <w:smallCaps/>
      <w:color w:val="auto"/>
      <w:u w:val="single"/>
    </w:rPr>
  </w:style>
  <w:style w:type="character" w:styleId="IntenseReference">
    <w:name w:val="Intense Reference"/>
    <w:basedOn w:val="DefaultParagraphFont"/>
    <w:uiPriority w:val="32"/>
    <w:qFormat/>
    <w:rsid w:val="00CC39BF"/>
    <w:rPr>
      <w:b/>
      <w:bCs/>
      <w:smallCaps/>
      <w:color w:val="auto"/>
      <w:spacing w:val="5"/>
      <w:u w:val="single"/>
    </w:rPr>
  </w:style>
  <w:style w:type="paragraph" w:customStyle="1" w:styleId="2ColumnHeading">
    <w:name w:val="2Column Heading"/>
    <w:basedOn w:val="BodyText"/>
    <w:qFormat/>
    <w:rsid w:val="00CC39BF"/>
    <w:pPr>
      <w:spacing w:after="60"/>
      <w:ind w:left="-2268"/>
    </w:pPr>
    <w:rPr>
      <w:b/>
    </w:rPr>
  </w:style>
  <w:style w:type="paragraph" w:customStyle="1" w:styleId="Heading1TOC">
    <w:name w:val="Heading1 TOC"/>
    <w:basedOn w:val="Normal"/>
    <w:qFormat/>
    <w:rsid w:val="00CC39BF"/>
    <w:pPr>
      <w:spacing w:before="240" w:after="120"/>
    </w:pPr>
    <w:rPr>
      <w:rFonts w:ascii="Times New Roman" w:hAnsi="Times New Roman"/>
      <w:b/>
      <w:sz w:val="32"/>
    </w:rPr>
  </w:style>
  <w:style w:type="paragraph" w:customStyle="1" w:styleId="Heading2TOC">
    <w:name w:val="Heading2 TOC"/>
    <w:basedOn w:val="Normal"/>
    <w:qFormat/>
    <w:rsid w:val="00CC39BF"/>
    <w:pPr>
      <w:spacing w:before="240" w:after="60"/>
    </w:pPr>
    <w:rPr>
      <w:rFonts w:ascii="Times New Roman" w:hAnsi="Times New Roman"/>
      <w:b/>
      <w:sz w:val="28"/>
    </w:rPr>
  </w:style>
  <w:style w:type="character" w:customStyle="1" w:styleId="Underline">
    <w:name w:val="Underline"/>
    <w:basedOn w:val="DefaultParagraphFont"/>
    <w:qFormat/>
    <w:rsid w:val="00CC39BF"/>
    <w:rPr>
      <w:u w:val="single"/>
    </w:rPr>
  </w:style>
  <w:style w:type="character" w:customStyle="1" w:styleId="BoldandItalics">
    <w:name w:val="Bold and Italics"/>
    <w:qFormat/>
    <w:rsid w:val="00CC39BF"/>
    <w:rPr>
      <w:b/>
      <w:i/>
      <w:u w:val="none"/>
    </w:rPr>
  </w:style>
  <w:style w:type="paragraph" w:styleId="BalloonText">
    <w:name w:val="Balloon Text"/>
    <w:basedOn w:val="Normal"/>
    <w:link w:val="BalloonTextChar"/>
    <w:rsid w:val="00CC39BF"/>
    <w:rPr>
      <w:rFonts w:ascii="Tahoma" w:hAnsi="Tahoma" w:cs="Tahoma"/>
      <w:sz w:val="16"/>
      <w:szCs w:val="16"/>
    </w:rPr>
  </w:style>
  <w:style w:type="character" w:customStyle="1" w:styleId="BalloonTextChar">
    <w:name w:val="Balloon Text Char"/>
    <w:basedOn w:val="DefaultParagraphFont"/>
    <w:link w:val="BalloonText"/>
    <w:rsid w:val="00CC39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39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39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39BF"/>
    <w:rPr>
      <w:b/>
      <w:color w:val="660033"/>
      <w:spacing w:val="0"/>
    </w:rPr>
  </w:style>
  <w:style w:type="paragraph" w:customStyle="1" w:styleId="Nameditemlist">
    <w:name w:val="Named item list"/>
    <w:basedOn w:val="BodyText"/>
    <w:qFormat/>
    <w:rsid w:val="00CC39BF"/>
    <w:pPr>
      <w:tabs>
        <w:tab w:val="left" w:pos="2835"/>
      </w:tabs>
      <w:ind w:left="2835" w:hanging="2835"/>
    </w:pPr>
  </w:style>
  <w:style w:type="paragraph" w:customStyle="1" w:styleId="BodyTextnopadding">
    <w:name w:val="Body Text no padding"/>
    <w:basedOn w:val="BodyText"/>
    <w:qFormat/>
    <w:rsid w:val="00CC39BF"/>
    <w:pPr>
      <w:spacing w:before="0" w:after="0"/>
    </w:pPr>
  </w:style>
  <w:style w:type="paragraph" w:customStyle="1" w:styleId="BodyTextBold">
    <w:name w:val="Body Text Bold"/>
    <w:basedOn w:val="BodyText"/>
    <w:qFormat/>
    <w:rsid w:val="00CC39BF"/>
    <w:rPr>
      <w:b/>
    </w:rPr>
  </w:style>
  <w:style w:type="character" w:styleId="Hyperlink">
    <w:name w:val="Hyperlink"/>
    <w:basedOn w:val="DefaultParagraphFont"/>
    <w:uiPriority w:val="99"/>
    <w:unhideWhenUsed/>
    <w:rsid w:val="003549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732</Words>
  <Characters>4650</Characters>
  <Application>Microsoft Office Word</Application>
  <DocSecurity>0</DocSecurity>
  <Lines>244</Lines>
  <Paragraphs>145</Paragraphs>
  <ScaleCrop>false</ScaleCrop>
  <Company>Author-it Software Corporation Ltd.</Company>
  <LinksUpToDate>false</LinksUpToDate>
  <CharactersWithSpaces>5237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MSTLG3004 Apply finishes to leather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2020-07-29T04:36:00Z</dcterms:created>
  <dcterms:modified xsi:type="dcterms:W3CDTF">2020-07-29T04:37:00Z</dcterms:modified>
</cp:coreProperties>
</file>