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22E" w:rsidP="00121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MSTLG3004 Apply finishes to leather products</w:t>
      </w:r>
      <w:r>
        <w:fldChar w:fldCharType="end"/>
      </w:r>
    </w:p>
    <w:p w:rsidR="0012122E" w:rsidP="0012122E">
      <w:pPr>
        <w:pStyle w:val="Version"/>
        <w:sectPr w:rsidSect="00412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3DB" w:rsidP="004123DB">
      <w:pPr>
        <w:pStyle w:val="SuperHeading"/>
      </w:pPr>
      <w:r w:rsidRPr="004123DB">
        <w:t>MSTLG3004 Apply finishes to leather products</w:t>
      </w:r>
    </w:p>
    <w:p w:rsidR="00000000" w:rsidRPr="004123DB" w:rsidP="004123DB">
      <w:pPr>
        <w:pStyle w:val="Heading1"/>
      </w:pPr>
      <w:bookmarkStart w:id="1" w:name="O_936412"/>
      <w:bookmarkEnd w:id="1"/>
      <w:r w:rsidRPr="004123DB">
        <w:t>Modification History</w:t>
      </w:r>
    </w:p>
    <w:p w:rsidR="00000000" w:rsidRPr="004123DB" w:rsidP="0012122E">
      <w:pPr>
        <w:pStyle w:val="BodyText"/>
      </w:pPr>
      <w:r w:rsidRPr="004123DB">
        <w:t>Release 1. Supersedes and is equivalent to LMTLG3004A Apply finishes to leather products</w:t>
      </w:r>
    </w:p>
    <w:p w:rsidR="00000000" w:rsidRPr="004123DB" w:rsidP="004123DB">
      <w:pPr>
        <w:pStyle w:val="Heading1"/>
      </w:pPr>
      <w:bookmarkStart w:id="2" w:name="O_936420"/>
      <w:bookmarkEnd w:id="2"/>
      <w:r w:rsidRPr="004123DB">
        <w:t>Application</w:t>
      </w:r>
    </w:p>
    <w:p w:rsidR="00000000" w:rsidRPr="004123DB" w:rsidP="0012122E">
      <w:pPr>
        <w:pStyle w:val="BodyText"/>
      </w:pPr>
      <w:r w:rsidRPr="004123DB">
        <w:t>This unit of competency covers the skills and knowledge required to apply structural or design finishes to leather pr</w:t>
      </w:r>
      <w:r w:rsidRPr="004123DB">
        <w:t>oducts after production operations are completed.</w:t>
      </w:r>
    </w:p>
    <w:p w:rsidR="00000000" w:rsidRPr="004123DB" w:rsidP="0012122E">
      <w:pPr>
        <w:pStyle w:val="BodyText"/>
      </w:pPr>
      <w:r w:rsidRPr="004123DB">
        <w:t>Work may be conducted in small to large scale enterprises and may involve individual and team activities. Work is performed within industry codes, standards and defined procedures.</w:t>
      </w:r>
    </w:p>
    <w:p w:rsidR="00000000" w:rsidRPr="004123DB" w:rsidP="0012122E">
      <w:pPr>
        <w:pStyle w:val="BodyText"/>
      </w:pPr>
      <w:r w:rsidRPr="004123DB">
        <w:t>No licensing, legislati</w:t>
      </w:r>
      <w:r w:rsidRPr="004123DB">
        <w:t>ve or certification requirements apply to this unit at the time of publication.</w:t>
      </w:r>
    </w:p>
    <w:p w:rsidR="00000000" w:rsidRPr="004123DB" w:rsidP="004123DB">
      <w:pPr>
        <w:pStyle w:val="Heading1"/>
      </w:pPr>
      <w:bookmarkStart w:id="3" w:name="O_936419"/>
      <w:bookmarkEnd w:id="3"/>
      <w:r w:rsidRPr="004123DB">
        <w:t>Pre-requisite Unit</w:t>
      </w:r>
    </w:p>
    <w:p w:rsidR="00000000" w:rsidRPr="004123DB" w:rsidP="0012122E">
      <w:pPr>
        <w:pStyle w:val="BodyText"/>
      </w:pPr>
      <w:r w:rsidRPr="004123DB">
        <w:t>Nil</w:t>
      </w:r>
    </w:p>
    <w:p w:rsidR="00000000" w:rsidRPr="004123DB" w:rsidP="004123DB">
      <w:pPr>
        <w:pStyle w:val="Heading1"/>
      </w:pPr>
      <w:bookmarkStart w:id="4" w:name="O_936418"/>
      <w:bookmarkEnd w:id="4"/>
      <w:r w:rsidRPr="004123DB">
        <w:t>Competency Field</w:t>
      </w:r>
    </w:p>
    <w:p w:rsidR="00000000" w:rsidRPr="004123DB" w:rsidP="0012122E">
      <w:pPr>
        <w:pStyle w:val="BodyText"/>
      </w:pPr>
      <w:r w:rsidRPr="004123DB">
        <w:t>Leather production</w:t>
      </w:r>
    </w:p>
    <w:p w:rsidR="00000000" w:rsidRPr="004123DB" w:rsidP="004123DB">
      <w:pPr>
        <w:pStyle w:val="Heading1"/>
      </w:pPr>
      <w:bookmarkStart w:id="5" w:name="O_936417"/>
      <w:bookmarkEnd w:id="5"/>
      <w:r w:rsidRPr="004123DB">
        <w:t>Unit Sector</w:t>
      </w:r>
    </w:p>
    <w:p w:rsidR="00000000" w:rsidRPr="004123DB" w:rsidP="0012122E">
      <w:pPr>
        <w:pStyle w:val="BodyText"/>
      </w:pPr>
      <w:r w:rsidRPr="004123DB">
        <w:t>Not applicable</w:t>
      </w:r>
    </w:p>
    <w:p w:rsidR="00000000" w:rsidRPr="004123DB" w:rsidP="004123DB">
      <w:pPr>
        <w:pStyle w:val="Heading1"/>
      </w:pPr>
      <w:bookmarkStart w:id="6" w:name="O_936416"/>
      <w:bookmarkEnd w:id="6"/>
      <w:r w:rsidRPr="004123DB">
        <w:t>Elements and Performan</w:t>
      </w:r>
      <w:r w:rsidRPr="004123DB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Performance criteria describe the performance needed to demonstrate achievement of the element.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Follow standard operating procedures (SOPs)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Comply with work health and safety (WHS) requirements at all times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Use appropriate personal protective equipment (PPE) in accordance with SOPs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Identify job requirements from specifications, drawings, job sheets or work instructions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Prepare for finishing of leather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Interpret and confirm design features and specifications for leather product with customer or product specifications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Confirm finishing process required for leather product 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Check leather product fo</w:t>
            </w:r>
            <w:r w:rsidRPr="004123DB">
              <w:t>r quality and conformity to specifications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Prepare tools and equipment required for finishing processes 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Prepare leather product for finishing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Conduct finishing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Undertake finishing process according to specifications and procedures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Monitor process to ensure product specifications and quality standards are achieved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Check product during and on completion of finishing process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Identify finish faults 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Apply environmental requirements and procedures concerned with waste, pollution and recycling of materials at all stages of the process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Identify and correct minor product process and equipment faults to meet specified </w:t>
            </w:r>
            <w:r w:rsidRPr="004123DB">
              <w:t>requirements, where necessary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Report or document details of major equipment or product faults in accordance with procedures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Complete leather finish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Check product finish against quality standards and product specifications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Conduct finish tests, as required 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Complete cleaning of area to ensure work environment is maintained in a safe and productive manner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 xml:space="preserve">Complete production records and other documentation </w:t>
            </w:r>
          </w:p>
        </w:tc>
      </w:tr>
      <w:tr w:rsidTr="004123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Prepare finished product for customer</w:t>
            </w:r>
          </w:p>
        </w:tc>
      </w:tr>
    </w:tbl>
    <w:p w:rsidR="00000000" w:rsidRPr="004123DB" w:rsidP="004123DB">
      <w:pPr>
        <w:pStyle w:val="BodyText"/>
      </w:pPr>
    </w:p>
    <w:p w:rsidR="00000000" w:rsidRPr="004123DB" w:rsidP="004123DB">
      <w:pPr>
        <w:pStyle w:val="AllowPageBreak"/>
      </w:pPr>
    </w:p>
    <w:p w:rsidR="00000000" w:rsidRPr="004123DB" w:rsidP="004123DB">
      <w:pPr>
        <w:pStyle w:val="Heading1"/>
      </w:pPr>
      <w:bookmarkStart w:id="7" w:name="O_936415"/>
      <w:bookmarkEnd w:id="7"/>
      <w:r w:rsidRPr="004123DB">
        <w:t>Foundation Skills</w:t>
      </w:r>
    </w:p>
    <w:p w:rsidR="00000000" w:rsidRPr="004123DB" w:rsidP="0012122E">
      <w:pPr>
        <w:pStyle w:val="BodyText"/>
      </w:pPr>
      <w:r w:rsidRPr="004123DB">
        <w:t>This section describes those required skills (language, literacy and numeracy) that are essential to performance.</w:t>
      </w:r>
    </w:p>
    <w:p w:rsidR="00000000" w:rsidRPr="004123DB" w:rsidP="0012122E">
      <w:pPr>
        <w:pStyle w:val="BodyText"/>
      </w:pPr>
      <w:r w:rsidRPr="004123DB">
        <w:t>Foun</w:t>
      </w:r>
      <w:r w:rsidRPr="004123DB">
        <w:t>dation skills essential to performance are explicit in the performance criteria of this unit of competency.</w:t>
      </w:r>
    </w:p>
    <w:p w:rsidR="00000000" w:rsidRPr="004123DB" w:rsidP="004123DB">
      <w:pPr>
        <w:pStyle w:val="Heading1"/>
      </w:pPr>
      <w:bookmarkStart w:id="8" w:name="O_936414"/>
      <w:bookmarkEnd w:id="8"/>
      <w:r w:rsidRPr="004123D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70"/>
        <w:gridCol w:w="6626"/>
      </w:tblGrid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t>This field allows for different work environments and conditions that may affect performance. Essential operati</w:t>
            </w:r>
            <w:r w:rsidRPr="004123DB">
              <w:t>ng conditions that may be present (depending on the work situation, needs of the candidate, accessibility of the item, and local industry and regional contexts) are included.</w:t>
            </w: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ListBullet"/>
            </w:pPr>
            <w:r w:rsidRPr="004123DB">
              <w:t>requirements prescr</w:t>
            </w:r>
            <w:r w:rsidRPr="004123DB">
              <w:t>ibed by legislation, industry codes and standards, awards, agreements and conditions of employment</w:t>
            </w:r>
          </w:p>
          <w:p w:rsidR="00000000" w:rsidRPr="004123DB" w:rsidP="004123DB">
            <w:pPr>
              <w:pStyle w:val="ListBullet"/>
            </w:pPr>
            <w:r w:rsidRPr="004123DB">
              <w:t>SOPs</w:t>
            </w:r>
          </w:p>
          <w:p w:rsidR="00000000" w:rsidRPr="004123DB" w:rsidP="004123DB">
            <w:pPr>
              <w:pStyle w:val="ListBullet"/>
            </w:pPr>
            <w:r w:rsidRPr="004123DB">
              <w:t>work instructions</w:t>
            </w:r>
          </w:p>
          <w:p w:rsidR="00000000" w:rsidRPr="004123DB" w:rsidP="004123DB">
            <w:pPr>
              <w:pStyle w:val="ListBullet"/>
            </w:pPr>
            <w:r w:rsidRPr="004123DB">
              <w:t>oral, written and visual communication</w:t>
            </w:r>
          </w:p>
          <w:p w:rsidR="00000000" w:rsidRPr="004123DB" w:rsidP="004123DB">
            <w:pPr>
              <w:pStyle w:val="ListBullet"/>
            </w:pPr>
            <w:r w:rsidRPr="004123DB">
              <w:t>quality practices, including responsibility for maintenance of own work quality and contributio</w:t>
            </w:r>
            <w:r w:rsidRPr="004123DB">
              <w:t>n to quality improvement of team or section output</w:t>
            </w:r>
          </w:p>
          <w:p w:rsidR="00000000" w:rsidRPr="004123DB" w:rsidP="004123DB">
            <w:pPr>
              <w:pStyle w:val="ListBullet"/>
            </w:pPr>
            <w:r w:rsidRPr="004123DB">
              <w:t>housekeeping</w:t>
            </w:r>
          </w:p>
          <w:p w:rsidR="00000000" w:rsidRPr="004123DB" w:rsidP="004123DB">
            <w:pPr>
              <w:pStyle w:val="ListBullet"/>
            </w:pPr>
            <w:r w:rsidRPr="004123DB">
              <w:t>tasks related to environmental protection, waste disposal, pollution control and recycling</w:t>
            </w:r>
          </w:p>
          <w:p w:rsidR="00000000" w:rsidRPr="004123DB" w:rsidP="004123DB">
            <w:pPr>
              <w:pStyle w:val="ListBullet"/>
            </w:pPr>
            <w:r w:rsidRPr="004123DB">
              <w:t>WHS practices</w:t>
            </w:r>
          </w:p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ListBullet"/>
            </w:pPr>
            <w:r w:rsidRPr="004123DB">
              <w:t>the relevant industry or Australian Standards that are current at the time this unit is being undertaken</w:t>
            </w:r>
          </w:p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Design features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ListBullet"/>
            </w:pPr>
            <w:r w:rsidRPr="004123DB">
              <w:t>stitching and embroidery</w:t>
            </w:r>
          </w:p>
          <w:p w:rsidR="00000000" w:rsidRPr="004123DB" w:rsidP="004123DB">
            <w:pPr>
              <w:pStyle w:val="ListBullet"/>
            </w:pPr>
            <w:r w:rsidRPr="004123DB">
              <w:t>carved or engraved patterns</w:t>
            </w:r>
          </w:p>
          <w:p w:rsidR="00000000" w:rsidRPr="004123DB" w:rsidP="004123DB">
            <w:pPr>
              <w:pStyle w:val="ListBullet"/>
            </w:pPr>
            <w:r w:rsidRPr="004123DB">
              <w:t>attachments, such as studs, buckles and reinforcements</w:t>
            </w:r>
          </w:p>
          <w:p w:rsidR="00000000" w:rsidRPr="004123DB" w:rsidP="004123DB">
            <w:pPr>
              <w:pStyle w:val="ListBullet"/>
            </w:pPr>
            <w:r w:rsidRPr="004123DB">
              <w:t>p</w:t>
            </w:r>
            <w:r w:rsidRPr="004123DB">
              <w:t>laits and roping</w:t>
            </w:r>
          </w:p>
          <w:p w:rsidR="00000000" w:rsidRPr="004123DB" w:rsidP="004123DB">
            <w:pPr>
              <w:pStyle w:val="ListBullet"/>
            </w:pPr>
            <w:r w:rsidRPr="004123DB">
              <w:t xml:space="preserve">printing and stamping </w:t>
            </w:r>
          </w:p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Finishing processes include five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ListBullet"/>
            </w:pPr>
            <w:r w:rsidRPr="004123DB">
              <w:t>printing</w:t>
            </w:r>
          </w:p>
          <w:p w:rsidR="00000000" w:rsidRPr="004123DB" w:rsidP="004123DB">
            <w:pPr>
              <w:pStyle w:val="ListBullet"/>
            </w:pPr>
            <w:r w:rsidRPr="004123DB">
              <w:t>coating</w:t>
            </w:r>
          </w:p>
          <w:p w:rsidR="00000000" w:rsidRPr="004123DB" w:rsidP="004123DB">
            <w:pPr>
              <w:pStyle w:val="ListBullet"/>
            </w:pPr>
            <w:r w:rsidRPr="004123DB">
              <w:t>brushing</w:t>
            </w:r>
          </w:p>
          <w:p w:rsidR="00000000" w:rsidRPr="004123DB" w:rsidP="004123DB">
            <w:pPr>
              <w:pStyle w:val="ListBullet"/>
            </w:pPr>
            <w:r w:rsidRPr="004123DB">
              <w:t>padding</w:t>
            </w:r>
          </w:p>
          <w:p w:rsidR="00000000" w:rsidRPr="004123DB" w:rsidP="004123DB">
            <w:pPr>
              <w:pStyle w:val="ListBullet"/>
            </w:pPr>
            <w:r w:rsidRPr="004123DB">
              <w:t>mending</w:t>
            </w:r>
          </w:p>
          <w:p w:rsidR="00000000" w:rsidRPr="004123DB" w:rsidP="004123DB">
            <w:pPr>
              <w:pStyle w:val="ListBullet"/>
            </w:pPr>
            <w:r w:rsidRPr="004123DB">
              <w:t>carving</w:t>
            </w:r>
          </w:p>
          <w:p w:rsidR="00000000" w:rsidRPr="004123DB" w:rsidP="004123DB">
            <w:pPr>
              <w:pStyle w:val="ListBullet"/>
            </w:pPr>
            <w:r w:rsidRPr="004123DB">
              <w:t>stamping</w:t>
            </w:r>
          </w:p>
          <w:p w:rsidR="00000000" w:rsidRPr="004123DB" w:rsidP="004123DB">
            <w:pPr>
              <w:pStyle w:val="ListBullet"/>
            </w:pPr>
            <w:r w:rsidRPr="004123DB">
              <w:t>stitching</w:t>
            </w:r>
          </w:p>
          <w:p w:rsidR="00000000" w:rsidRPr="004123DB" w:rsidP="004123DB">
            <w:pPr>
              <w:pStyle w:val="ListBullet"/>
            </w:pPr>
            <w:r w:rsidRPr="004123DB">
              <w:t>application of fire retardant treatment</w:t>
            </w:r>
          </w:p>
          <w:p w:rsidR="00000000" w:rsidRPr="004123DB" w:rsidP="004123DB">
            <w:pPr>
              <w:pStyle w:val="ListBullet"/>
            </w:pPr>
            <w:r w:rsidRPr="004123DB">
              <w:t>plaiting</w:t>
            </w:r>
          </w:p>
          <w:p w:rsidR="00000000" w:rsidRPr="004123DB" w:rsidP="004123DB">
            <w:pPr>
              <w:pStyle w:val="ListBullet"/>
            </w:pPr>
            <w:r w:rsidRPr="004123DB">
              <w:t>roping</w:t>
            </w:r>
          </w:p>
          <w:p w:rsidR="00000000" w:rsidRPr="004123DB" w:rsidP="004123DB">
            <w:pPr>
              <w:pStyle w:val="ListBullet"/>
            </w:pPr>
            <w:r w:rsidRPr="004123DB">
              <w:t>other finishes designed to achieve a specific effect on leather products</w:t>
            </w:r>
          </w:p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Leather products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ListBullet"/>
            </w:pPr>
            <w:r w:rsidRPr="004123DB">
              <w:t>clothing, bags and other accessories</w:t>
            </w:r>
          </w:p>
          <w:p w:rsidR="00000000" w:rsidRPr="004123DB" w:rsidP="004123DB">
            <w:pPr>
              <w:pStyle w:val="ListBullet"/>
            </w:pPr>
            <w:r w:rsidRPr="004123DB">
              <w:t>saddles and saddlery components</w:t>
            </w:r>
          </w:p>
          <w:p w:rsidR="00000000" w:rsidP="004123DB">
            <w:pPr>
              <w:pStyle w:val="BodyText"/>
              <w:rPr>
                <w:lang w:val="en-NZ"/>
              </w:rPr>
            </w:pPr>
          </w:p>
        </w:tc>
      </w:tr>
      <w:tr w:rsidTr="0012122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3DB">
            <w:pPr>
              <w:pStyle w:val="BodyText"/>
              <w:rPr>
                <w:lang w:val="en-NZ"/>
              </w:rPr>
            </w:pPr>
            <w:r w:rsidRPr="004123DB">
              <w:rPr>
                <w:rStyle w:val="SpecialBold"/>
              </w:rPr>
              <w:t>WHS practice: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3DB" w:rsidP="004123DB">
            <w:pPr>
              <w:pStyle w:val="BodyText"/>
            </w:pPr>
            <w:r w:rsidRPr="004123DB">
              <w:t>WHS practices must include hazard identi</w:t>
            </w:r>
            <w:r w:rsidRPr="004123DB">
              <w:t>fication and control, risk assessment and implementation of risk reduction measures specific to the tasks described by this unit, and include one or more of the following:</w:t>
            </w:r>
          </w:p>
          <w:p w:rsidR="00000000" w:rsidRPr="004123DB" w:rsidP="004123DB">
            <w:pPr>
              <w:pStyle w:val="ListBullet"/>
            </w:pPr>
            <w:r w:rsidRPr="004123DB">
              <w:t>manual handling techniques</w:t>
            </w:r>
          </w:p>
          <w:p w:rsidR="00000000" w:rsidRPr="004123DB" w:rsidP="004123DB">
            <w:pPr>
              <w:pStyle w:val="ListBullet"/>
            </w:pPr>
            <w:r w:rsidRPr="004123DB">
              <w:t>PPE</w:t>
            </w:r>
          </w:p>
          <w:p w:rsidR="00000000" w:rsidRPr="004123DB" w:rsidP="004123DB">
            <w:pPr>
              <w:pStyle w:val="ListBullet"/>
            </w:pPr>
            <w:r w:rsidRPr="004123DB">
              <w:t>safe materials handling</w:t>
            </w:r>
          </w:p>
          <w:p w:rsidR="00000000" w:rsidRPr="004123DB" w:rsidP="004123DB">
            <w:pPr>
              <w:pStyle w:val="ListBullet"/>
            </w:pPr>
            <w:r w:rsidRPr="004123DB">
              <w:t>ergonomic arrangement of workplaces</w:t>
            </w:r>
          </w:p>
          <w:p w:rsidR="00000000" w:rsidRPr="004123DB" w:rsidP="004123DB">
            <w:pPr>
              <w:pStyle w:val="ListBullet"/>
            </w:pPr>
            <w:r w:rsidRPr="004123DB">
              <w:t>following marked walkways</w:t>
            </w:r>
          </w:p>
          <w:p w:rsidR="00000000" w:rsidRPr="004123DB" w:rsidP="004123DB">
            <w:pPr>
              <w:pStyle w:val="ListBullet"/>
            </w:pPr>
            <w:r w:rsidRPr="004123DB">
              <w:t>safe storage of equipment</w:t>
            </w:r>
          </w:p>
          <w:p w:rsidR="00000000" w:rsidRPr="004123DB" w:rsidP="004123DB">
            <w:pPr>
              <w:pStyle w:val="ListBullet"/>
            </w:pPr>
            <w:r w:rsidRPr="004123DB">
              <w:t>housekeeping</w:t>
            </w:r>
          </w:p>
          <w:p w:rsidR="00000000" w:rsidRPr="004123DB" w:rsidP="004123DB">
            <w:pPr>
              <w:pStyle w:val="ListBullet"/>
            </w:pPr>
            <w:r w:rsidRPr="004123DB">
              <w:t>reporting accidents and incidents</w:t>
            </w:r>
          </w:p>
          <w:p w:rsidR="00000000" w:rsidRPr="004123DB" w:rsidP="004123DB">
            <w:pPr>
              <w:pStyle w:val="ListBullet"/>
            </w:pPr>
            <w:r w:rsidRPr="004123DB">
              <w:t>other WHS practices relevant to the job and enterprise</w:t>
            </w:r>
          </w:p>
        </w:tc>
      </w:tr>
    </w:tbl>
    <w:p w:rsidR="00000000" w:rsidRPr="004123DB" w:rsidP="004123DB">
      <w:pPr>
        <w:pStyle w:val="BodyText"/>
      </w:pPr>
    </w:p>
    <w:p w:rsidR="00000000" w:rsidRPr="004123DB" w:rsidP="004123DB">
      <w:pPr>
        <w:pStyle w:val="AllowPageBreak"/>
      </w:pPr>
    </w:p>
    <w:p w:rsidR="00000000" w:rsidRPr="004123DB" w:rsidP="004123DB">
      <w:pPr>
        <w:pStyle w:val="Heading1"/>
      </w:pPr>
      <w:bookmarkStart w:id="9" w:name="O_936413"/>
      <w:bookmarkEnd w:id="9"/>
      <w:r w:rsidRPr="004123DB">
        <w:t>Unit Mapping Information</w:t>
      </w:r>
    </w:p>
    <w:p w:rsidR="00000000" w:rsidRPr="004123DB" w:rsidP="0012122E">
      <w:pPr>
        <w:pStyle w:val="BodyText"/>
      </w:pPr>
      <w:r w:rsidRPr="004123DB">
        <w:t xml:space="preserve">Release 1. Supersedes </w:t>
      </w:r>
      <w:r w:rsidRPr="004123DB">
        <w:t>and is equivalent to LMTLG3004A Apply finishes to leather products</w:t>
      </w:r>
    </w:p>
    <w:p w:rsidR="00000000" w:rsidRPr="004123DB" w:rsidP="004123DB">
      <w:pPr>
        <w:pStyle w:val="Heading1"/>
      </w:pPr>
      <w:bookmarkStart w:id="10" w:name="O_936406"/>
      <w:bookmarkEnd w:id="10"/>
      <w:r w:rsidRPr="004123DB">
        <w:t>Links</w:t>
      </w:r>
    </w:p>
    <w:p w:rsidR="00000000" w:rsidRPr="004123DB" w:rsidP="0012122E">
      <w:pPr>
        <w:pStyle w:val="BodyText"/>
      </w:pPr>
      <w:r w:rsidRPr="00412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415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123DB" w:rsidP="0012122E">
      <w:pPr>
        <w:pStyle w:val="BodyText"/>
        <w:sectPr w:rsidSect="004123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3DB" w:rsidP="004123DB">
      <w:pPr>
        <w:pStyle w:val="SuperHeading"/>
      </w:pPr>
      <w:r w:rsidRPr="004123DB">
        <w:t>Assessment Requirements for MSTLG3004 Apply finishes to leather products</w:t>
      </w:r>
    </w:p>
    <w:p w:rsidR="00000000" w:rsidRPr="004123DB" w:rsidP="004123DB">
      <w:pPr>
        <w:pStyle w:val="Heading1"/>
      </w:pPr>
      <w:bookmarkStart w:id="11" w:name="O_936408"/>
      <w:bookmarkEnd w:id="11"/>
      <w:r w:rsidRPr="004123DB">
        <w:t>Modification History</w:t>
      </w:r>
    </w:p>
    <w:p w:rsidR="00000000" w:rsidRPr="004123DB" w:rsidP="0012122E">
      <w:pPr>
        <w:pStyle w:val="BodyText"/>
      </w:pPr>
      <w:r w:rsidRPr="004123DB">
        <w:t>Release 1. Supersedes and is equivalent to LMTLG3004A Apply finishes to leather products</w:t>
      </w:r>
    </w:p>
    <w:p w:rsidR="00000000" w:rsidRPr="004123DB" w:rsidP="004123DB">
      <w:pPr>
        <w:pStyle w:val="Heading1"/>
      </w:pPr>
      <w:bookmarkStart w:id="12" w:name="O_936411"/>
      <w:bookmarkEnd w:id="12"/>
      <w:r w:rsidRPr="004123DB">
        <w:t>Performance Evidence</w:t>
      </w:r>
    </w:p>
    <w:p w:rsidR="00000000" w:rsidRPr="004123DB" w:rsidP="0012122E">
      <w:pPr>
        <w:pStyle w:val="BodyText"/>
      </w:pPr>
      <w:r w:rsidRPr="004123DB">
        <w:t>Evidence required to demonstrate competence in this unit must be relevant to and satisfy the requirements of the elements and performance criteria, and include:</w:t>
      </w:r>
    </w:p>
    <w:p w:rsidR="00000000" w:rsidRPr="004123DB" w:rsidP="004123DB">
      <w:pPr>
        <w:pStyle w:val="ListBullet"/>
      </w:pPr>
      <w:r w:rsidRPr="004123DB">
        <w:t>reading and following work instructions, standard operating proce</w:t>
      </w:r>
      <w:r w:rsidRPr="004123DB">
        <w:t>dures (SOPs), safe work practices, industry codes and standards</w:t>
      </w:r>
    </w:p>
    <w:p w:rsidR="00000000" w:rsidRPr="004123DB" w:rsidP="004123DB">
      <w:pPr>
        <w:pStyle w:val="ListBullet"/>
      </w:pPr>
      <w:r w:rsidRPr="004123DB">
        <w:t xml:space="preserve">confirming finishing requirements for leather product </w:t>
      </w:r>
    </w:p>
    <w:p w:rsidR="00000000" w:rsidRPr="004123DB" w:rsidP="004123DB">
      <w:pPr>
        <w:pStyle w:val="ListBullet"/>
      </w:pPr>
      <w:r w:rsidRPr="004123DB">
        <w:t>operating and monitoring tools and equipment for finishing process according to workplace procedures</w:t>
      </w:r>
    </w:p>
    <w:p w:rsidR="00000000" w:rsidRPr="004123DB" w:rsidP="004123DB">
      <w:pPr>
        <w:pStyle w:val="ListBullet"/>
      </w:pPr>
      <w:r w:rsidRPr="004123DB">
        <w:t>conducting at least five (5) differe</w:t>
      </w:r>
      <w:r w:rsidRPr="004123DB">
        <w:t>nt finishing processes to specifications on a variety of samples</w:t>
      </w:r>
    </w:p>
    <w:p w:rsidR="00000000" w:rsidRPr="004123DB" w:rsidP="004123DB">
      <w:pPr>
        <w:pStyle w:val="ListBullet"/>
      </w:pPr>
      <w:r w:rsidRPr="004123DB">
        <w:t>demonstrating all five (5) identified design features on one (1) or more samples</w:t>
      </w:r>
    </w:p>
    <w:p w:rsidR="00000000" w:rsidRPr="004123DB" w:rsidP="004123DB">
      <w:pPr>
        <w:pStyle w:val="ListBullet"/>
      </w:pPr>
      <w:r w:rsidRPr="004123DB">
        <w:t>recognising, rectifying and reporting faults or problems</w:t>
      </w:r>
    </w:p>
    <w:p w:rsidR="00000000" w:rsidRPr="004123DB" w:rsidP="004123DB">
      <w:pPr>
        <w:pStyle w:val="ListBullet"/>
      </w:pPr>
      <w:r w:rsidRPr="004123DB">
        <w:t>conducting finish testing and confirming compliance w</w:t>
      </w:r>
      <w:r w:rsidRPr="004123DB">
        <w:t>ith design specifications</w:t>
      </w:r>
    </w:p>
    <w:p w:rsidR="00000000" w:rsidRPr="004123DB" w:rsidP="004123DB">
      <w:pPr>
        <w:pStyle w:val="ListBullet"/>
      </w:pPr>
      <w:r w:rsidRPr="004123DB">
        <w:t>completing production records and other documentation, and preparing finished product for customer.</w:t>
      </w:r>
    </w:p>
    <w:p w:rsidR="00000000" w:rsidRPr="004123DB" w:rsidP="004123DB">
      <w:pPr>
        <w:pStyle w:val="AllowPageBreak"/>
      </w:pPr>
    </w:p>
    <w:p w:rsidR="00000000" w:rsidRPr="004123DB" w:rsidP="004123DB">
      <w:pPr>
        <w:pStyle w:val="Heading1"/>
      </w:pPr>
      <w:bookmarkStart w:id="13" w:name="O_936410"/>
      <w:bookmarkEnd w:id="13"/>
      <w:r w:rsidRPr="004123DB">
        <w:t>Knowledge Evidence</w:t>
      </w:r>
    </w:p>
    <w:p w:rsidR="00000000" w:rsidRPr="004123DB" w:rsidP="0012122E">
      <w:pPr>
        <w:pStyle w:val="BodyText"/>
      </w:pPr>
      <w:r w:rsidRPr="004123DB">
        <w:t>Evidence must be provided that demonstrates knowledge of:</w:t>
      </w:r>
    </w:p>
    <w:p w:rsidR="00000000" w:rsidRPr="004123DB" w:rsidP="004123DB">
      <w:pPr>
        <w:pStyle w:val="ListBullet"/>
      </w:pPr>
      <w:r w:rsidRPr="004123DB">
        <w:t>safe work practices and procedures and use of personal protective equipment (PPE)</w:t>
      </w:r>
    </w:p>
    <w:p w:rsidR="00000000" w:rsidRPr="004123DB" w:rsidP="004123DB">
      <w:pPr>
        <w:pStyle w:val="ListBullet"/>
      </w:pPr>
      <w:r w:rsidRPr="004123DB">
        <w:t>relevant Australian Standards</w:t>
      </w:r>
    </w:p>
    <w:p w:rsidR="00000000" w:rsidRPr="004123DB" w:rsidP="004123DB">
      <w:pPr>
        <w:pStyle w:val="ListBullet"/>
      </w:pPr>
      <w:r w:rsidRPr="004123DB">
        <w:t>working properties and characteristics of leather</w:t>
      </w:r>
    </w:p>
    <w:p w:rsidR="00000000" w:rsidRPr="004123DB" w:rsidP="004123DB">
      <w:pPr>
        <w:pStyle w:val="ListBullet"/>
      </w:pPr>
      <w:r w:rsidRPr="004123DB">
        <w:t>finishing processes and procedures</w:t>
      </w:r>
    </w:p>
    <w:p w:rsidR="00000000" w:rsidRPr="004123DB" w:rsidP="004123DB">
      <w:pPr>
        <w:pStyle w:val="ListBullet"/>
      </w:pPr>
      <w:r w:rsidRPr="004123DB">
        <w:t>finish tests:</w:t>
      </w:r>
    </w:p>
    <w:p w:rsidR="00000000" w:rsidRPr="004123DB" w:rsidP="004123DB">
      <w:pPr>
        <w:pStyle w:val="ListBullet2"/>
      </w:pPr>
      <w:r w:rsidRPr="004123DB">
        <w:t>strength</w:t>
      </w:r>
    </w:p>
    <w:p w:rsidR="00000000" w:rsidRPr="004123DB" w:rsidP="004123DB">
      <w:pPr>
        <w:pStyle w:val="ListBullet2"/>
      </w:pPr>
      <w:r w:rsidRPr="004123DB">
        <w:t>durability</w:t>
      </w:r>
    </w:p>
    <w:p w:rsidR="00000000" w:rsidRPr="004123DB" w:rsidP="004123DB">
      <w:pPr>
        <w:pStyle w:val="ListBullet2"/>
      </w:pPr>
      <w:r w:rsidRPr="004123DB">
        <w:t>colour fastness</w:t>
      </w:r>
    </w:p>
    <w:p w:rsidR="00000000" w:rsidRPr="004123DB" w:rsidP="004123DB">
      <w:pPr>
        <w:pStyle w:val="ListBullet2"/>
      </w:pPr>
      <w:r w:rsidRPr="004123DB">
        <w:t>fire ret</w:t>
      </w:r>
      <w:r w:rsidRPr="004123DB">
        <w:t>ardation</w:t>
      </w:r>
    </w:p>
    <w:p w:rsidR="00000000" w:rsidRPr="004123DB" w:rsidP="004123DB">
      <w:pPr>
        <w:pStyle w:val="ListBullet"/>
      </w:pPr>
      <w:r w:rsidRPr="004123DB">
        <w:t>safe operation of finishing tools and equipment</w:t>
      </w:r>
    </w:p>
    <w:p w:rsidR="00000000" w:rsidRPr="004123DB" w:rsidP="004123DB">
      <w:pPr>
        <w:pStyle w:val="ListBullet"/>
      </w:pPr>
      <w:r w:rsidRPr="004123DB">
        <w:t>typical fault conditions and related fault finding procedures:</w:t>
      </w:r>
    </w:p>
    <w:p w:rsidR="00000000" w:rsidRPr="004123DB" w:rsidP="004123DB">
      <w:pPr>
        <w:pStyle w:val="ListBullet2"/>
      </w:pPr>
      <w:r w:rsidRPr="004123DB">
        <w:t>holes</w:t>
      </w:r>
    </w:p>
    <w:p w:rsidR="00000000" w:rsidRPr="004123DB" w:rsidP="004123DB">
      <w:pPr>
        <w:pStyle w:val="ListBullet2"/>
      </w:pPr>
      <w:r w:rsidRPr="004123DB">
        <w:t>creases and folds</w:t>
      </w:r>
    </w:p>
    <w:p w:rsidR="00000000" w:rsidRPr="004123DB" w:rsidP="004123DB">
      <w:pPr>
        <w:pStyle w:val="ListBullet2"/>
      </w:pPr>
      <w:r w:rsidRPr="004123DB">
        <w:t>marks or cuts</w:t>
      </w:r>
    </w:p>
    <w:p w:rsidR="00000000" w:rsidRPr="004123DB" w:rsidP="004123DB">
      <w:pPr>
        <w:pStyle w:val="ListBullet2"/>
      </w:pPr>
      <w:r w:rsidRPr="004123DB">
        <w:t>impressions</w:t>
      </w:r>
    </w:p>
    <w:p w:rsidR="00000000" w:rsidRPr="004123DB" w:rsidP="004123DB">
      <w:pPr>
        <w:pStyle w:val="ListBullet2"/>
      </w:pPr>
      <w:r w:rsidRPr="004123DB">
        <w:t>inconsistent coverage</w:t>
      </w:r>
    </w:p>
    <w:p w:rsidR="00000000" w:rsidRPr="004123DB" w:rsidP="004123DB">
      <w:pPr>
        <w:pStyle w:val="ListBullet2"/>
      </w:pPr>
      <w:r w:rsidRPr="004123DB">
        <w:t>faulty stitching</w:t>
      </w:r>
    </w:p>
    <w:p w:rsidR="00000000" w:rsidRPr="004123DB" w:rsidP="004123DB">
      <w:pPr>
        <w:pStyle w:val="ListBullet"/>
      </w:pPr>
      <w:r w:rsidRPr="004123DB">
        <w:t>equipment maintenance and repair techniques</w:t>
      </w:r>
    </w:p>
    <w:p w:rsidR="00000000" w:rsidRPr="004123DB" w:rsidP="004123DB">
      <w:pPr>
        <w:pStyle w:val="ListBullet"/>
      </w:pPr>
      <w:r w:rsidRPr="004123DB">
        <w:t>quality standards and practices</w:t>
      </w:r>
    </w:p>
    <w:p w:rsidR="00000000" w:rsidRPr="004123DB" w:rsidP="004123DB">
      <w:pPr>
        <w:pStyle w:val="ListBullet"/>
      </w:pPr>
      <w:r w:rsidRPr="004123DB">
        <w:t>relevant federal and state or territory legislative or regulatory requirements</w:t>
      </w:r>
    </w:p>
    <w:p w:rsidR="00000000" w:rsidRPr="004123DB" w:rsidP="004123DB">
      <w:pPr>
        <w:pStyle w:val="ListBullet"/>
      </w:pPr>
      <w:r w:rsidRPr="004123DB">
        <w:t>recording and reporting procedures.</w:t>
      </w:r>
    </w:p>
    <w:p w:rsidR="00000000" w:rsidRPr="004123DB" w:rsidP="004123DB">
      <w:pPr>
        <w:pStyle w:val="AllowPageBreak"/>
      </w:pPr>
    </w:p>
    <w:p w:rsidR="00000000" w:rsidRPr="004123DB" w:rsidP="004123DB">
      <w:pPr>
        <w:pStyle w:val="Heading1"/>
      </w:pPr>
      <w:bookmarkStart w:id="14" w:name="O_936409"/>
      <w:bookmarkEnd w:id="14"/>
      <w:r w:rsidRPr="004123DB">
        <w:t>Assessment Conditions</w:t>
      </w:r>
    </w:p>
    <w:p w:rsidR="00000000" w:rsidRPr="004123DB" w:rsidP="004123DB">
      <w:pPr>
        <w:pStyle w:val="ListBullet"/>
      </w:pPr>
      <w:r w:rsidRPr="004123DB">
        <w:t>Assessors must:</w:t>
      </w:r>
    </w:p>
    <w:p w:rsidR="00000000" w:rsidRPr="004123DB" w:rsidP="004123DB">
      <w:pPr>
        <w:pStyle w:val="ListBullet2"/>
      </w:pPr>
      <w:r w:rsidRPr="004123DB">
        <w:t>satisfy the assessor competency requirements that are in place at the time of the assessment, as set by the VET regulator</w:t>
      </w:r>
    </w:p>
    <w:p w:rsidR="00000000" w:rsidRPr="004123DB" w:rsidP="004123DB">
      <w:pPr>
        <w:pStyle w:val="ListBullet2"/>
      </w:pPr>
      <w:r w:rsidRPr="004123DB">
        <w:t>have vocational competency in applying finishes to leather products, at least to the level being assessed, with relevant industry know</w:t>
      </w:r>
      <w:r w:rsidRPr="004123DB">
        <w:t>ledge and experience.</w:t>
      </w:r>
    </w:p>
    <w:p w:rsidR="00000000" w:rsidRPr="004123DB" w:rsidP="004123DB">
      <w:pPr>
        <w:pStyle w:val="ListBullet"/>
      </w:pPr>
      <w:r w:rsidRPr="004123DB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4123DB">
        <w:t>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4123DB" w:rsidP="004123DB">
      <w:pPr>
        <w:pStyle w:val="ListBullet"/>
      </w:pPr>
      <w:r w:rsidRPr="004123DB">
        <w:t>Assessment processes and t</w:t>
      </w:r>
      <w:r w:rsidRPr="004123DB">
        <w:t>echniques must be appropriate to the language, literacy and numeracy requirements of the work being performed and the needs of the candidate.</w:t>
      </w:r>
    </w:p>
    <w:p w:rsidR="00000000" w:rsidRPr="004123DB" w:rsidP="004123DB">
      <w:pPr>
        <w:pStyle w:val="ListBullet"/>
      </w:pPr>
      <w:r w:rsidRPr="004123DB">
        <w:t>Conditions for assessment must include access to all tools, equipment, materials and documentation required, inclu</w:t>
      </w:r>
      <w:r w:rsidRPr="004123DB">
        <w:t>ding relevant workplace procedures, product and manufacturing specifications associated with this unit.</w:t>
      </w:r>
    </w:p>
    <w:p w:rsidR="00000000" w:rsidRPr="004123DB" w:rsidP="004123DB">
      <w:pPr>
        <w:pStyle w:val="AllowPageBreak"/>
      </w:pPr>
    </w:p>
    <w:p w:rsidR="00000000" w:rsidRPr="004123DB" w:rsidP="004123DB">
      <w:pPr>
        <w:pStyle w:val="Heading1"/>
      </w:pPr>
      <w:bookmarkStart w:id="15" w:name="O_936407"/>
      <w:bookmarkEnd w:id="15"/>
      <w:r w:rsidRPr="004123DB">
        <w:t>Links</w:t>
      </w:r>
    </w:p>
    <w:p w:rsidR="00000000" w:rsidRPr="004123DB" w:rsidP="0012122E">
      <w:pPr>
        <w:pStyle w:val="BodyText"/>
      </w:pPr>
      <w:r w:rsidRPr="00412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415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123DB" w:rsidP="004123DB"/>
    <w:sectPr w:rsidSect="004123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 w:rsidRPr="0012122E" w:rsidP="00121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E" w:rsidP="00412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2122E" w:rsidP="00412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122E" w:rsidP="004123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 w:rsidP="00412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122E">
      <w:t>Approved</w:t>
    </w:r>
    <w:r w:rsidR="001212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122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122E">
      <w:rPr>
        <w:noProof/>
      </w:rPr>
      <w:t>5</w:t>
    </w:r>
    <w:r>
      <w:rPr>
        <w:noProof/>
      </w:rPr>
      <w:fldChar w:fldCharType="end"/>
    </w:r>
  </w:p>
  <w:p w:rsidR="004123DB" w:rsidP="00412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12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122E">
      <w:t>Skills Insight</w:t>
    </w:r>
    <w:r w:rsidR="0012122E">
      <w:fldChar w:fldCharType="end"/>
    </w:r>
  </w:p>
  <w:p w:rsidR="004123DB" w:rsidP="00412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3DB" w:rsidRPr="0012122E" w:rsidP="00121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22E" w:rsidRPr="002D2AF8" w:rsidP="00412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MSTLG3004 Apply finishes to leather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122E" w:rsidP="004123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3DB" w:rsidRPr="002D2AF8" w:rsidP="00412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122E">
      <w:t>MSTLG3004 Apply finishes to leather products</w:t>
    </w:r>
    <w:r w:rsidR="001212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122E">
      <w:rPr>
        <w:noProof/>
      </w:rPr>
      <w:t>2 March 2025</w:t>
    </w:r>
    <w:r>
      <w:fldChar w:fldCharType="end"/>
    </w:r>
  </w:p>
  <w:p w:rsidR="004123DB" w:rsidP="00412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03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05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CA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3DB"/>
  </w:style>
  <w:style w:type="character" w:customStyle="1" w:styleId="Heading1Char">
    <w:name w:val="Heading 1 Char"/>
    <w:basedOn w:val="DefaultParagraphFont"/>
    <w:link w:val="Heading1"/>
    <w:rsid w:val="00412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3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3DB"/>
    <w:rPr>
      <w:b/>
      <w:spacing w:val="0"/>
    </w:rPr>
  </w:style>
  <w:style w:type="paragraph" w:styleId="ListBullet2">
    <w:name w:val="List Bullet 2"/>
    <w:basedOn w:val="List2"/>
    <w:rsid w:val="004123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3DB"/>
    <w:rPr>
      <w:i/>
    </w:rPr>
  </w:style>
  <w:style w:type="paragraph" w:styleId="Caption">
    <w:name w:val="caption"/>
    <w:basedOn w:val="BodyText"/>
    <w:next w:val="Normal"/>
    <w:qFormat/>
    <w:rsid w:val="00412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3DB"/>
  </w:style>
  <w:style w:type="paragraph" w:styleId="TableofFigures">
    <w:name w:val="table of figures"/>
    <w:basedOn w:val="Normal"/>
    <w:next w:val="Normal"/>
    <w:semiHidden/>
    <w:rsid w:val="00412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3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3DB"/>
    <w:rPr>
      <w:rFonts w:ascii="Wingdings" w:hAnsi="Wingdings"/>
    </w:rPr>
  </w:style>
  <w:style w:type="paragraph" w:customStyle="1" w:styleId="TableHeading">
    <w:name w:val="Table Heading"/>
    <w:basedOn w:val="HeadingBase"/>
    <w:rsid w:val="00412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3DB"/>
    <w:rPr>
      <w:color w:val="0033CC"/>
      <w:u w:val="none"/>
    </w:rPr>
  </w:style>
  <w:style w:type="paragraph" w:customStyle="1" w:styleId="BodyTextRight">
    <w:name w:val="Body Text Right"/>
    <w:basedOn w:val="BodyText"/>
    <w:rsid w:val="00412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3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3DB"/>
    <w:rPr>
      <w:sz w:val="32"/>
    </w:rPr>
  </w:style>
  <w:style w:type="paragraph" w:customStyle="1" w:styleId="HeadingProcedure">
    <w:name w:val="Heading Procedure"/>
    <w:basedOn w:val="HeadingBase"/>
    <w:next w:val="Normal"/>
    <w:rsid w:val="00412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3DB"/>
    <w:pPr>
      <w:spacing w:before="60" w:after="60"/>
    </w:pPr>
  </w:style>
  <w:style w:type="paragraph" w:styleId="ListContinue">
    <w:name w:val="List Continue"/>
    <w:basedOn w:val="List"/>
    <w:rsid w:val="004123DB"/>
    <w:pPr>
      <w:ind w:firstLine="0"/>
    </w:pPr>
  </w:style>
  <w:style w:type="paragraph" w:customStyle="1" w:styleId="ListNote">
    <w:name w:val="List Note"/>
    <w:basedOn w:val="List"/>
    <w:rsid w:val="00412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3DB"/>
    <w:rPr>
      <w:rFonts w:ascii="Courier New" w:hAnsi="Courier New"/>
    </w:rPr>
  </w:style>
  <w:style w:type="paragraph" w:customStyle="1" w:styleId="NoteBullet">
    <w:name w:val="Note Bullet"/>
    <w:basedOn w:val="Note"/>
    <w:rsid w:val="00412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3DB"/>
    <w:rPr>
      <w:b/>
      <w:smallCaps/>
    </w:rPr>
  </w:style>
  <w:style w:type="paragraph" w:customStyle="1" w:styleId="TableListNumber">
    <w:name w:val="Table List Number"/>
    <w:basedOn w:val="ListNumber"/>
    <w:rsid w:val="00412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3DB"/>
    <w:pPr>
      <w:numPr>
        <w:numId w:val="9"/>
      </w:numPr>
    </w:pPr>
  </w:style>
  <w:style w:type="paragraph" w:customStyle="1" w:styleId="ListAlpha2">
    <w:name w:val="List Alpha 2"/>
    <w:basedOn w:val="List2"/>
    <w:rsid w:val="004123DB"/>
    <w:pPr>
      <w:numPr>
        <w:numId w:val="8"/>
      </w:numPr>
    </w:pPr>
  </w:style>
  <w:style w:type="paragraph" w:styleId="List2">
    <w:name w:val="List 2"/>
    <w:basedOn w:val="BodyText"/>
    <w:rsid w:val="00412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3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3DB"/>
    <w:pPr>
      <w:numPr>
        <w:numId w:val="4"/>
      </w:numPr>
    </w:pPr>
  </w:style>
  <w:style w:type="paragraph" w:styleId="ListContinue2">
    <w:name w:val="List Continue 2"/>
    <w:basedOn w:val="List2"/>
    <w:rsid w:val="004123DB"/>
    <w:pPr>
      <w:ind w:firstLine="0"/>
    </w:pPr>
  </w:style>
  <w:style w:type="paragraph" w:styleId="ListContinue3">
    <w:name w:val="List Continue 3"/>
    <w:basedOn w:val="List3"/>
    <w:rsid w:val="004123DB"/>
    <w:pPr>
      <w:ind w:left="1021" w:firstLine="0"/>
    </w:pPr>
  </w:style>
  <w:style w:type="paragraph" w:styleId="ListContinue4">
    <w:name w:val="List Continue 4"/>
    <w:basedOn w:val="List4"/>
    <w:rsid w:val="004123DB"/>
    <w:pPr>
      <w:ind w:firstLine="0"/>
    </w:pPr>
  </w:style>
  <w:style w:type="paragraph" w:styleId="ListContinue5">
    <w:name w:val="List Continue 5"/>
    <w:basedOn w:val="List5"/>
    <w:rsid w:val="004123DB"/>
    <w:pPr>
      <w:ind w:firstLine="0"/>
    </w:pPr>
  </w:style>
  <w:style w:type="paragraph" w:styleId="ListNumber3">
    <w:name w:val="List Number 3"/>
    <w:basedOn w:val="List3"/>
    <w:rsid w:val="004123DB"/>
    <w:pPr>
      <w:numPr>
        <w:numId w:val="5"/>
      </w:numPr>
    </w:pPr>
  </w:style>
  <w:style w:type="paragraph" w:styleId="ListNumber4">
    <w:name w:val="List Number 4"/>
    <w:basedOn w:val="List4"/>
    <w:rsid w:val="004123DB"/>
    <w:pPr>
      <w:numPr>
        <w:numId w:val="6"/>
      </w:numPr>
    </w:pPr>
  </w:style>
  <w:style w:type="paragraph" w:styleId="ListNumber5">
    <w:name w:val="List Number 5"/>
    <w:basedOn w:val="List5"/>
    <w:rsid w:val="004123DB"/>
    <w:pPr>
      <w:numPr>
        <w:numId w:val="7"/>
      </w:numPr>
    </w:pPr>
  </w:style>
  <w:style w:type="paragraph" w:styleId="BlockText">
    <w:name w:val="Block Text"/>
    <w:basedOn w:val="Normal"/>
    <w:rsid w:val="00412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3DB"/>
    <w:rPr>
      <w:sz w:val="16"/>
      <w:vertAlign w:val="superscript"/>
    </w:rPr>
  </w:style>
  <w:style w:type="character" w:customStyle="1" w:styleId="Symbols">
    <w:name w:val="Symbols"/>
    <w:basedOn w:val="DefaultParagraphFont"/>
    <w:rsid w:val="004123DB"/>
    <w:rPr>
      <w:rFonts w:ascii="Symbol" w:hAnsi="Symbol"/>
    </w:rPr>
  </w:style>
  <w:style w:type="character" w:customStyle="1" w:styleId="MenuOptions">
    <w:name w:val="Menu Options"/>
    <w:basedOn w:val="DefaultParagraphFont"/>
    <w:rsid w:val="00412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3DB"/>
    <w:rPr>
      <w:b/>
    </w:rPr>
  </w:style>
  <w:style w:type="character" w:customStyle="1" w:styleId="Underlined">
    <w:name w:val="Underlined"/>
    <w:basedOn w:val="DefaultParagraphFont"/>
    <w:rsid w:val="004123DB"/>
    <w:rPr>
      <w:u w:val="single"/>
    </w:rPr>
  </w:style>
  <w:style w:type="paragraph" w:customStyle="1" w:styleId="TableBodyTextRight">
    <w:name w:val="Table Body Text Right"/>
    <w:basedOn w:val="TableBodyText"/>
    <w:rsid w:val="00412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3DB"/>
    <w:rPr>
      <w:sz w:val="18"/>
    </w:rPr>
  </w:style>
  <w:style w:type="paragraph" w:customStyle="1" w:styleId="BodySmallRight">
    <w:name w:val="Body Small Right"/>
    <w:basedOn w:val="BodyTextRight"/>
    <w:rsid w:val="004123DB"/>
    <w:rPr>
      <w:sz w:val="18"/>
      <w:szCs w:val="18"/>
    </w:rPr>
  </w:style>
  <w:style w:type="paragraph" w:customStyle="1" w:styleId="MarginEdition">
    <w:name w:val="Margin Edition"/>
    <w:basedOn w:val="MarginNote"/>
    <w:rsid w:val="00412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3DB"/>
    <w:rPr>
      <w:sz w:val="2"/>
      <w:szCs w:val="2"/>
    </w:rPr>
  </w:style>
  <w:style w:type="character" w:customStyle="1" w:styleId="Small">
    <w:name w:val="Small"/>
    <w:basedOn w:val="DefaultParagraphFont"/>
    <w:rsid w:val="004123DB"/>
    <w:rPr>
      <w:sz w:val="16"/>
    </w:rPr>
  </w:style>
  <w:style w:type="paragraph" w:customStyle="1" w:styleId="WideTable">
    <w:name w:val="Wide Table"/>
    <w:basedOn w:val="Normal"/>
    <w:rsid w:val="00412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3DB"/>
  </w:style>
  <w:style w:type="paragraph" w:styleId="Quote">
    <w:name w:val="Quote"/>
    <w:basedOn w:val="Heading1"/>
    <w:link w:val="QuoteChar"/>
    <w:qFormat/>
    <w:rsid w:val="00412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3DB"/>
    <w:pPr>
      <w:pageBreakBefore/>
    </w:pPr>
  </w:style>
  <w:style w:type="paragraph" w:customStyle="1" w:styleId="Border">
    <w:name w:val="Border"/>
    <w:basedOn w:val="Normal"/>
    <w:qFormat/>
    <w:rsid w:val="00412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3DB"/>
    <w:rPr>
      <w:u w:val="single"/>
    </w:rPr>
  </w:style>
  <w:style w:type="character" w:customStyle="1" w:styleId="BoldandItalics">
    <w:name w:val="Bold and Italics"/>
    <w:qFormat/>
    <w:rsid w:val="004123DB"/>
    <w:rPr>
      <w:b/>
      <w:i/>
      <w:u w:val="none"/>
    </w:rPr>
  </w:style>
  <w:style w:type="paragraph" w:styleId="BalloonText">
    <w:name w:val="Balloon Text"/>
    <w:basedOn w:val="Normal"/>
    <w:link w:val="BalloonTextChar"/>
    <w:rsid w:val="00412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3DB"/>
    <w:pPr>
      <w:spacing w:before="0" w:after="0"/>
    </w:pPr>
  </w:style>
  <w:style w:type="paragraph" w:customStyle="1" w:styleId="BodyTextBold">
    <w:name w:val="Body Text Bold"/>
    <w:basedOn w:val="BodyText"/>
    <w:qFormat/>
    <w:rsid w:val="004123DB"/>
    <w:rPr>
      <w:b/>
    </w:rPr>
  </w:style>
  <w:style w:type="character" w:styleId="Hyperlink">
    <w:name w:val="Hyperlink"/>
    <w:basedOn w:val="DefaultParagraphFont"/>
    <w:uiPriority w:val="99"/>
    <w:unhideWhenUsed/>
    <w:rsid w:val="00121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7462</Characters>
  <Application>Microsoft Office Word</Application>
  <DocSecurity>0</DocSecurity>
  <Lines>310</Lines>
  <Paragraphs>195</Paragraphs>
  <ScaleCrop>false</ScaleCrop>
  <Company>Author-it Software Corporation Ltd.</Company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MSTLG3004 Apply finishes to leather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