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509" w:rsidP="00782509">
      <w:pPr>
        <w:pStyle w:val="Title"/>
      </w:pPr>
      <w:r>
        <w:fldChar w:fldCharType="begin"/>
      </w:r>
      <w:r>
        <w:instrText xml:space="preserve"> TITLE   \* MERGEFORMAT </w:instrText>
      </w:r>
      <w:r>
        <w:fldChar w:fldCharType="separate"/>
      </w:r>
      <w:r>
        <w:t>MSTLG3003 Sew leather by hand</w:t>
      </w:r>
      <w:r>
        <w:fldChar w:fldCharType="end"/>
      </w:r>
    </w:p>
    <w:p w:rsidR="00782509" w:rsidP="00782509">
      <w:pPr>
        <w:pStyle w:val="Version"/>
        <w:sectPr w:rsidSect="00FC3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F87" w:rsidP="00FC3F87">
      <w:pPr>
        <w:pStyle w:val="SuperHeading"/>
      </w:pPr>
      <w:r w:rsidRPr="00FC3F87">
        <w:t>MSTLG3003 Sew leather by hand</w:t>
      </w:r>
    </w:p>
    <w:p w:rsidR="00000000" w:rsidRPr="00FC3F87" w:rsidP="00FC3F87">
      <w:pPr>
        <w:pStyle w:val="Heading1"/>
      </w:pPr>
      <w:bookmarkStart w:id="1" w:name="O_936393"/>
      <w:bookmarkEnd w:id="1"/>
      <w:r w:rsidRPr="00FC3F87">
        <w:t>Modification History</w:t>
      </w:r>
    </w:p>
    <w:p w:rsidR="00000000" w:rsidRPr="00FC3F87" w:rsidP="00782509">
      <w:pPr>
        <w:pStyle w:val="BodyText"/>
      </w:pPr>
      <w:r w:rsidRPr="00FC3F87">
        <w:t>Release 1. Supersedes and is equivalent to LMTLG3003A Sew leather by hand</w:t>
      </w:r>
    </w:p>
    <w:p w:rsidR="00000000" w:rsidRPr="00FC3F87" w:rsidP="00FC3F87">
      <w:pPr>
        <w:pStyle w:val="Heading1"/>
      </w:pPr>
      <w:bookmarkStart w:id="2" w:name="O_936401"/>
      <w:bookmarkEnd w:id="2"/>
      <w:r w:rsidRPr="00FC3F87">
        <w:t>Application</w:t>
      </w:r>
    </w:p>
    <w:p w:rsidR="00000000" w:rsidRPr="00FC3F87" w:rsidP="00782509">
      <w:pPr>
        <w:pStyle w:val="BodyText"/>
      </w:pPr>
      <w:r w:rsidRPr="00FC3F87">
        <w:t xml:space="preserve">This unit of competency covers the skills and knowledge required to sew panels or pieces of leather by hand. It involves a range of </w:t>
      </w:r>
      <w:r w:rsidRPr="00FC3F87">
        <w:t>techniques, including stitching of seams, reinforcements, general repairs and new work, on a range of leather pieces.</w:t>
      </w:r>
    </w:p>
    <w:p w:rsidR="00000000" w:rsidRPr="00FC3F87" w:rsidP="00782509">
      <w:pPr>
        <w:pStyle w:val="BodyText"/>
      </w:pPr>
      <w:r w:rsidRPr="00FC3F87">
        <w:t>Work may be conducted in small to large scale enterprises and may involve individual and team activities. Work is performed within indust</w:t>
      </w:r>
      <w:r w:rsidRPr="00FC3F87">
        <w:t xml:space="preserve">ry codes, standards and defined procedures. </w:t>
      </w:r>
    </w:p>
    <w:p w:rsidR="00000000" w:rsidRPr="00FC3F87" w:rsidP="00782509">
      <w:pPr>
        <w:pStyle w:val="BodyText"/>
      </w:pPr>
      <w:r w:rsidRPr="00FC3F87">
        <w:t>No licensing, legislative or certification requirements apply to this unit at the time of publication.</w:t>
      </w:r>
    </w:p>
    <w:p w:rsidR="00000000" w:rsidRPr="00FC3F87" w:rsidP="00FC3F87">
      <w:pPr>
        <w:pStyle w:val="Heading1"/>
      </w:pPr>
      <w:bookmarkStart w:id="3" w:name="O_936400"/>
      <w:bookmarkEnd w:id="3"/>
      <w:r w:rsidRPr="00FC3F87">
        <w:t>Pre-requisite Unit</w:t>
      </w:r>
    </w:p>
    <w:p w:rsidR="00000000" w:rsidRPr="00FC3F87" w:rsidP="00782509">
      <w:pPr>
        <w:pStyle w:val="BodyText"/>
      </w:pPr>
      <w:r w:rsidRPr="00FC3F87">
        <w:t>Nil</w:t>
      </w:r>
    </w:p>
    <w:p w:rsidR="00000000" w:rsidRPr="00FC3F87" w:rsidP="00FC3F87">
      <w:pPr>
        <w:pStyle w:val="Heading1"/>
      </w:pPr>
      <w:bookmarkStart w:id="4" w:name="O_936399"/>
      <w:bookmarkEnd w:id="4"/>
      <w:r w:rsidRPr="00FC3F87">
        <w:t>Competency Field</w:t>
      </w:r>
    </w:p>
    <w:p w:rsidR="00000000" w:rsidRPr="00FC3F87" w:rsidP="00782509">
      <w:pPr>
        <w:pStyle w:val="BodyText"/>
      </w:pPr>
      <w:r w:rsidRPr="00FC3F87">
        <w:t>Leather production</w:t>
      </w:r>
    </w:p>
    <w:p w:rsidR="00000000" w:rsidRPr="00FC3F87" w:rsidP="00FC3F87">
      <w:pPr>
        <w:pStyle w:val="Heading1"/>
      </w:pPr>
      <w:bookmarkStart w:id="5" w:name="O_936398"/>
      <w:bookmarkEnd w:id="5"/>
      <w:r w:rsidRPr="00FC3F87">
        <w:t>Unit Sector</w:t>
      </w:r>
    </w:p>
    <w:p w:rsidR="00000000" w:rsidRPr="00FC3F87" w:rsidP="00782509">
      <w:pPr>
        <w:pStyle w:val="BodyText"/>
      </w:pPr>
      <w:r w:rsidRPr="00FC3F87">
        <w:t>Not applicable</w:t>
      </w:r>
    </w:p>
    <w:p w:rsidR="00000000" w:rsidRPr="00FC3F87" w:rsidP="00FC3F87">
      <w:pPr>
        <w:pStyle w:val="Heading1"/>
      </w:pPr>
      <w:bookmarkStart w:id="6" w:name="O_936397"/>
      <w:bookmarkEnd w:id="6"/>
      <w:r w:rsidRPr="00FC3F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3F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Performance criteria describe the performance needed to demonstrate achievement of the element.</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t>1</w:t>
            </w:r>
          </w:p>
        </w:tc>
        <w:tc>
          <w:tcPr>
            <w:tcW w:w="1962" w:type="dxa"/>
            <w:vMerge w:val="restart"/>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1.1</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Follow standard operating procedures (SOPs)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1.2</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Comply with work health and safety (WHS) requirements at all times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1.3</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Use appropriate personal protective equipment (PPE) in accordance with SOPs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1.4</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Identify job requirements from specifications, drawings, job sheets or work instructions</w:t>
            </w:r>
          </w:p>
        </w:tc>
      </w:tr>
      <w:tr w:rsidTr="00FC3F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87">
            <w:pPr>
              <w:pStyle w:val="BodyText"/>
              <w:rPr>
                <w:lang w:val="en-NZ"/>
              </w:rPr>
            </w:pP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t>2</w:t>
            </w:r>
          </w:p>
        </w:tc>
        <w:tc>
          <w:tcPr>
            <w:tcW w:w="1962" w:type="dxa"/>
            <w:vMerge w:val="restart"/>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2.1</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Receive, check pieces and assess any follow-up action in accordance with workplace procedures, including quality checks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2.2</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 xml:space="preserve">Assess quality of received component parts or pieces </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2.3</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Lay out work pieces in accordance with workplace procedures and specifications</w:t>
            </w:r>
          </w:p>
        </w:tc>
      </w:tr>
      <w:tr w:rsidTr="00FC3F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87">
            <w:pPr>
              <w:pStyle w:val="BodyText"/>
              <w:rPr>
                <w:lang w:val="en-NZ"/>
              </w:rPr>
            </w:pP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t>3</w:t>
            </w:r>
          </w:p>
        </w:tc>
        <w:tc>
          <w:tcPr>
            <w:tcW w:w="1962" w:type="dxa"/>
            <w:vMerge w:val="restart"/>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3.1</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Set up workbench and seating to achieve operator comfort and to minimise fatigue</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3.2</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 xml:space="preserve">Keep records in accordance with procedures </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3.3</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Select threads according to specifications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3.4</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Check and change needle types as necessary</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3.5</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Determine stitch length and tension according to manufacturing schedule</w:t>
            </w:r>
          </w:p>
        </w:tc>
      </w:tr>
      <w:tr w:rsidTr="00FC3F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87">
            <w:pPr>
              <w:pStyle w:val="BodyText"/>
              <w:rPr>
                <w:lang w:val="en-NZ"/>
              </w:rPr>
            </w:pP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t>4</w:t>
            </w:r>
          </w:p>
        </w:tc>
        <w:tc>
          <w:tcPr>
            <w:tcW w:w="1962" w:type="dxa"/>
            <w:vMerge w:val="restart"/>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Perform hand sewing</w:t>
            </w: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4.1</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Select pieces according to size, colour and style</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4.2</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Sew seams by hand to achieve specified results and quality expectations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4.3</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Trim threads, where required</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4.4</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Reinforce products according to style</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4.5</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Perform decorative hand stitching in accordance with specifications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4.6</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Assess final quality check for hand sewing operation against specifications</w:t>
            </w:r>
          </w:p>
        </w:tc>
      </w:tr>
      <w:tr w:rsidTr="00FC3F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3F87">
            <w:pPr>
              <w:pStyle w:val="BodyText"/>
              <w:rPr>
                <w:lang w:val="en-NZ"/>
              </w:rPr>
            </w:pP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t>5</w:t>
            </w:r>
          </w:p>
        </w:tc>
        <w:tc>
          <w:tcPr>
            <w:tcW w:w="1962" w:type="dxa"/>
            <w:vMerge w:val="restart"/>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5.1</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 xml:space="preserve">Bundle, stack, store or despatch completed component parts, panels or pieces </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5.2</w:t>
            </w:r>
          </w:p>
        </w:tc>
        <w:tc>
          <w:tcPr>
            <w:tcW w:w="561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Record production faults</w:t>
            </w:r>
          </w:p>
        </w:tc>
      </w:tr>
      <w:tr w:rsidTr="00FC3F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5.3</w:t>
            </w:r>
          </w:p>
        </w:tc>
        <w:tc>
          <w:tcPr>
            <w:tcW w:w="5610" w:type="dxa"/>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t xml:space="preserve">Complete records </w:t>
            </w:r>
          </w:p>
        </w:tc>
      </w:tr>
    </w:tbl>
    <w:p w:rsidR="00000000" w:rsidRPr="00FC3F87" w:rsidP="00FC3F87">
      <w:pPr>
        <w:pStyle w:val="BodyText"/>
      </w:pPr>
    </w:p>
    <w:p w:rsidR="00000000" w:rsidRPr="00FC3F87" w:rsidP="00FC3F87">
      <w:pPr>
        <w:pStyle w:val="AllowPageBreak"/>
      </w:pPr>
    </w:p>
    <w:p w:rsidR="00000000" w:rsidRPr="00FC3F87" w:rsidP="00FC3F87">
      <w:pPr>
        <w:pStyle w:val="Heading1"/>
      </w:pPr>
      <w:bookmarkStart w:id="7" w:name="O_936396"/>
      <w:bookmarkEnd w:id="7"/>
      <w:r w:rsidRPr="00FC3F87">
        <w:t>Foundation Skills</w:t>
      </w:r>
    </w:p>
    <w:p w:rsidR="00000000" w:rsidRPr="00FC3F87" w:rsidP="00782509">
      <w:pPr>
        <w:pStyle w:val="BodyText"/>
      </w:pPr>
      <w:r w:rsidRPr="00FC3F87">
        <w:t>This section describes those required skills (language, literacy and numeracy) that are essential to performance.</w:t>
      </w:r>
    </w:p>
    <w:p w:rsidR="00000000" w:rsidRPr="00FC3F87" w:rsidP="00782509">
      <w:pPr>
        <w:pStyle w:val="BodyText"/>
      </w:pPr>
      <w:r w:rsidRPr="00FC3F87">
        <w:t>Foundation skills essential to performance are explicit in the performance criteria of this unit of competency.</w:t>
      </w:r>
    </w:p>
    <w:p w:rsidR="00000000" w:rsidRPr="00FC3F87" w:rsidP="00FC3F87">
      <w:pPr>
        <w:pStyle w:val="Heading1"/>
      </w:pPr>
      <w:bookmarkStart w:id="8" w:name="O_936395"/>
      <w:bookmarkEnd w:id="8"/>
      <w:r w:rsidRPr="00FC3F87">
        <w:t>Range of Con</w:t>
      </w:r>
      <w:r w:rsidRPr="00FC3F87">
        <w:t>ditions</w:t>
      </w:r>
    </w:p>
    <w:tbl>
      <w:tblPr>
        <w:tblW w:w="0" w:type="auto"/>
        <w:tblCellMar>
          <w:left w:w="62" w:type="dxa"/>
          <w:right w:w="62" w:type="dxa"/>
        </w:tblCellMar>
        <w:tblLook w:val="0000"/>
      </w:tblPr>
      <w:tblGrid>
        <w:gridCol w:w="2570"/>
        <w:gridCol w:w="6626"/>
      </w:tblGrid>
      <w:tr w:rsidTr="007825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t>This field allows for different work environments and conditions that may affect performance. Essential operating conditions that may be present (depending on the work situation, needs of the candidate, accessibility of the item, and local industry</w:t>
            </w:r>
            <w:r w:rsidRPr="00FC3F87">
              <w:t xml:space="preserve"> and regional contexts) are included.</w:t>
            </w:r>
          </w:p>
        </w:tc>
      </w:tr>
      <w:tr w:rsidTr="007825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C3F87" w:rsidP="00FC3F87">
            <w:pPr>
              <w:pStyle w:val="ListBullet"/>
            </w:pPr>
            <w:r w:rsidRPr="00FC3F87">
              <w:t>requirements prescribed by legislation, industry codes and standards, awards, agreements and conditions of employment</w:t>
            </w:r>
          </w:p>
          <w:p w:rsidR="00000000" w:rsidRPr="00FC3F87" w:rsidP="00FC3F87">
            <w:pPr>
              <w:pStyle w:val="ListBullet"/>
            </w:pPr>
            <w:r w:rsidRPr="00FC3F87">
              <w:t>SOPs</w:t>
            </w:r>
          </w:p>
          <w:p w:rsidR="00000000" w:rsidRPr="00FC3F87" w:rsidP="00FC3F87">
            <w:pPr>
              <w:pStyle w:val="ListBullet"/>
            </w:pPr>
            <w:r w:rsidRPr="00FC3F87">
              <w:t>work instructions</w:t>
            </w:r>
          </w:p>
          <w:p w:rsidR="00000000" w:rsidRPr="00FC3F87" w:rsidP="00FC3F87">
            <w:pPr>
              <w:pStyle w:val="ListBullet"/>
            </w:pPr>
            <w:r w:rsidRPr="00FC3F87">
              <w:t>oral, written and visual communication</w:t>
            </w:r>
          </w:p>
          <w:p w:rsidR="00000000" w:rsidRPr="00FC3F87" w:rsidP="00FC3F87">
            <w:pPr>
              <w:pStyle w:val="ListBullet"/>
            </w:pPr>
            <w:r w:rsidRPr="00FC3F87">
              <w:t>quality practices, including responsibility for maintenance of own work quality and contribution to quality improvement of team or section output</w:t>
            </w:r>
          </w:p>
          <w:p w:rsidR="00000000" w:rsidRPr="00FC3F87" w:rsidP="00FC3F87">
            <w:pPr>
              <w:pStyle w:val="ListBullet"/>
            </w:pPr>
            <w:r w:rsidRPr="00FC3F87">
              <w:t>housekeeping</w:t>
            </w:r>
          </w:p>
          <w:p w:rsidR="00000000" w:rsidRPr="00FC3F87" w:rsidP="00FC3F87">
            <w:pPr>
              <w:pStyle w:val="ListBullet"/>
            </w:pPr>
            <w:r w:rsidRPr="00FC3F87">
              <w:t>tasks related to environmental protection, waste disposal,</w:t>
            </w:r>
            <w:r w:rsidRPr="00FC3F87">
              <w:t xml:space="preserve"> pollution control and recycling</w:t>
            </w:r>
          </w:p>
          <w:p w:rsidR="00000000" w:rsidRPr="00FC3F87" w:rsidP="00FC3F87">
            <w:pPr>
              <w:pStyle w:val="ListBullet"/>
            </w:pPr>
            <w:r w:rsidRPr="00FC3F87">
              <w:t>WHS practices</w:t>
            </w:r>
          </w:p>
          <w:p w:rsidR="00000000" w:rsidP="00FC3F87">
            <w:pPr>
              <w:pStyle w:val="BodyText"/>
              <w:rPr>
                <w:lang w:val="en-NZ"/>
              </w:rPr>
            </w:pPr>
          </w:p>
        </w:tc>
      </w:tr>
      <w:tr w:rsidTr="007825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C3F87" w:rsidP="00FC3F87">
            <w:pPr>
              <w:pStyle w:val="ListBullet"/>
            </w:pPr>
            <w:r w:rsidRPr="00FC3F87">
              <w:t>the relevant industry or Australian Standards that are current at the time this unit is being undertaken</w:t>
            </w:r>
          </w:p>
          <w:p w:rsidR="00000000" w:rsidP="00FC3F87">
            <w:pPr>
              <w:pStyle w:val="BodyText"/>
              <w:rPr>
                <w:lang w:val="en-NZ"/>
              </w:rPr>
            </w:pPr>
          </w:p>
        </w:tc>
      </w:tr>
      <w:tr w:rsidTr="007825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Decorative hand stitching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C3F87" w:rsidP="00FC3F87">
            <w:pPr>
              <w:pStyle w:val="ListBullet"/>
            </w:pPr>
            <w:r w:rsidRPr="00FC3F87">
              <w:t>fancy and mock stitching</w:t>
            </w:r>
          </w:p>
          <w:p w:rsidR="00000000" w:rsidRPr="00FC3F87" w:rsidP="00FC3F87">
            <w:pPr>
              <w:pStyle w:val="ListBullet"/>
            </w:pPr>
            <w:r w:rsidRPr="00FC3F87">
              <w:t>cable stitching</w:t>
            </w:r>
          </w:p>
          <w:p w:rsidR="00000000" w:rsidRPr="00FC3F87" w:rsidP="00FC3F87">
            <w:pPr>
              <w:pStyle w:val="ListBullet"/>
            </w:pPr>
            <w:r w:rsidRPr="00FC3F87">
              <w:t>glove stitching</w:t>
            </w:r>
          </w:p>
          <w:p w:rsidR="00000000" w:rsidRPr="00FC3F87" w:rsidP="00FC3F87">
            <w:pPr>
              <w:pStyle w:val="ListBullet"/>
            </w:pPr>
            <w:r w:rsidRPr="00FC3F87">
              <w:t>top stitching</w:t>
            </w:r>
          </w:p>
          <w:p w:rsidR="00000000" w:rsidP="00FC3F87">
            <w:pPr>
              <w:pStyle w:val="BodyText"/>
              <w:rPr>
                <w:lang w:val="en-NZ"/>
              </w:rPr>
            </w:pPr>
          </w:p>
        </w:tc>
      </w:tr>
      <w:tr w:rsidTr="007825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87">
            <w:pPr>
              <w:pStyle w:val="BodyText"/>
              <w:rPr>
                <w:lang w:val="en-NZ"/>
              </w:rPr>
            </w:pPr>
            <w:r w:rsidRPr="00FC3F87">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FC3F87" w:rsidP="00FC3F87">
            <w:pPr>
              <w:pStyle w:val="BodyText"/>
            </w:pPr>
            <w:r w:rsidRPr="00FC3F87">
              <w:t>WHS practices must include hazard identification and control, risk assessment and implementation of risk reduction measures specific to the tasks described by this unit</w:t>
            </w:r>
            <w:r w:rsidRPr="00FC3F87">
              <w:t>, and include one or more of the following:</w:t>
            </w:r>
          </w:p>
          <w:p w:rsidR="00000000" w:rsidRPr="00FC3F87" w:rsidP="00FC3F87">
            <w:pPr>
              <w:pStyle w:val="ListBullet"/>
            </w:pPr>
            <w:r w:rsidRPr="00FC3F87">
              <w:t>manual handling techniques</w:t>
            </w:r>
          </w:p>
          <w:p w:rsidR="00000000" w:rsidRPr="00FC3F87" w:rsidP="00FC3F87">
            <w:pPr>
              <w:pStyle w:val="ListBullet"/>
            </w:pPr>
            <w:r w:rsidRPr="00FC3F87">
              <w:t>PPE</w:t>
            </w:r>
          </w:p>
          <w:p w:rsidR="00000000" w:rsidRPr="00FC3F87" w:rsidP="00FC3F87">
            <w:pPr>
              <w:pStyle w:val="ListBullet"/>
            </w:pPr>
            <w:r w:rsidRPr="00FC3F87">
              <w:t>safe materials handling</w:t>
            </w:r>
          </w:p>
          <w:p w:rsidR="00000000" w:rsidRPr="00FC3F87" w:rsidP="00FC3F87">
            <w:pPr>
              <w:pStyle w:val="ListBullet"/>
            </w:pPr>
            <w:r w:rsidRPr="00FC3F87">
              <w:t>ergonomic arrangement of workplaces</w:t>
            </w:r>
          </w:p>
          <w:p w:rsidR="00000000" w:rsidRPr="00FC3F87" w:rsidP="00FC3F87">
            <w:pPr>
              <w:pStyle w:val="ListBullet"/>
            </w:pPr>
            <w:r w:rsidRPr="00FC3F87">
              <w:t>following marked walkways</w:t>
            </w:r>
          </w:p>
          <w:p w:rsidR="00000000" w:rsidRPr="00FC3F87" w:rsidP="00FC3F87">
            <w:pPr>
              <w:pStyle w:val="ListBullet"/>
            </w:pPr>
            <w:r w:rsidRPr="00FC3F87">
              <w:t>safe storage of equipment</w:t>
            </w:r>
          </w:p>
          <w:p w:rsidR="00000000" w:rsidRPr="00FC3F87" w:rsidP="00FC3F87">
            <w:pPr>
              <w:pStyle w:val="ListBullet"/>
            </w:pPr>
            <w:r w:rsidRPr="00FC3F87">
              <w:t>housekeeping</w:t>
            </w:r>
          </w:p>
          <w:p w:rsidR="00000000" w:rsidRPr="00FC3F87" w:rsidP="00FC3F87">
            <w:pPr>
              <w:pStyle w:val="ListBullet"/>
            </w:pPr>
            <w:r w:rsidRPr="00FC3F87">
              <w:t>reporting accidents and incidents</w:t>
            </w:r>
          </w:p>
          <w:p w:rsidR="00000000" w:rsidRPr="00FC3F87" w:rsidP="00FC3F87">
            <w:pPr>
              <w:pStyle w:val="ListBullet"/>
            </w:pPr>
            <w:r w:rsidRPr="00FC3F87">
              <w:t>other WHS practices relevant to the job and enterprise</w:t>
            </w:r>
          </w:p>
        </w:tc>
      </w:tr>
    </w:tbl>
    <w:p w:rsidR="00000000" w:rsidRPr="00FC3F87" w:rsidP="00FC3F87">
      <w:pPr>
        <w:pStyle w:val="BodyText"/>
      </w:pPr>
    </w:p>
    <w:p w:rsidR="00000000" w:rsidRPr="00FC3F87" w:rsidP="00FC3F87">
      <w:pPr>
        <w:pStyle w:val="AllowPageBreak"/>
      </w:pPr>
    </w:p>
    <w:p w:rsidR="00000000" w:rsidRPr="00FC3F87" w:rsidP="00FC3F87">
      <w:pPr>
        <w:pStyle w:val="Heading1"/>
      </w:pPr>
      <w:bookmarkStart w:id="9" w:name="O_936394"/>
      <w:bookmarkEnd w:id="9"/>
      <w:r w:rsidRPr="00FC3F87">
        <w:t>Unit Mapping Information</w:t>
      </w:r>
    </w:p>
    <w:p w:rsidR="00000000" w:rsidRPr="00FC3F87" w:rsidP="00782509">
      <w:pPr>
        <w:pStyle w:val="BodyText"/>
      </w:pPr>
      <w:r w:rsidRPr="00FC3F87">
        <w:t>Release 1. Supersedes and is equivalent to LMTLG3003A Sew leather by hand</w:t>
      </w:r>
    </w:p>
    <w:p w:rsidR="00000000" w:rsidRPr="00FC3F87" w:rsidP="00FC3F87">
      <w:pPr>
        <w:pStyle w:val="Heading1"/>
      </w:pPr>
      <w:bookmarkStart w:id="10" w:name="O_936387"/>
      <w:bookmarkEnd w:id="10"/>
      <w:r w:rsidRPr="00FC3F87">
        <w:t>Links</w:t>
      </w:r>
    </w:p>
    <w:p w:rsidR="00000000" w:rsidRPr="00FC3F87" w:rsidP="00782509">
      <w:pPr>
        <w:pStyle w:val="BodyText"/>
      </w:pPr>
      <w:r w:rsidRPr="00FC3F8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74DC">
        <w:rPr>
          <w:rStyle w:val="Hyperlink"/>
        </w:rPr>
        <w:t>https://vetnet.gov.au/Pages/TrainingDocs.aspx?q=a203ec5c-de7d-406b-b3e1-8f1a9b76e92e</w:t>
      </w:r>
      <w:r>
        <w:fldChar w:fldCharType="end"/>
      </w:r>
    </w:p>
    <w:p w:rsidR="00000000" w:rsidRPr="00FC3F87" w:rsidP="00782509">
      <w:pPr>
        <w:pStyle w:val="BodyText"/>
        <w:sectPr w:rsidSect="00FC3F87">
          <w:headerReference w:type="default" r:id="rId10"/>
          <w:footerReference w:type="default" r:id="rId11"/>
          <w:pgSz w:w="11908" w:h="16833"/>
          <w:pgMar w:top="1702" w:right="1418" w:bottom="1702" w:left="1418" w:header="992" w:footer="992" w:gutter="0"/>
          <w:cols w:space="720"/>
          <w:noEndnote/>
          <w:docGrid w:linePitch="299"/>
        </w:sectPr>
      </w:pPr>
    </w:p>
    <w:p w:rsidR="00000000" w:rsidRPr="00FC3F87" w:rsidP="00FC3F87">
      <w:pPr>
        <w:pStyle w:val="SuperHeading"/>
      </w:pPr>
      <w:r w:rsidRPr="00FC3F87">
        <w:t>Assessment Requirements for MSTLG3003 Sew leather by hand</w:t>
      </w:r>
    </w:p>
    <w:p w:rsidR="00000000" w:rsidRPr="00FC3F87" w:rsidP="00FC3F87">
      <w:pPr>
        <w:pStyle w:val="Heading1"/>
      </w:pPr>
      <w:bookmarkStart w:id="11" w:name="O_936389"/>
      <w:bookmarkEnd w:id="11"/>
      <w:r w:rsidRPr="00FC3F87">
        <w:t>Modification History</w:t>
      </w:r>
    </w:p>
    <w:p w:rsidR="00000000" w:rsidRPr="00FC3F87" w:rsidP="00782509">
      <w:pPr>
        <w:pStyle w:val="BodyText"/>
      </w:pPr>
      <w:r w:rsidRPr="00FC3F87">
        <w:t>Release 1. Supersedes and is equivalent to LMTLG3003A Sew leather by hand</w:t>
      </w:r>
    </w:p>
    <w:p w:rsidR="00000000" w:rsidRPr="00FC3F87" w:rsidP="00FC3F87">
      <w:pPr>
        <w:pStyle w:val="Heading1"/>
      </w:pPr>
      <w:bookmarkStart w:id="12" w:name="O_936392"/>
      <w:bookmarkEnd w:id="12"/>
      <w:r w:rsidRPr="00FC3F87">
        <w:t>Performance Evidence</w:t>
      </w:r>
    </w:p>
    <w:p w:rsidR="00000000" w:rsidRPr="00FC3F87" w:rsidP="00782509">
      <w:pPr>
        <w:pStyle w:val="BodyText"/>
      </w:pPr>
      <w:r w:rsidRPr="00FC3F87">
        <w:t>Evidence required to demonstrate competence in this unit must be relevant to and satisfy the requirements o</w:t>
      </w:r>
      <w:r w:rsidRPr="00FC3F87">
        <w:t>f the elements and performance criteria, and include:</w:t>
      </w:r>
    </w:p>
    <w:p w:rsidR="00000000" w:rsidRPr="00FC3F87" w:rsidP="00FC3F87">
      <w:pPr>
        <w:pStyle w:val="ListBullet"/>
      </w:pPr>
      <w:r w:rsidRPr="00FC3F87">
        <w:t xml:space="preserve">reading and following work instructions, standard operating procedures (SOPs), safe work practices </w:t>
      </w:r>
    </w:p>
    <w:p w:rsidR="00000000" w:rsidRPr="00FC3F87" w:rsidP="00FC3F87">
      <w:pPr>
        <w:pStyle w:val="ListBullet"/>
      </w:pPr>
      <w:r w:rsidRPr="00FC3F87">
        <w:t>interpreting specifications of needles, threads and materials, and setting up material for hand sewin</w:t>
      </w:r>
      <w:r w:rsidRPr="00FC3F87">
        <w:t>g</w:t>
      </w:r>
    </w:p>
    <w:p w:rsidR="00000000" w:rsidRPr="00FC3F87" w:rsidP="00FC3F87">
      <w:pPr>
        <w:pStyle w:val="ListBullet"/>
      </w:pPr>
      <w:r w:rsidRPr="00FC3F87">
        <w:t>selecting pieces according to size, colour and style and determining thread and stitch length to meet specifications</w:t>
      </w:r>
    </w:p>
    <w:p w:rsidR="00000000" w:rsidRPr="00FC3F87" w:rsidP="00FC3F87">
      <w:pPr>
        <w:pStyle w:val="ListBullet"/>
      </w:pPr>
      <w:r w:rsidRPr="00FC3F87">
        <w:t>performing hand sewing to sew seams using a variety of stitches to achieve specified results and quality expectations on at least five (5</w:t>
      </w:r>
      <w:r w:rsidRPr="00FC3F87">
        <w:t>) samples</w:t>
      </w:r>
    </w:p>
    <w:p w:rsidR="00000000" w:rsidRPr="00FC3F87" w:rsidP="00FC3F87">
      <w:pPr>
        <w:pStyle w:val="ListBullet"/>
      </w:pPr>
      <w:r w:rsidRPr="00FC3F87">
        <w:t>reinforcing products according to style</w:t>
      </w:r>
    </w:p>
    <w:p w:rsidR="00000000" w:rsidRPr="00FC3F87" w:rsidP="00FC3F87">
      <w:pPr>
        <w:pStyle w:val="ListBullet"/>
      </w:pPr>
      <w:r w:rsidRPr="00FC3F87">
        <w:t>performing decorative hand stitching on at least three (3) samples in accordance with specifications</w:t>
      </w:r>
    </w:p>
    <w:p w:rsidR="00000000" w:rsidRPr="00FC3F87" w:rsidP="00FC3F87">
      <w:pPr>
        <w:pStyle w:val="ListBullet"/>
      </w:pPr>
      <w:r w:rsidRPr="00FC3F87">
        <w:t>inspecting completed work to determine quality, identify faults and determine required action</w:t>
      </w:r>
    </w:p>
    <w:p w:rsidR="00000000" w:rsidRPr="00FC3F87" w:rsidP="00FC3F87">
      <w:pPr>
        <w:pStyle w:val="ListBullet"/>
      </w:pPr>
      <w:r w:rsidRPr="00FC3F87">
        <w:t>despatching</w:t>
      </w:r>
      <w:r w:rsidRPr="00FC3F87">
        <w:t xml:space="preserve"> completed work and maintaining accurate records.</w:t>
      </w:r>
    </w:p>
    <w:p w:rsidR="00000000" w:rsidRPr="00FC3F87" w:rsidP="00FC3F87">
      <w:pPr>
        <w:pStyle w:val="AllowPageBreak"/>
      </w:pPr>
    </w:p>
    <w:p w:rsidR="00000000" w:rsidRPr="00FC3F87" w:rsidP="00FC3F87">
      <w:pPr>
        <w:pStyle w:val="Heading1"/>
      </w:pPr>
      <w:bookmarkStart w:id="13" w:name="O_936391"/>
      <w:bookmarkEnd w:id="13"/>
      <w:r w:rsidRPr="00FC3F87">
        <w:t>Knowledge Evidence</w:t>
      </w:r>
    </w:p>
    <w:p w:rsidR="00000000" w:rsidRPr="00FC3F87" w:rsidP="00782509">
      <w:pPr>
        <w:pStyle w:val="BodyText"/>
      </w:pPr>
      <w:r w:rsidRPr="00FC3F87">
        <w:t>Evidence must be provided that demonstrates knowledge of:</w:t>
      </w:r>
    </w:p>
    <w:p w:rsidR="00000000" w:rsidRPr="00FC3F87" w:rsidP="00FC3F87">
      <w:pPr>
        <w:pStyle w:val="ListBullet"/>
      </w:pPr>
      <w:r w:rsidRPr="00FC3F87">
        <w:t>safe work practices and procedures and use of personal protective equipment (PPE)</w:t>
      </w:r>
    </w:p>
    <w:p w:rsidR="00000000" w:rsidRPr="00FC3F87" w:rsidP="00FC3F87">
      <w:pPr>
        <w:pStyle w:val="ListBullet"/>
      </w:pPr>
      <w:r w:rsidRPr="00FC3F87">
        <w:t xml:space="preserve">relevant Australian Standards </w:t>
      </w:r>
    </w:p>
    <w:p w:rsidR="00000000" w:rsidRPr="00FC3F87" w:rsidP="00FC3F87">
      <w:pPr>
        <w:pStyle w:val="ListBullet"/>
      </w:pPr>
      <w:r w:rsidRPr="00FC3F87">
        <w:t>principles and techniques of hand sewing, including various types of stitches used</w:t>
      </w:r>
    </w:p>
    <w:p w:rsidR="00000000" w:rsidRPr="00FC3F87" w:rsidP="00FC3F87">
      <w:pPr>
        <w:pStyle w:val="ListBullet"/>
      </w:pPr>
      <w:r w:rsidRPr="00FC3F87">
        <w:t>range of needles, threads and associated tools used in hand sewing, and their appropriateness for particular applications</w:t>
      </w:r>
    </w:p>
    <w:p w:rsidR="00000000" w:rsidRPr="00FC3F87" w:rsidP="00FC3F87">
      <w:pPr>
        <w:pStyle w:val="ListBullet"/>
      </w:pPr>
      <w:r w:rsidRPr="00FC3F87">
        <w:t>materials specificat</w:t>
      </w:r>
      <w:r w:rsidRPr="00FC3F87">
        <w:t>ions and material sewing characteristics</w:t>
      </w:r>
    </w:p>
    <w:p w:rsidR="00000000" w:rsidRPr="00FC3F87" w:rsidP="00FC3F87">
      <w:pPr>
        <w:pStyle w:val="ListBullet"/>
      </w:pPr>
      <w:r w:rsidRPr="00FC3F87">
        <w:t>relevant quality standards for hand sewing</w:t>
      </w:r>
    </w:p>
    <w:p w:rsidR="00000000" w:rsidRPr="00FC3F87" w:rsidP="00FC3F87">
      <w:pPr>
        <w:pStyle w:val="ListBullet"/>
      </w:pPr>
      <w:r w:rsidRPr="00FC3F87">
        <w:t>work health and safety (WHS) and environmental requirements of relevant industry and workplace procedures</w:t>
      </w:r>
    </w:p>
    <w:p w:rsidR="00000000" w:rsidRPr="00FC3F87" w:rsidP="00FC3F87">
      <w:pPr>
        <w:pStyle w:val="ListBullet"/>
      </w:pPr>
      <w:r w:rsidRPr="00FC3F87">
        <w:t>general housekeeping policies and procedures</w:t>
      </w:r>
    </w:p>
    <w:p w:rsidR="00000000" w:rsidRPr="00FC3F87" w:rsidP="00FC3F87">
      <w:pPr>
        <w:pStyle w:val="ListBullet"/>
      </w:pPr>
      <w:r w:rsidRPr="00FC3F87">
        <w:t xml:space="preserve">relevant federal and </w:t>
      </w:r>
      <w:r w:rsidRPr="00FC3F87">
        <w:t>state or territory legislative or regulatory requirements</w:t>
      </w:r>
    </w:p>
    <w:p w:rsidR="00000000" w:rsidRPr="00FC3F87" w:rsidP="00FC3F87">
      <w:pPr>
        <w:pStyle w:val="ListBullet"/>
      </w:pPr>
      <w:r w:rsidRPr="00FC3F87">
        <w:t>recording and reporting procedures.</w:t>
      </w:r>
    </w:p>
    <w:p w:rsidR="00000000" w:rsidRPr="00FC3F87" w:rsidP="00FC3F87">
      <w:pPr>
        <w:pStyle w:val="AllowPageBreak"/>
      </w:pPr>
    </w:p>
    <w:p w:rsidR="00000000" w:rsidRPr="00FC3F87" w:rsidP="00FC3F87">
      <w:pPr>
        <w:pStyle w:val="Heading1"/>
      </w:pPr>
      <w:bookmarkStart w:id="14" w:name="O_936390"/>
      <w:bookmarkEnd w:id="14"/>
      <w:r w:rsidRPr="00FC3F87">
        <w:t>Assessment Conditions</w:t>
      </w:r>
    </w:p>
    <w:p w:rsidR="00000000" w:rsidRPr="00FC3F87" w:rsidP="00FC3F87">
      <w:pPr>
        <w:pStyle w:val="ListBullet"/>
      </w:pPr>
      <w:r w:rsidRPr="00FC3F87">
        <w:t>Assessors must:</w:t>
      </w:r>
    </w:p>
    <w:p w:rsidR="00000000" w:rsidRPr="00FC3F87" w:rsidP="00FC3F87">
      <w:pPr>
        <w:pStyle w:val="ListBullet2"/>
      </w:pPr>
      <w:r w:rsidRPr="00FC3F87">
        <w:t>satisfy the assessor competency requirements that are in place at the time of the assessment, as set by t</w:t>
      </w:r>
      <w:r w:rsidRPr="00FC3F87">
        <w:t>he VET regulator</w:t>
      </w:r>
    </w:p>
    <w:p w:rsidR="00000000" w:rsidRPr="00FC3F87" w:rsidP="00FC3F87">
      <w:pPr>
        <w:pStyle w:val="ListBullet2"/>
      </w:pPr>
      <w:r w:rsidRPr="00FC3F87">
        <w:t>have vocational competency in sewing leather by hand, at least to the level being assessed, with relevant industry knowledge and experience.</w:t>
      </w:r>
    </w:p>
    <w:p w:rsidR="00000000" w:rsidRPr="00FC3F87" w:rsidP="00FC3F87">
      <w:pPr>
        <w:pStyle w:val="ListBullet"/>
      </w:pPr>
      <w:r w:rsidRPr="00FC3F87">
        <w:t xml:space="preserve">Assessment should occur in operational workplace situations. Where this is not possible, or where personal safety or environmental damage are limiting factors, assessment must occur in a sufficiently rigorous </w:t>
      </w:r>
      <w:r w:rsidRPr="00FC3F87">
        <w:t>simulated environment reflecting realistic oper</w:t>
      </w:r>
      <w:r w:rsidRPr="00FC3F87">
        <w:t>ational workplace conditions. This must cover all aspects of workplace performance, including environment, task skills, task management skills, contingency management skills and job role environment skills.</w:t>
      </w:r>
    </w:p>
    <w:p w:rsidR="00000000" w:rsidRPr="00FC3F87" w:rsidP="00FC3F87">
      <w:pPr>
        <w:pStyle w:val="ListBullet"/>
      </w:pPr>
      <w:r w:rsidRPr="00FC3F87">
        <w:t>Assessment processes and techniques must be appro</w:t>
      </w:r>
      <w:r w:rsidRPr="00FC3F87">
        <w:t>priate to the language, literacy and numeracy requirements of the work being performed and the needs of the candidate.</w:t>
      </w:r>
    </w:p>
    <w:p w:rsidR="00000000" w:rsidRPr="00FC3F87" w:rsidP="00FC3F87">
      <w:pPr>
        <w:pStyle w:val="ListBullet"/>
      </w:pPr>
      <w:r w:rsidRPr="00FC3F87">
        <w:t>Conditions for assessment must include access to all tools, equipment, materials and documentation required, including relevant workplace</w:t>
      </w:r>
      <w:r w:rsidRPr="00FC3F87">
        <w:t xml:space="preserve"> procedures, product and manufacturing specifications associated with this unit.</w:t>
      </w:r>
    </w:p>
    <w:p w:rsidR="00000000" w:rsidRPr="00FC3F87" w:rsidP="00FC3F87">
      <w:pPr>
        <w:pStyle w:val="AllowPageBreak"/>
      </w:pPr>
    </w:p>
    <w:p w:rsidR="00000000" w:rsidRPr="00FC3F87" w:rsidP="00FC3F87">
      <w:pPr>
        <w:pStyle w:val="Heading1"/>
      </w:pPr>
      <w:bookmarkStart w:id="15" w:name="O_936388"/>
      <w:bookmarkEnd w:id="15"/>
      <w:r w:rsidRPr="00FC3F87">
        <w:t>Links</w:t>
      </w:r>
    </w:p>
    <w:p w:rsidR="00000000" w:rsidRPr="00FC3F87" w:rsidP="00782509">
      <w:pPr>
        <w:pStyle w:val="BodyText"/>
      </w:pPr>
      <w:r w:rsidRPr="00FC3F8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74DC">
        <w:rPr>
          <w:rStyle w:val="Hyperlink"/>
        </w:rPr>
        <w:t>https://vetnet.gov.au/Pages/TrainingDocs.aspx?q=a203ec5c-de7d-406b-b3e1-8f1a9b76e92e</w:t>
      </w:r>
      <w:r>
        <w:fldChar w:fldCharType="end"/>
      </w:r>
    </w:p>
    <w:p w:rsidR="00000000" w:rsidRPr="00FC3F87" w:rsidP="00FC3F87"/>
    <w:sectPr w:rsidSect="00FC3F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7" w:rsidRPr="00782509" w:rsidP="00782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09" w:rsidP="00FC3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2509" w:rsidP="00FC3F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2509" w:rsidP="00FC3F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7" w:rsidP="00FC3F87">
    <w:pPr>
      <w:pStyle w:val="Footer"/>
      <w:framePr w:wrap="around"/>
    </w:pPr>
    <w:r>
      <w:fldChar w:fldCharType="begin"/>
    </w:r>
    <w:r>
      <w:instrText xml:space="preserve"> DOCPROPERTY  Subject  \* MERGEFORMAT </w:instrText>
    </w:r>
    <w:r>
      <w:fldChar w:fldCharType="separate"/>
    </w:r>
    <w:r w:rsidR="00782509">
      <w:t>Approved</w:t>
    </w:r>
    <w:r w:rsidR="00782509">
      <w:fldChar w:fldCharType="end"/>
    </w:r>
    <w:r>
      <w:tab/>
      <w:t xml:space="preserve">Page </w:t>
    </w:r>
    <w:r>
      <w:fldChar w:fldCharType="begin"/>
    </w:r>
    <w:r>
      <w:instrText xml:space="preserve"> PAGE  \* Arabic  \* MERGEFORMAT </w:instrText>
    </w:r>
    <w:r>
      <w:fldChar w:fldCharType="separate"/>
    </w:r>
    <w:r w:rsidR="007825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2509">
      <w:rPr>
        <w:noProof/>
      </w:rPr>
      <w:t>5</w:t>
    </w:r>
    <w:r>
      <w:rPr>
        <w:noProof/>
      </w:rPr>
      <w:fldChar w:fldCharType="end"/>
    </w:r>
  </w:p>
  <w:p w:rsidR="00FC3F87" w:rsidP="00FC3F87">
    <w:pPr>
      <w:pStyle w:val="Footer"/>
      <w:framePr w:wrap="around"/>
    </w:pPr>
    <w:r>
      <w:t xml:space="preserve">© Commonwealth of Australia, </w:t>
    </w:r>
    <w:r>
      <w:fldChar w:fldCharType="begin"/>
    </w:r>
    <w:r>
      <w:instrText xml:space="preserve"> DATE  \@ "yyyy"  \* MERGEFORMAT </w:instrText>
    </w:r>
    <w:r>
      <w:fldChar w:fldCharType="separate"/>
    </w:r>
    <w:r w:rsidR="00782509">
      <w:rPr>
        <w:noProof/>
      </w:rPr>
      <w:t>2025</w:t>
    </w:r>
    <w:r>
      <w:fldChar w:fldCharType="end"/>
    </w:r>
    <w:r>
      <w:tab/>
    </w:r>
    <w:r>
      <w:fldChar w:fldCharType="begin"/>
    </w:r>
    <w:r>
      <w:instrText xml:space="preserve"> DOCPROPERTY  Author  \* MERGEFORMAT </w:instrText>
    </w:r>
    <w:r>
      <w:fldChar w:fldCharType="separate"/>
    </w:r>
    <w:r w:rsidR="00782509">
      <w:t>Skills Insight</w:t>
    </w:r>
    <w:r w:rsidR="00782509">
      <w:fldChar w:fldCharType="end"/>
    </w:r>
  </w:p>
  <w:p w:rsidR="00FC3F87" w:rsidP="00FC3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F87" w:rsidRPr="00782509" w:rsidP="007825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09" w:rsidRPr="002D2AF8" w:rsidP="00FC3F87">
    <w:pPr>
      <w:pStyle w:val="Header"/>
      <w:framePr w:wrap="around"/>
    </w:pPr>
    <w:r>
      <w:fldChar w:fldCharType="begin"/>
    </w:r>
    <w:r>
      <w:instrText xml:space="preserve"> TITLE   \* MERGEFORMAT </w:instrText>
    </w:r>
    <w:r>
      <w:fldChar w:fldCharType="separate"/>
    </w:r>
    <w:r>
      <w:t>MSTLG3003 Sew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2509" w:rsidP="00FC3F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87" w:rsidRPr="002D2AF8" w:rsidP="00FC3F87">
    <w:pPr>
      <w:pStyle w:val="Header"/>
      <w:framePr w:wrap="around"/>
    </w:pPr>
    <w:r>
      <w:fldChar w:fldCharType="begin"/>
    </w:r>
    <w:r>
      <w:instrText xml:space="preserve"> TITLE   \* MERGEFORMAT </w:instrText>
    </w:r>
    <w:r>
      <w:fldChar w:fldCharType="separate"/>
    </w:r>
    <w:r w:rsidR="00782509">
      <w:t>MSTLG3003 Sew leather by hand</w:t>
    </w:r>
    <w:r w:rsidR="00782509">
      <w:fldChar w:fldCharType="end"/>
    </w:r>
    <w:r>
      <w:tab/>
      <w:t xml:space="preserve">Date this document was generated: </w:t>
    </w:r>
    <w:r>
      <w:fldChar w:fldCharType="begin"/>
    </w:r>
    <w:r>
      <w:instrText xml:space="preserve"> CREATEDATE  \@ "d MMMM yyyy"  \* MERGEFORMAT </w:instrText>
    </w:r>
    <w:r>
      <w:fldChar w:fldCharType="separate"/>
    </w:r>
    <w:r w:rsidR="00782509">
      <w:rPr>
        <w:noProof/>
      </w:rPr>
      <w:t>2 March 2025</w:t>
    </w:r>
    <w:r>
      <w:fldChar w:fldCharType="end"/>
    </w:r>
  </w:p>
  <w:p w:rsidR="00FC3F87" w:rsidP="00FC3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024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09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2C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F87"/>
    <w:pPr>
      <w:spacing w:before="360" w:after="60"/>
      <w:outlineLvl w:val="0"/>
    </w:pPr>
    <w:rPr>
      <w:sz w:val="32"/>
    </w:rPr>
  </w:style>
  <w:style w:type="paragraph" w:styleId="Heading2">
    <w:name w:val="heading 2"/>
    <w:basedOn w:val="HeadingBase"/>
    <w:next w:val="BodyText"/>
    <w:link w:val="Heading2Char"/>
    <w:qFormat/>
    <w:rsid w:val="00FC3F87"/>
    <w:pPr>
      <w:keepLines/>
      <w:spacing w:before="240" w:after="120"/>
      <w:outlineLvl w:val="1"/>
    </w:pPr>
    <w:rPr>
      <w:sz w:val="28"/>
      <w:szCs w:val="40"/>
    </w:rPr>
  </w:style>
  <w:style w:type="paragraph" w:styleId="Heading3">
    <w:name w:val="heading 3"/>
    <w:basedOn w:val="HeadingBase"/>
    <w:next w:val="BodyText"/>
    <w:link w:val="Heading3Char"/>
    <w:qFormat/>
    <w:rsid w:val="00FC3F87"/>
    <w:pPr>
      <w:spacing w:before="180" w:after="120"/>
      <w:outlineLvl w:val="2"/>
    </w:pPr>
    <w:rPr>
      <w:spacing w:val="-10"/>
      <w:kern w:val="32"/>
    </w:rPr>
  </w:style>
  <w:style w:type="paragraph" w:styleId="Heading4">
    <w:name w:val="heading 4"/>
    <w:basedOn w:val="HeadingBase"/>
    <w:next w:val="BodyText"/>
    <w:link w:val="Heading4Char"/>
    <w:qFormat/>
    <w:rsid w:val="00FC3F87"/>
    <w:pPr>
      <w:spacing w:before="160" w:after="120"/>
      <w:outlineLvl w:val="3"/>
    </w:pPr>
    <w:rPr>
      <w:sz w:val="22"/>
    </w:rPr>
  </w:style>
  <w:style w:type="paragraph" w:styleId="Heading5">
    <w:name w:val="heading 5"/>
    <w:basedOn w:val="HeadingBase"/>
    <w:next w:val="Normal"/>
    <w:link w:val="Heading5Char"/>
    <w:qFormat/>
    <w:rsid w:val="00FC3F87"/>
    <w:pPr>
      <w:spacing w:before="80"/>
      <w:outlineLvl w:val="4"/>
    </w:pPr>
    <w:rPr>
      <w:color w:val="918585"/>
      <w:sz w:val="20"/>
    </w:rPr>
  </w:style>
  <w:style w:type="paragraph" w:styleId="Heading6">
    <w:name w:val="heading 6"/>
    <w:basedOn w:val="HeadingBase"/>
    <w:next w:val="Normal"/>
    <w:link w:val="Heading6Char"/>
    <w:qFormat/>
    <w:rsid w:val="00FC3F87"/>
    <w:pPr>
      <w:spacing w:before="60"/>
      <w:outlineLvl w:val="5"/>
    </w:pPr>
    <w:rPr>
      <w:color w:val="918585"/>
      <w:sz w:val="20"/>
    </w:rPr>
  </w:style>
  <w:style w:type="paragraph" w:styleId="Heading7">
    <w:name w:val="heading 7"/>
    <w:basedOn w:val="Normal"/>
    <w:next w:val="Normal"/>
    <w:link w:val="Heading7Char"/>
    <w:qFormat/>
    <w:rsid w:val="00FC3F87"/>
    <w:pPr>
      <w:ind w:left="720"/>
      <w:outlineLvl w:val="6"/>
    </w:pPr>
    <w:rPr>
      <w:i/>
    </w:rPr>
  </w:style>
  <w:style w:type="paragraph" w:styleId="Heading8">
    <w:name w:val="heading 8"/>
    <w:basedOn w:val="Normal"/>
    <w:next w:val="Normal"/>
    <w:link w:val="Heading8Char"/>
    <w:qFormat/>
    <w:rsid w:val="00FC3F87"/>
    <w:pPr>
      <w:ind w:left="720"/>
      <w:outlineLvl w:val="7"/>
    </w:pPr>
    <w:rPr>
      <w:i/>
    </w:rPr>
  </w:style>
  <w:style w:type="paragraph" w:styleId="Heading9">
    <w:name w:val="heading 9"/>
    <w:basedOn w:val="Normal"/>
    <w:next w:val="Normal"/>
    <w:link w:val="Heading9Char"/>
    <w:qFormat/>
    <w:rsid w:val="00FC3F87"/>
    <w:pPr>
      <w:ind w:left="720"/>
      <w:outlineLvl w:val="8"/>
    </w:pPr>
    <w:rPr>
      <w:i/>
    </w:rPr>
  </w:style>
  <w:style w:type="character" w:default="1" w:styleId="DefaultParagraphFont">
    <w:name w:val="Default Paragraph Font"/>
    <w:uiPriority w:val="1"/>
    <w:unhideWhenUsed/>
    <w:rsid w:val="00FC3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87"/>
  </w:style>
  <w:style w:type="character" w:customStyle="1" w:styleId="Heading1Char">
    <w:name w:val="Heading 1 Char"/>
    <w:basedOn w:val="DefaultParagraphFont"/>
    <w:link w:val="Heading1"/>
    <w:rsid w:val="00FC3F87"/>
    <w:rPr>
      <w:rFonts w:ascii="Times New Roman" w:eastAsia="Times New Roman" w:hAnsi="Times New Roman" w:cs="Times New Roman"/>
      <w:b/>
      <w:sz w:val="32"/>
      <w:szCs w:val="20"/>
      <w:lang w:eastAsia="en-US"/>
    </w:rPr>
  </w:style>
  <w:style w:type="paragraph" w:styleId="BodyText">
    <w:name w:val="Body Text"/>
    <w:basedOn w:val="Normal"/>
    <w:link w:val="BodyTextChar"/>
    <w:rsid w:val="00FC3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F87"/>
    <w:rPr>
      <w:rFonts w:ascii="Times New Roman" w:eastAsia="Times New Roman" w:hAnsi="Times New Roman" w:cs="Times New Roman"/>
      <w:sz w:val="24"/>
      <w:lang w:eastAsia="en-US"/>
    </w:rPr>
  </w:style>
  <w:style w:type="paragraph" w:styleId="ListBullet">
    <w:name w:val="List Bullet"/>
    <w:basedOn w:val="List"/>
    <w:rsid w:val="00FC3F87"/>
    <w:pPr>
      <w:numPr>
        <w:numId w:val="12"/>
      </w:numPr>
      <w:tabs>
        <w:tab w:val="clear" w:pos="340"/>
      </w:tabs>
      <w:spacing w:before="40" w:after="40"/>
    </w:pPr>
  </w:style>
  <w:style w:type="character" w:customStyle="1" w:styleId="SpecialBold">
    <w:name w:val="Special Bold"/>
    <w:basedOn w:val="DefaultParagraphFont"/>
    <w:rsid w:val="00FC3F87"/>
    <w:rPr>
      <w:b/>
      <w:spacing w:val="0"/>
    </w:rPr>
  </w:style>
  <w:style w:type="paragraph" w:styleId="ListBullet2">
    <w:name w:val="List Bullet 2"/>
    <w:basedOn w:val="List2"/>
    <w:rsid w:val="00FC3F87"/>
    <w:pPr>
      <w:numPr>
        <w:numId w:val="13"/>
      </w:numPr>
      <w:tabs>
        <w:tab w:val="clear" w:pos="680"/>
      </w:tabs>
    </w:pPr>
  </w:style>
  <w:style w:type="paragraph" w:customStyle="1" w:styleId="SuperHeading">
    <w:name w:val="SuperHeading"/>
    <w:basedOn w:val="Normal"/>
    <w:rsid w:val="00FC3F87"/>
    <w:pPr>
      <w:spacing w:before="240" w:after="120"/>
      <w:outlineLvl w:val="0"/>
    </w:pPr>
    <w:rPr>
      <w:rFonts w:ascii="Times New Roman" w:hAnsi="Times New Roman"/>
      <w:b/>
      <w:sz w:val="32"/>
    </w:rPr>
  </w:style>
  <w:style w:type="paragraph" w:customStyle="1" w:styleId="AllowPageBreak">
    <w:name w:val="AllowPageBreak"/>
    <w:rsid w:val="00FC3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F87"/>
    <w:rPr>
      <w:rFonts w:ascii="Courier New" w:eastAsia="Times New Roman" w:hAnsi="Courier New" w:cs="Times New Roman"/>
      <w:i/>
      <w:szCs w:val="20"/>
      <w:lang w:eastAsia="en-US"/>
    </w:rPr>
  </w:style>
  <w:style w:type="paragraph" w:customStyle="1" w:styleId="HeadingBase">
    <w:name w:val="Heading Base"/>
    <w:rsid w:val="00FC3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87"/>
    <w:pPr>
      <w:tabs>
        <w:tab w:val="right" w:leader="dot" w:pos="9072"/>
      </w:tabs>
      <w:ind w:left="567"/>
    </w:pPr>
    <w:rPr>
      <w:szCs w:val="22"/>
    </w:rPr>
  </w:style>
  <w:style w:type="paragraph" w:customStyle="1" w:styleId="TOCBase">
    <w:name w:val="TOC Base"/>
    <w:rsid w:val="00FC3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87"/>
    <w:pPr>
      <w:tabs>
        <w:tab w:val="right" w:leader="dot" w:pos="9072"/>
      </w:tabs>
      <w:spacing w:before="40" w:after="40"/>
      <w:ind w:left="284"/>
    </w:pPr>
    <w:rPr>
      <w:rFonts w:ascii="Times New Roman" w:hAnsi="Times New Roman"/>
    </w:rPr>
  </w:style>
  <w:style w:type="paragraph" w:styleId="TOC1">
    <w:name w:val="toc 1"/>
    <w:basedOn w:val="TOCBase"/>
    <w:next w:val="Normal"/>
    <w:rsid w:val="00FC3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87"/>
    <w:rPr>
      <w:rFonts w:ascii="Times New Roman" w:eastAsia="Times New Roman" w:hAnsi="Times New Roman" w:cs="Times New Roman"/>
      <w:sz w:val="16"/>
      <w:lang w:eastAsia="en-US"/>
    </w:rPr>
  </w:style>
  <w:style w:type="paragraph" w:styleId="Title">
    <w:name w:val="Title"/>
    <w:basedOn w:val="HeadingBase"/>
    <w:link w:val="TitleChar"/>
    <w:qFormat/>
    <w:rsid w:val="00FC3F87"/>
    <w:pPr>
      <w:spacing w:before="5040"/>
      <w:jc w:val="center"/>
    </w:pPr>
    <w:rPr>
      <w:sz w:val="48"/>
      <w:szCs w:val="72"/>
      <w:lang w:val="en-US"/>
    </w:rPr>
  </w:style>
  <w:style w:type="character" w:customStyle="1" w:styleId="TitleChar">
    <w:name w:val="Title Char"/>
    <w:basedOn w:val="DefaultParagraphFont"/>
    <w:link w:val="Title"/>
    <w:rsid w:val="00FC3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87"/>
    <w:pPr>
      <w:tabs>
        <w:tab w:val="left" w:pos="3600"/>
        <w:tab w:val="left" w:pos="3958"/>
      </w:tabs>
    </w:pPr>
  </w:style>
  <w:style w:type="paragraph" w:styleId="List">
    <w:name w:val="List"/>
    <w:basedOn w:val="BodyText"/>
    <w:next w:val="BodyText"/>
    <w:rsid w:val="00FC3F87"/>
    <w:pPr>
      <w:tabs>
        <w:tab w:val="left" w:pos="340"/>
      </w:tabs>
      <w:spacing w:before="60" w:after="60"/>
      <w:ind w:left="340" w:hanging="340"/>
    </w:pPr>
  </w:style>
  <w:style w:type="paragraph" w:customStyle="1" w:styleId="Note">
    <w:name w:val="Note"/>
    <w:basedOn w:val="BodyText"/>
    <w:rsid w:val="00FC3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F87"/>
    <w:pPr>
      <w:framePr w:wrap="auto" w:hAnchor="text" w:y="6049"/>
    </w:pPr>
    <w:rPr>
      <w:color w:val="000000"/>
      <w:sz w:val="40"/>
    </w:rPr>
  </w:style>
  <w:style w:type="paragraph" w:customStyle="1" w:styleId="TOCTitle">
    <w:name w:val="TOCTitle"/>
    <w:basedOn w:val="Heading1"/>
    <w:rsid w:val="00FC3F87"/>
    <w:pPr>
      <w:spacing w:after="240"/>
      <w:jc w:val="center"/>
      <w:outlineLvl w:val="9"/>
    </w:pPr>
    <w:rPr>
      <w:caps/>
    </w:rPr>
  </w:style>
  <w:style w:type="paragraph" w:customStyle="1" w:styleId="Version">
    <w:name w:val="Version"/>
    <w:rsid w:val="00FC3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F87"/>
    <w:pPr>
      <w:keepNext w:val="0"/>
      <w:tabs>
        <w:tab w:val="right" w:pos="4176"/>
      </w:tabs>
      <w:ind w:left="198" w:hanging="198"/>
    </w:pPr>
    <w:rPr>
      <w:rFonts w:ascii="Garamond" w:hAnsi="Garamond"/>
    </w:rPr>
  </w:style>
  <w:style w:type="paragraph" w:styleId="IndexHeading">
    <w:name w:val="index heading"/>
    <w:basedOn w:val="Normal"/>
    <w:next w:val="Index1"/>
    <w:semiHidden/>
    <w:rsid w:val="00FC3F87"/>
    <w:pPr>
      <w:spacing w:before="120" w:after="120"/>
    </w:pPr>
    <w:rPr>
      <w:rFonts w:ascii="Arial" w:hAnsi="Arial"/>
      <w:b/>
      <w:color w:val="918585"/>
      <w:sz w:val="24"/>
    </w:rPr>
  </w:style>
  <w:style w:type="paragraph" w:styleId="Header">
    <w:name w:val="header"/>
    <w:basedOn w:val="Normal"/>
    <w:link w:val="HeaderChar"/>
    <w:rsid w:val="00FC3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87"/>
    <w:rPr>
      <w:rFonts w:ascii="Times New Roman" w:eastAsia="Times New Roman" w:hAnsi="Times New Roman" w:cs="Times New Roman"/>
      <w:sz w:val="16"/>
      <w:szCs w:val="20"/>
      <w:lang w:val="en-GB" w:eastAsia="en-US"/>
    </w:rPr>
  </w:style>
  <w:style w:type="paragraph" w:customStyle="1" w:styleId="Chapter">
    <w:name w:val="Chapter"/>
    <w:basedOn w:val="Normal"/>
    <w:rsid w:val="00FC3F87"/>
    <w:pPr>
      <w:spacing w:before="240"/>
    </w:pPr>
    <w:rPr>
      <w:rFonts w:ascii="Times New Roman" w:hAnsi="Times New Roman"/>
      <w:smallCaps/>
      <w:spacing w:val="80"/>
      <w:sz w:val="28"/>
    </w:rPr>
  </w:style>
  <w:style w:type="paragraph" w:customStyle="1" w:styleId="InChapter">
    <w:name w:val="InChapter"/>
    <w:basedOn w:val="Heading3"/>
    <w:rsid w:val="00FC3F87"/>
    <w:pPr>
      <w:spacing w:after="240"/>
      <w:outlineLvl w:val="9"/>
    </w:pPr>
    <w:rPr>
      <w:noProof/>
    </w:rPr>
  </w:style>
  <w:style w:type="paragraph" w:styleId="Index2">
    <w:name w:val="index 2"/>
    <w:basedOn w:val="Normal"/>
    <w:next w:val="Normal"/>
    <w:semiHidden/>
    <w:rsid w:val="00FC3F87"/>
    <w:pPr>
      <w:tabs>
        <w:tab w:val="right" w:pos="4176"/>
      </w:tabs>
      <w:ind w:left="568" w:hanging="284"/>
    </w:pPr>
    <w:rPr>
      <w:rFonts w:ascii="Garamond" w:hAnsi="Garamond"/>
    </w:rPr>
  </w:style>
  <w:style w:type="paragraph" w:customStyle="1" w:styleId="Byline">
    <w:name w:val="Byline"/>
    <w:rsid w:val="00FC3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87"/>
    <w:pPr>
      <w:tabs>
        <w:tab w:val="clear" w:pos="3600"/>
        <w:tab w:val="clear" w:pos="3958"/>
      </w:tabs>
      <w:jc w:val="right"/>
    </w:pPr>
  </w:style>
  <w:style w:type="character" w:styleId="Emphasis">
    <w:name w:val="Emphasis"/>
    <w:basedOn w:val="DefaultParagraphFont"/>
    <w:qFormat/>
    <w:rsid w:val="00FC3F87"/>
    <w:rPr>
      <w:i/>
    </w:rPr>
  </w:style>
  <w:style w:type="paragraph" w:styleId="Caption">
    <w:name w:val="caption"/>
    <w:basedOn w:val="BodyText"/>
    <w:next w:val="Normal"/>
    <w:qFormat/>
    <w:rsid w:val="00FC3F87"/>
    <w:pPr>
      <w:framePr w:w="2268" w:hSpace="181" w:vSpace="181" w:wrap="around" w:vAnchor="text" w:hAnchor="page" w:x="1135" w:y="285" w:anchorLock="1"/>
    </w:pPr>
    <w:rPr>
      <w:i/>
    </w:rPr>
  </w:style>
  <w:style w:type="paragraph" w:customStyle="1" w:styleId="MiniTOCTitle">
    <w:name w:val="MiniTOCTitle"/>
    <w:basedOn w:val="Heading4"/>
    <w:rsid w:val="00FC3F87"/>
    <w:pPr>
      <w:spacing w:before="240"/>
      <w:outlineLvl w:val="9"/>
    </w:pPr>
    <w:rPr>
      <w:noProof/>
      <w:sz w:val="24"/>
    </w:rPr>
  </w:style>
  <w:style w:type="paragraph" w:customStyle="1" w:styleId="MiniTOCItem">
    <w:name w:val="MiniTOCItem"/>
    <w:basedOn w:val="ListBullet"/>
    <w:rsid w:val="00FC3F87"/>
    <w:pPr>
      <w:numPr>
        <w:numId w:val="0"/>
      </w:numPr>
      <w:tabs>
        <w:tab w:val="right" w:leader="dot" w:pos="6521"/>
      </w:tabs>
      <w:spacing w:before="0" w:after="0"/>
    </w:pPr>
  </w:style>
  <w:style w:type="paragraph" w:customStyle="1" w:styleId="TOFTitle">
    <w:name w:val="TOFTitle"/>
    <w:basedOn w:val="TOCTitle"/>
    <w:rsid w:val="00FC3F87"/>
  </w:style>
  <w:style w:type="paragraph" w:styleId="TableofFigures">
    <w:name w:val="table of figures"/>
    <w:basedOn w:val="Normal"/>
    <w:next w:val="Normal"/>
    <w:semiHidden/>
    <w:rsid w:val="00FC3F87"/>
    <w:pPr>
      <w:tabs>
        <w:tab w:val="right" w:leader="dot" w:pos="9072"/>
      </w:tabs>
      <w:ind w:left="970" w:hanging="403"/>
    </w:pPr>
    <w:rPr>
      <w:rFonts w:ascii="Times New Roman" w:hAnsi="Times New Roman"/>
      <w:b/>
    </w:rPr>
  </w:style>
  <w:style w:type="paragraph" w:styleId="ListNumber">
    <w:name w:val="List Number"/>
    <w:basedOn w:val="List"/>
    <w:rsid w:val="00FC3F87"/>
    <w:pPr>
      <w:numPr>
        <w:numId w:val="15"/>
      </w:numPr>
      <w:tabs>
        <w:tab w:val="clear" w:pos="340"/>
      </w:tabs>
    </w:pPr>
  </w:style>
  <w:style w:type="character" w:customStyle="1" w:styleId="WingdingSymbols">
    <w:name w:val="Wingding Symbols"/>
    <w:rsid w:val="00FC3F87"/>
    <w:rPr>
      <w:rFonts w:ascii="Wingdings" w:hAnsi="Wingdings"/>
    </w:rPr>
  </w:style>
  <w:style w:type="paragraph" w:customStyle="1" w:styleId="TableHeading">
    <w:name w:val="Table Heading"/>
    <w:basedOn w:val="HeadingBase"/>
    <w:rsid w:val="00FC3F87"/>
    <w:pPr>
      <w:keepLines/>
      <w:pBdr>
        <w:bottom w:val="single" w:sz="6" w:space="1" w:color="918585"/>
      </w:pBdr>
      <w:spacing w:before="240"/>
    </w:pPr>
  </w:style>
  <w:style w:type="character" w:customStyle="1" w:styleId="HotSpot">
    <w:name w:val="HotSpot"/>
    <w:rsid w:val="00FC3F87"/>
    <w:rPr>
      <w:color w:val="0033CC"/>
      <w:u w:val="none"/>
    </w:rPr>
  </w:style>
  <w:style w:type="paragraph" w:customStyle="1" w:styleId="BodyTextRight">
    <w:name w:val="Body Text Right"/>
    <w:basedOn w:val="BodyText"/>
    <w:rsid w:val="00FC3F87"/>
    <w:pPr>
      <w:spacing w:before="0" w:after="0"/>
      <w:jc w:val="right"/>
    </w:pPr>
  </w:style>
  <w:style w:type="paragraph" w:styleId="Index3">
    <w:name w:val="index 3"/>
    <w:basedOn w:val="ListNumber2"/>
    <w:next w:val="Normal"/>
    <w:semiHidden/>
    <w:rsid w:val="00FC3F87"/>
    <w:pPr>
      <w:numPr>
        <w:numId w:val="0"/>
      </w:numPr>
      <w:tabs>
        <w:tab w:val="right" w:leader="dot" w:pos="4176"/>
      </w:tabs>
    </w:pPr>
  </w:style>
  <w:style w:type="paragraph" w:styleId="ListNumber2">
    <w:name w:val="List Number 2"/>
    <w:basedOn w:val="List2"/>
    <w:rsid w:val="00FC3F87"/>
    <w:pPr>
      <w:numPr>
        <w:numId w:val="10"/>
      </w:numPr>
      <w:tabs>
        <w:tab w:val="clear" w:pos="1060"/>
      </w:tabs>
    </w:pPr>
  </w:style>
  <w:style w:type="paragraph" w:customStyle="1" w:styleId="MarginNote">
    <w:name w:val="Margin Note"/>
    <w:basedOn w:val="BodyText"/>
    <w:rsid w:val="00FC3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F87"/>
    <w:rPr>
      <w:sz w:val="32"/>
    </w:rPr>
  </w:style>
  <w:style w:type="paragraph" w:customStyle="1" w:styleId="HeadingProcedure">
    <w:name w:val="Heading Procedure"/>
    <w:basedOn w:val="HeadingBase"/>
    <w:next w:val="Normal"/>
    <w:rsid w:val="00FC3F87"/>
    <w:pPr>
      <w:tabs>
        <w:tab w:val="left" w:pos="0"/>
      </w:tabs>
      <w:spacing w:before="120" w:after="60"/>
    </w:pPr>
    <w:rPr>
      <w:i/>
      <w:color w:val="918585"/>
      <w:sz w:val="22"/>
    </w:rPr>
  </w:style>
  <w:style w:type="paragraph" w:customStyle="1" w:styleId="TableBodyText">
    <w:name w:val="Table Body Text"/>
    <w:basedOn w:val="BodyText"/>
    <w:rsid w:val="00FC3F87"/>
    <w:pPr>
      <w:spacing w:before="60" w:after="60"/>
    </w:pPr>
  </w:style>
  <w:style w:type="paragraph" w:styleId="ListContinue">
    <w:name w:val="List Continue"/>
    <w:basedOn w:val="List"/>
    <w:rsid w:val="00FC3F87"/>
    <w:pPr>
      <w:ind w:firstLine="0"/>
    </w:pPr>
  </w:style>
  <w:style w:type="paragraph" w:customStyle="1" w:styleId="ListNote">
    <w:name w:val="List Note"/>
    <w:basedOn w:val="List"/>
    <w:rsid w:val="00FC3F87"/>
    <w:pPr>
      <w:pBdr>
        <w:top w:val="single" w:sz="6" w:space="2" w:color="918585"/>
        <w:bottom w:val="single" w:sz="6" w:space="2" w:color="918585"/>
      </w:pBdr>
      <w:tabs>
        <w:tab w:val="left" w:pos="1021"/>
      </w:tabs>
      <w:ind w:firstLine="0"/>
    </w:pPr>
  </w:style>
  <w:style w:type="paragraph" w:customStyle="1" w:styleId="Warning">
    <w:name w:val="Warning"/>
    <w:basedOn w:val="BodyText"/>
    <w:rsid w:val="00FC3F87"/>
    <w:pPr>
      <w:shd w:val="clear" w:color="auto" w:fill="D9D9D9"/>
      <w:tabs>
        <w:tab w:val="left" w:pos="992"/>
      </w:tabs>
      <w:ind w:left="119" w:right="119"/>
    </w:pPr>
    <w:rPr>
      <w:sz w:val="20"/>
    </w:rPr>
  </w:style>
  <w:style w:type="paragraph" w:customStyle="1" w:styleId="MarginIcons">
    <w:name w:val="Margin Icons"/>
    <w:basedOn w:val="BodyText"/>
    <w:rsid w:val="00FC3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87"/>
    <w:rPr>
      <w:rFonts w:ascii="Courier New" w:hAnsi="Courier New"/>
    </w:rPr>
  </w:style>
  <w:style w:type="paragraph" w:customStyle="1" w:styleId="NoteBullet">
    <w:name w:val="Note Bullet"/>
    <w:basedOn w:val="Note"/>
    <w:rsid w:val="00FC3F87"/>
    <w:pPr>
      <w:tabs>
        <w:tab w:val="clear" w:pos="680"/>
      </w:tabs>
      <w:spacing w:before="60" w:after="60"/>
    </w:pPr>
  </w:style>
  <w:style w:type="paragraph" w:customStyle="1" w:styleId="SubHeading2">
    <w:name w:val="SubHeading2"/>
    <w:basedOn w:val="HeadingBase"/>
    <w:rsid w:val="00FC3F87"/>
    <w:pPr>
      <w:spacing w:before="240" w:after="60"/>
    </w:pPr>
    <w:rPr>
      <w:sz w:val="20"/>
    </w:rPr>
  </w:style>
  <w:style w:type="paragraph" w:customStyle="1" w:styleId="SubHeading1">
    <w:name w:val="SubHeading1"/>
    <w:basedOn w:val="HeadingBase"/>
    <w:rsid w:val="00FC3F87"/>
    <w:pPr>
      <w:spacing w:before="240" w:after="60"/>
    </w:pPr>
    <w:rPr>
      <w:color w:val="918585"/>
      <w:sz w:val="22"/>
    </w:rPr>
  </w:style>
  <w:style w:type="paragraph" w:customStyle="1" w:styleId="SideHeading">
    <w:name w:val="Side Heading"/>
    <w:basedOn w:val="HeadingBase"/>
    <w:rsid w:val="00FC3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87"/>
    <w:pPr>
      <w:tabs>
        <w:tab w:val="num" w:pos="360"/>
      </w:tabs>
    </w:pPr>
  </w:style>
  <w:style w:type="paragraph" w:styleId="PlainText">
    <w:name w:val="Plain Text"/>
    <w:basedOn w:val="Normal"/>
    <w:link w:val="PlainTextChar"/>
    <w:rsid w:val="00FC3F87"/>
    <w:rPr>
      <w:sz w:val="20"/>
    </w:rPr>
  </w:style>
  <w:style w:type="character" w:customStyle="1" w:styleId="PlainTextChar">
    <w:name w:val="Plain Text Char"/>
    <w:basedOn w:val="DefaultParagraphFont"/>
    <w:link w:val="PlainText"/>
    <w:rsid w:val="00FC3F87"/>
    <w:rPr>
      <w:rFonts w:ascii="Courier New" w:eastAsia="Times New Roman" w:hAnsi="Courier New" w:cs="Times New Roman"/>
      <w:sz w:val="20"/>
      <w:szCs w:val="20"/>
      <w:lang w:eastAsia="en-US"/>
    </w:rPr>
  </w:style>
  <w:style w:type="character" w:customStyle="1" w:styleId="MenuOption">
    <w:name w:val="Menu Option"/>
    <w:basedOn w:val="DefaultParagraphFont"/>
    <w:rsid w:val="00FC3F87"/>
    <w:rPr>
      <w:b/>
      <w:smallCaps/>
    </w:rPr>
  </w:style>
  <w:style w:type="paragraph" w:customStyle="1" w:styleId="TableListNumber">
    <w:name w:val="Table List Number"/>
    <w:basedOn w:val="ListNumber"/>
    <w:rsid w:val="00FC3F87"/>
    <w:pPr>
      <w:numPr>
        <w:numId w:val="0"/>
      </w:numPr>
    </w:pPr>
  </w:style>
  <w:style w:type="paragraph" w:styleId="TOC4">
    <w:name w:val="toc 4"/>
    <w:basedOn w:val="TOCBase"/>
    <w:next w:val="Normal"/>
    <w:semiHidden/>
    <w:rsid w:val="00FC3F87"/>
    <w:pPr>
      <w:tabs>
        <w:tab w:val="right" w:leader="dot" w:pos="9071"/>
      </w:tabs>
      <w:ind w:left="1701"/>
    </w:pPr>
  </w:style>
  <w:style w:type="paragraph" w:customStyle="1" w:styleId="ListAlpha">
    <w:name w:val="List Alpha"/>
    <w:basedOn w:val="List"/>
    <w:rsid w:val="00FC3F87"/>
    <w:pPr>
      <w:numPr>
        <w:numId w:val="9"/>
      </w:numPr>
    </w:pPr>
  </w:style>
  <w:style w:type="paragraph" w:customStyle="1" w:styleId="ListAlpha2">
    <w:name w:val="List Alpha 2"/>
    <w:basedOn w:val="List2"/>
    <w:rsid w:val="00FC3F87"/>
    <w:pPr>
      <w:numPr>
        <w:numId w:val="8"/>
      </w:numPr>
    </w:pPr>
  </w:style>
  <w:style w:type="paragraph" w:styleId="List2">
    <w:name w:val="List 2"/>
    <w:basedOn w:val="BodyText"/>
    <w:rsid w:val="00FC3F87"/>
    <w:pPr>
      <w:tabs>
        <w:tab w:val="left" w:pos="680"/>
      </w:tabs>
      <w:spacing w:before="60" w:after="60"/>
      <w:ind w:left="680" w:hanging="340"/>
    </w:pPr>
  </w:style>
  <w:style w:type="paragraph" w:styleId="List3">
    <w:name w:val="List 3"/>
    <w:basedOn w:val="BodyText"/>
    <w:rsid w:val="00FC3F87"/>
    <w:pPr>
      <w:tabs>
        <w:tab w:val="left" w:pos="1021"/>
      </w:tabs>
      <w:spacing w:before="60" w:after="60"/>
      <w:ind w:left="1020" w:hanging="340"/>
    </w:pPr>
  </w:style>
  <w:style w:type="paragraph" w:styleId="List4">
    <w:name w:val="List 4"/>
    <w:basedOn w:val="BodyText"/>
    <w:rsid w:val="00FC3F87"/>
    <w:pPr>
      <w:tabs>
        <w:tab w:val="left" w:pos="1361"/>
      </w:tabs>
      <w:spacing w:before="60" w:after="60"/>
      <w:ind w:left="1361" w:hanging="340"/>
    </w:pPr>
  </w:style>
  <w:style w:type="paragraph" w:styleId="List5">
    <w:name w:val="List 5"/>
    <w:basedOn w:val="BodyText"/>
    <w:rsid w:val="00FC3F87"/>
    <w:pPr>
      <w:tabs>
        <w:tab w:val="left" w:pos="1701"/>
      </w:tabs>
      <w:spacing w:before="60" w:after="60"/>
      <w:ind w:left="1701" w:hanging="340"/>
    </w:pPr>
  </w:style>
  <w:style w:type="paragraph" w:styleId="ListBullet3">
    <w:name w:val="List Bullet 3"/>
    <w:basedOn w:val="List3"/>
    <w:rsid w:val="00FC3F87"/>
    <w:pPr>
      <w:numPr>
        <w:numId w:val="14"/>
      </w:numPr>
      <w:tabs>
        <w:tab w:val="clear" w:pos="1021"/>
      </w:tabs>
      <w:ind w:left="1037" w:hanging="357"/>
    </w:pPr>
  </w:style>
  <w:style w:type="paragraph" w:styleId="ListBullet4">
    <w:name w:val="List Bullet 4"/>
    <w:basedOn w:val="List4"/>
    <w:rsid w:val="00FC3F87"/>
    <w:pPr>
      <w:numPr>
        <w:numId w:val="3"/>
      </w:numPr>
      <w:tabs>
        <w:tab w:val="clear" w:pos="1361"/>
      </w:tabs>
    </w:pPr>
  </w:style>
  <w:style w:type="paragraph" w:styleId="ListBullet5">
    <w:name w:val="List Bullet 5"/>
    <w:basedOn w:val="List5"/>
    <w:rsid w:val="00FC3F87"/>
    <w:pPr>
      <w:numPr>
        <w:numId w:val="4"/>
      </w:numPr>
    </w:pPr>
  </w:style>
  <w:style w:type="paragraph" w:styleId="ListContinue2">
    <w:name w:val="List Continue 2"/>
    <w:basedOn w:val="List2"/>
    <w:rsid w:val="00FC3F87"/>
    <w:pPr>
      <w:ind w:firstLine="0"/>
    </w:pPr>
  </w:style>
  <w:style w:type="paragraph" w:styleId="ListContinue3">
    <w:name w:val="List Continue 3"/>
    <w:basedOn w:val="List3"/>
    <w:rsid w:val="00FC3F87"/>
    <w:pPr>
      <w:ind w:left="1021" w:firstLine="0"/>
    </w:pPr>
  </w:style>
  <w:style w:type="paragraph" w:styleId="ListContinue4">
    <w:name w:val="List Continue 4"/>
    <w:basedOn w:val="List4"/>
    <w:rsid w:val="00FC3F87"/>
    <w:pPr>
      <w:ind w:firstLine="0"/>
    </w:pPr>
  </w:style>
  <w:style w:type="paragraph" w:styleId="ListContinue5">
    <w:name w:val="List Continue 5"/>
    <w:basedOn w:val="List5"/>
    <w:rsid w:val="00FC3F87"/>
    <w:pPr>
      <w:ind w:firstLine="0"/>
    </w:pPr>
  </w:style>
  <w:style w:type="paragraph" w:styleId="ListNumber3">
    <w:name w:val="List Number 3"/>
    <w:basedOn w:val="List3"/>
    <w:rsid w:val="00FC3F87"/>
    <w:pPr>
      <w:numPr>
        <w:numId w:val="5"/>
      </w:numPr>
    </w:pPr>
  </w:style>
  <w:style w:type="paragraph" w:styleId="ListNumber4">
    <w:name w:val="List Number 4"/>
    <w:basedOn w:val="List4"/>
    <w:rsid w:val="00FC3F87"/>
    <w:pPr>
      <w:numPr>
        <w:numId w:val="6"/>
      </w:numPr>
    </w:pPr>
  </w:style>
  <w:style w:type="paragraph" w:styleId="ListNumber5">
    <w:name w:val="List Number 5"/>
    <w:basedOn w:val="List5"/>
    <w:rsid w:val="00FC3F87"/>
    <w:pPr>
      <w:numPr>
        <w:numId w:val="7"/>
      </w:numPr>
    </w:pPr>
  </w:style>
  <w:style w:type="paragraph" w:styleId="BlockText">
    <w:name w:val="Block Text"/>
    <w:basedOn w:val="Normal"/>
    <w:rsid w:val="00FC3F87"/>
    <w:pPr>
      <w:spacing w:after="120"/>
      <w:ind w:left="1440" w:right="1440"/>
    </w:pPr>
  </w:style>
  <w:style w:type="character" w:customStyle="1" w:styleId="Subscript">
    <w:name w:val="Subscript"/>
    <w:basedOn w:val="DefaultParagraphFont"/>
    <w:rsid w:val="00FC3F87"/>
    <w:rPr>
      <w:sz w:val="16"/>
      <w:vertAlign w:val="subscript"/>
    </w:rPr>
  </w:style>
  <w:style w:type="character" w:customStyle="1" w:styleId="Superscript">
    <w:name w:val="Superscript"/>
    <w:basedOn w:val="DefaultParagraphFont"/>
    <w:rsid w:val="00FC3F87"/>
    <w:rPr>
      <w:sz w:val="16"/>
      <w:vertAlign w:val="superscript"/>
    </w:rPr>
  </w:style>
  <w:style w:type="character" w:customStyle="1" w:styleId="Symbols">
    <w:name w:val="Symbols"/>
    <w:basedOn w:val="DefaultParagraphFont"/>
    <w:rsid w:val="00FC3F87"/>
    <w:rPr>
      <w:rFonts w:ascii="Symbol" w:hAnsi="Symbol"/>
    </w:rPr>
  </w:style>
  <w:style w:type="character" w:customStyle="1" w:styleId="MenuOptions">
    <w:name w:val="Menu Options"/>
    <w:basedOn w:val="DefaultParagraphFont"/>
    <w:rsid w:val="00FC3F87"/>
    <w:rPr>
      <w:rFonts w:ascii="Arial Narrow" w:hAnsi="Arial Narrow"/>
      <w:smallCaps/>
    </w:rPr>
  </w:style>
  <w:style w:type="character" w:customStyle="1" w:styleId="Buttons">
    <w:name w:val="Buttons"/>
    <w:basedOn w:val="DefaultParagraphFont"/>
    <w:rsid w:val="00FC3F87"/>
    <w:rPr>
      <w:b/>
    </w:rPr>
  </w:style>
  <w:style w:type="character" w:customStyle="1" w:styleId="Underlined">
    <w:name w:val="Underlined"/>
    <w:basedOn w:val="DefaultParagraphFont"/>
    <w:rsid w:val="00FC3F87"/>
    <w:rPr>
      <w:u w:val="single"/>
    </w:rPr>
  </w:style>
  <w:style w:type="paragraph" w:customStyle="1" w:styleId="TableBodyTextRight">
    <w:name w:val="Table Body Text Right"/>
    <w:basedOn w:val="TableBodyText"/>
    <w:rsid w:val="00FC3F87"/>
    <w:pPr>
      <w:widowControl w:val="0"/>
      <w:autoSpaceDE w:val="0"/>
      <w:autoSpaceDN w:val="0"/>
      <w:adjustRightInd w:val="0"/>
      <w:jc w:val="right"/>
    </w:pPr>
    <w:rPr>
      <w:rFonts w:cs="Arial"/>
      <w:szCs w:val="18"/>
    </w:rPr>
  </w:style>
  <w:style w:type="paragraph" w:customStyle="1" w:styleId="CopyrightText">
    <w:name w:val="Copyright Text"/>
    <w:basedOn w:val="BodyText"/>
    <w:rsid w:val="00FC3F87"/>
    <w:rPr>
      <w:sz w:val="18"/>
    </w:rPr>
  </w:style>
  <w:style w:type="paragraph" w:customStyle="1" w:styleId="BodySmallRight">
    <w:name w:val="Body Small Right"/>
    <w:basedOn w:val="BodyTextRight"/>
    <w:rsid w:val="00FC3F87"/>
    <w:rPr>
      <w:sz w:val="18"/>
      <w:szCs w:val="18"/>
    </w:rPr>
  </w:style>
  <w:style w:type="paragraph" w:customStyle="1" w:styleId="MarginEdition">
    <w:name w:val="Margin Edition"/>
    <w:basedOn w:val="MarginNote"/>
    <w:rsid w:val="00FC3F87"/>
    <w:pPr>
      <w:spacing w:before="0" w:after="0"/>
    </w:pPr>
    <w:rPr>
      <w:rFonts w:ascii="Times New Roman" w:hAnsi="Times New Roman"/>
      <w:color w:val="999999"/>
    </w:rPr>
  </w:style>
  <w:style w:type="paragraph" w:customStyle="1" w:styleId="Spacer">
    <w:name w:val="Spacer"/>
    <w:basedOn w:val="Normal"/>
    <w:rsid w:val="00FC3F87"/>
    <w:rPr>
      <w:sz w:val="2"/>
      <w:szCs w:val="2"/>
    </w:rPr>
  </w:style>
  <w:style w:type="character" w:customStyle="1" w:styleId="Small">
    <w:name w:val="Small"/>
    <w:basedOn w:val="DefaultParagraphFont"/>
    <w:rsid w:val="00FC3F87"/>
    <w:rPr>
      <w:sz w:val="16"/>
    </w:rPr>
  </w:style>
  <w:style w:type="paragraph" w:customStyle="1" w:styleId="WideTable">
    <w:name w:val="Wide Table"/>
    <w:basedOn w:val="Normal"/>
    <w:rsid w:val="00FC3F87"/>
    <w:pPr>
      <w:ind w:left="-1418"/>
    </w:pPr>
    <w:rPr>
      <w:sz w:val="2"/>
      <w:szCs w:val="2"/>
    </w:rPr>
  </w:style>
  <w:style w:type="character" w:styleId="PageNumber">
    <w:name w:val="page number"/>
    <w:basedOn w:val="DefaultParagraphFont"/>
    <w:rsid w:val="00FC3F87"/>
  </w:style>
  <w:style w:type="paragraph" w:styleId="Quote">
    <w:name w:val="Quote"/>
    <w:basedOn w:val="Heading1"/>
    <w:link w:val="QuoteChar"/>
    <w:qFormat/>
    <w:rsid w:val="00FC3F87"/>
    <w:rPr>
      <w:b w:val="0"/>
      <w:sz w:val="72"/>
      <w:szCs w:val="72"/>
      <w:lang w:val="en-NZ"/>
    </w:rPr>
  </w:style>
  <w:style w:type="character" w:customStyle="1" w:styleId="QuoteChar">
    <w:name w:val="Quote Char"/>
    <w:basedOn w:val="DefaultParagraphFont"/>
    <w:link w:val="Quote"/>
    <w:rsid w:val="00FC3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87"/>
    <w:pPr>
      <w:pageBreakBefore/>
    </w:pPr>
  </w:style>
  <w:style w:type="paragraph" w:customStyle="1" w:styleId="Border">
    <w:name w:val="Border"/>
    <w:basedOn w:val="Normal"/>
    <w:qFormat/>
    <w:rsid w:val="00FC3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87"/>
    <w:rPr>
      <w:b/>
      <w:bCs/>
      <w:i/>
      <w:iCs/>
      <w:color w:val="auto"/>
    </w:rPr>
  </w:style>
  <w:style w:type="paragraph" w:styleId="IntenseQuote">
    <w:name w:val="Intense Quote"/>
    <w:basedOn w:val="Normal"/>
    <w:next w:val="Normal"/>
    <w:link w:val="IntenseQuoteChar"/>
    <w:uiPriority w:val="30"/>
    <w:qFormat/>
    <w:rsid w:val="00FC3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F87"/>
    <w:rPr>
      <w:smallCaps/>
      <w:color w:val="auto"/>
      <w:u w:val="single"/>
    </w:rPr>
  </w:style>
  <w:style w:type="character" w:styleId="IntenseReference">
    <w:name w:val="Intense Reference"/>
    <w:basedOn w:val="DefaultParagraphFont"/>
    <w:uiPriority w:val="32"/>
    <w:qFormat/>
    <w:rsid w:val="00FC3F87"/>
    <w:rPr>
      <w:b/>
      <w:bCs/>
      <w:smallCaps/>
      <w:color w:val="auto"/>
      <w:spacing w:val="5"/>
      <w:u w:val="single"/>
    </w:rPr>
  </w:style>
  <w:style w:type="paragraph" w:customStyle="1" w:styleId="2ColumnHeading">
    <w:name w:val="2Column Heading"/>
    <w:basedOn w:val="BodyText"/>
    <w:qFormat/>
    <w:rsid w:val="00FC3F87"/>
    <w:pPr>
      <w:spacing w:after="60"/>
      <w:ind w:left="-2268"/>
    </w:pPr>
    <w:rPr>
      <w:b/>
    </w:rPr>
  </w:style>
  <w:style w:type="paragraph" w:customStyle="1" w:styleId="Heading1TOC">
    <w:name w:val="Heading1 TOC"/>
    <w:basedOn w:val="Normal"/>
    <w:qFormat/>
    <w:rsid w:val="00FC3F87"/>
    <w:pPr>
      <w:spacing w:before="240" w:after="120"/>
    </w:pPr>
    <w:rPr>
      <w:rFonts w:ascii="Times New Roman" w:hAnsi="Times New Roman"/>
      <w:b/>
      <w:sz w:val="32"/>
    </w:rPr>
  </w:style>
  <w:style w:type="paragraph" w:customStyle="1" w:styleId="Heading2TOC">
    <w:name w:val="Heading2 TOC"/>
    <w:basedOn w:val="Normal"/>
    <w:qFormat/>
    <w:rsid w:val="00FC3F87"/>
    <w:pPr>
      <w:spacing w:before="240" w:after="60"/>
    </w:pPr>
    <w:rPr>
      <w:rFonts w:ascii="Times New Roman" w:hAnsi="Times New Roman"/>
      <w:b/>
      <w:sz w:val="28"/>
    </w:rPr>
  </w:style>
  <w:style w:type="character" w:customStyle="1" w:styleId="Underline">
    <w:name w:val="Underline"/>
    <w:basedOn w:val="DefaultParagraphFont"/>
    <w:qFormat/>
    <w:rsid w:val="00FC3F87"/>
    <w:rPr>
      <w:u w:val="single"/>
    </w:rPr>
  </w:style>
  <w:style w:type="character" w:customStyle="1" w:styleId="BoldandItalics">
    <w:name w:val="Bold and Italics"/>
    <w:qFormat/>
    <w:rsid w:val="00FC3F87"/>
    <w:rPr>
      <w:b/>
      <w:i/>
      <w:u w:val="none"/>
    </w:rPr>
  </w:style>
  <w:style w:type="paragraph" w:styleId="BalloonText">
    <w:name w:val="Balloon Text"/>
    <w:basedOn w:val="Normal"/>
    <w:link w:val="BalloonTextChar"/>
    <w:rsid w:val="00FC3F87"/>
    <w:rPr>
      <w:rFonts w:ascii="Tahoma" w:hAnsi="Tahoma" w:cs="Tahoma"/>
      <w:sz w:val="16"/>
      <w:szCs w:val="16"/>
    </w:rPr>
  </w:style>
  <w:style w:type="character" w:customStyle="1" w:styleId="BalloonTextChar">
    <w:name w:val="Balloon Text Char"/>
    <w:basedOn w:val="DefaultParagraphFont"/>
    <w:link w:val="BalloonText"/>
    <w:rsid w:val="00FC3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F87"/>
    <w:rPr>
      <w:b/>
      <w:color w:val="660033"/>
      <w:spacing w:val="0"/>
    </w:rPr>
  </w:style>
  <w:style w:type="paragraph" w:customStyle="1" w:styleId="Nameditemlist">
    <w:name w:val="Named item list"/>
    <w:basedOn w:val="BodyText"/>
    <w:qFormat/>
    <w:rsid w:val="00FC3F87"/>
    <w:pPr>
      <w:tabs>
        <w:tab w:val="left" w:pos="2835"/>
      </w:tabs>
      <w:ind w:left="2835" w:hanging="2835"/>
    </w:pPr>
  </w:style>
  <w:style w:type="paragraph" w:customStyle="1" w:styleId="BodyTextnopadding">
    <w:name w:val="Body Text no padding"/>
    <w:basedOn w:val="BodyText"/>
    <w:qFormat/>
    <w:rsid w:val="00FC3F87"/>
    <w:pPr>
      <w:spacing w:before="0" w:after="0"/>
    </w:pPr>
  </w:style>
  <w:style w:type="paragraph" w:customStyle="1" w:styleId="BodyTextBold">
    <w:name w:val="Body Text Bold"/>
    <w:basedOn w:val="BodyText"/>
    <w:qFormat/>
    <w:rsid w:val="00FC3F87"/>
    <w:rPr>
      <w:b/>
    </w:rPr>
  </w:style>
  <w:style w:type="character" w:styleId="Hyperlink">
    <w:name w:val="Hyperlink"/>
    <w:basedOn w:val="DefaultParagraphFont"/>
    <w:uiPriority w:val="99"/>
    <w:unhideWhenUsed/>
    <w:rsid w:val="00782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6913</Characters>
  <Application>Microsoft Office Word</Application>
  <DocSecurity>0</DocSecurity>
  <Lines>276</Lines>
  <Paragraphs>166</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MSTLG3003 Sew leather by hand</dc:title>
  <dc:subject>Approved</dc:subject>
  <dc:creator>Skills Insight</dc:creator>
  <cp:keywords>Release: 1</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