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656" w:rsidP="000C0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MSTLG3002 Cut leather by hand</w:t>
      </w:r>
      <w:r>
        <w:fldChar w:fldCharType="end"/>
      </w:r>
    </w:p>
    <w:p w:rsidR="000C0656" w:rsidP="000C0656">
      <w:pPr>
        <w:pStyle w:val="Version"/>
        <w:sectPr w:rsidSect="00536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B46" w:rsidP="00536B46">
      <w:pPr>
        <w:pStyle w:val="SuperHeading"/>
      </w:pPr>
      <w:r w:rsidRPr="00536B46">
        <w:t>Assessment Requirements for MSTLG3002 Cut leather by hand</w:t>
      </w:r>
    </w:p>
    <w:p w:rsidR="00000000" w:rsidRPr="00536B46" w:rsidP="00536B46">
      <w:pPr>
        <w:pStyle w:val="Heading1"/>
      </w:pPr>
      <w:bookmarkStart w:id="1" w:name="O_936370"/>
      <w:bookmarkEnd w:id="1"/>
      <w:r w:rsidRPr="00536B46">
        <w:t>Modification History</w:t>
      </w:r>
    </w:p>
    <w:p w:rsidR="00000000" w:rsidRPr="00536B46" w:rsidP="000C0656">
      <w:pPr>
        <w:pStyle w:val="BodyText"/>
      </w:pPr>
      <w:r w:rsidRPr="00536B46">
        <w:t>Release 1. Supersedes and is equivalent to LMTLG3002A Cut leather by hand</w:t>
      </w:r>
    </w:p>
    <w:p w:rsidR="00000000" w:rsidRPr="00536B46" w:rsidP="00536B46">
      <w:pPr>
        <w:pStyle w:val="Heading1"/>
      </w:pPr>
      <w:bookmarkStart w:id="2" w:name="O_936373"/>
      <w:bookmarkEnd w:id="2"/>
      <w:r w:rsidRPr="00536B46">
        <w:t>Performance Evidence</w:t>
      </w:r>
    </w:p>
    <w:p w:rsidR="00000000" w:rsidRPr="00536B46" w:rsidP="000C0656">
      <w:pPr>
        <w:pStyle w:val="BodyText"/>
      </w:pPr>
      <w:r w:rsidRPr="00536B46">
        <w:t>Evidence required to demonstrate competence in this unit must be relevant to and satisfy the requirements o</w:t>
      </w:r>
      <w:r w:rsidRPr="00536B46">
        <w:t>f the elements and performance criteria, and include:</w:t>
      </w:r>
    </w:p>
    <w:p w:rsidR="00000000" w:rsidRPr="00536B46" w:rsidP="00536B46">
      <w:pPr>
        <w:pStyle w:val="ListBullet"/>
      </w:pPr>
      <w:r w:rsidRPr="00536B46">
        <w:t>reading and following work instructions, standard operating procedures (SOPs), safe work practices, industry codes and standards</w:t>
      </w:r>
    </w:p>
    <w:p w:rsidR="00000000" w:rsidRPr="00536B46" w:rsidP="00536B46">
      <w:pPr>
        <w:pStyle w:val="ListBullet"/>
      </w:pPr>
      <w:r w:rsidRPr="00536B46">
        <w:t>planning and coordinating complicated cutting operations</w:t>
      </w:r>
    </w:p>
    <w:p w:rsidR="00000000" w:rsidRPr="00536B46" w:rsidP="00536B46">
      <w:pPr>
        <w:pStyle w:val="ListBullet"/>
      </w:pPr>
      <w:r w:rsidRPr="00536B46">
        <w:t>preparing equip</w:t>
      </w:r>
      <w:r w:rsidRPr="00536B46">
        <w:t>ment and sorting materials before commencing operations</w:t>
      </w:r>
    </w:p>
    <w:p w:rsidR="00000000" w:rsidRPr="00536B46" w:rsidP="00536B46">
      <w:pPr>
        <w:pStyle w:val="ListBullet"/>
      </w:pPr>
      <w:r w:rsidRPr="00536B46">
        <w:t>applying techniques over the full range of cutting operations to meet specifications</w:t>
      </w:r>
    </w:p>
    <w:p w:rsidR="00000000" w:rsidRPr="00536B46" w:rsidP="00536B46">
      <w:pPr>
        <w:pStyle w:val="ListBullet"/>
      </w:pPr>
      <w:r w:rsidRPr="00536B46">
        <w:t>identifying scars, marks and fault areas in different types and grades of leather, and position patterns accordingl</w:t>
      </w:r>
      <w:r w:rsidRPr="00536B46">
        <w:t xml:space="preserve">y </w:t>
      </w:r>
    </w:p>
    <w:p w:rsidR="00000000" w:rsidRPr="00536B46" w:rsidP="00536B46">
      <w:pPr>
        <w:pStyle w:val="ListBullet"/>
      </w:pPr>
      <w:r w:rsidRPr="00536B46">
        <w:t>using cutting techniques to match pattern shape, size and leather quality for a range of materials</w:t>
      </w:r>
    </w:p>
    <w:p w:rsidR="00000000" w:rsidRPr="00536B46" w:rsidP="00536B46">
      <w:pPr>
        <w:pStyle w:val="ListBullet"/>
      </w:pPr>
      <w:r w:rsidRPr="00536B46">
        <w:t>cutting at least ten (10) pieces precisely to size, colour coded, and size and colour matched</w:t>
      </w:r>
    </w:p>
    <w:p w:rsidR="00000000" w:rsidRPr="00536B46" w:rsidP="00536B46">
      <w:pPr>
        <w:pStyle w:val="ListBullet"/>
      </w:pPr>
      <w:r w:rsidRPr="00536B46">
        <w:t>checking finished products against job specifications and wo</w:t>
      </w:r>
      <w:r w:rsidRPr="00536B46">
        <w:t>rkplace standards and rectifying redeemable faults.</w:t>
      </w:r>
    </w:p>
    <w:p w:rsidR="00000000" w:rsidRPr="00536B46" w:rsidP="00536B46">
      <w:pPr>
        <w:pStyle w:val="AllowPageBreak"/>
      </w:pPr>
    </w:p>
    <w:p w:rsidR="00000000" w:rsidRPr="00536B46" w:rsidP="00536B46">
      <w:pPr>
        <w:pStyle w:val="Heading1"/>
      </w:pPr>
      <w:bookmarkStart w:id="3" w:name="O_936372"/>
      <w:bookmarkEnd w:id="3"/>
      <w:r w:rsidRPr="00536B46">
        <w:t>Knowledge Evidence</w:t>
      </w:r>
    </w:p>
    <w:p w:rsidR="00000000" w:rsidRPr="00536B46" w:rsidP="000C0656">
      <w:pPr>
        <w:pStyle w:val="BodyText"/>
      </w:pPr>
      <w:r w:rsidRPr="00536B46">
        <w:t>Evidence must be provided that demonstrates knowledge of:</w:t>
      </w:r>
    </w:p>
    <w:p w:rsidR="00000000" w:rsidRPr="00536B46" w:rsidP="00536B46">
      <w:pPr>
        <w:pStyle w:val="ListBullet"/>
      </w:pPr>
      <w:r w:rsidRPr="00536B46">
        <w:t>safe work practices and procedures and use of personal protective equipment (PPE)</w:t>
      </w:r>
    </w:p>
    <w:p w:rsidR="00000000" w:rsidRPr="00536B46" w:rsidP="00536B46">
      <w:pPr>
        <w:pStyle w:val="ListBullet"/>
      </w:pPr>
      <w:r w:rsidRPr="00536B46">
        <w:t>relevant Australian Standar</w:t>
      </w:r>
      <w:r w:rsidRPr="00536B46">
        <w:t>ds</w:t>
      </w:r>
    </w:p>
    <w:p w:rsidR="00000000" w:rsidRPr="00536B46" w:rsidP="00536B46">
      <w:pPr>
        <w:pStyle w:val="ListBullet"/>
      </w:pPr>
      <w:r w:rsidRPr="00536B46">
        <w:t>equipment required for both complicated and uncomplicated cutting operations</w:t>
      </w:r>
    </w:p>
    <w:p w:rsidR="00000000" w:rsidRPr="00536B46" w:rsidP="00536B46">
      <w:pPr>
        <w:pStyle w:val="ListBullet"/>
      </w:pPr>
      <w:r w:rsidRPr="00536B46">
        <w:t>cutting board maintenance</w:t>
      </w:r>
    </w:p>
    <w:p w:rsidR="00000000" w:rsidRPr="00536B46" w:rsidP="00536B46">
      <w:pPr>
        <w:pStyle w:val="ListBullet"/>
      </w:pPr>
      <w:r w:rsidRPr="00536B46">
        <w:t>leather types, their qualities and principles of cutting</w:t>
      </w:r>
    </w:p>
    <w:p w:rsidR="00000000" w:rsidRPr="00536B46" w:rsidP="00536B46">
      <w:pPr>
        <w:pStyle w:val="ListBullet"/>
      </w:pPr>
      <w:r w:rsidRPr="00536B46">
        <w:t>enterprise standards</w:t>
      </w:r>
    </w:p>
    <w:p w:rsidR="00000000" w:rsidRPr="00536B46" w:rsidP="00536B46">
      <w:pPr>
        <w:pStyle w:val="ListBullet"/>
      </w:pPr>
      <w:r w:rsidRPr="00536B46">
        <w:t>quality standards and practices</w:t>
      </w:r>
    </w:p>
    <w:p w:rsidR="00000000" w:rsidRPr="00536B46" w:rsidP="00536B46">
      <w:pPr>
        <w:pStyle w:val="ListBullet"/>
      </w:pPr>
      <w:r w:rsidRPr="00536B46">
        <w:t>relevant federal and state or territory legislative or regulatory requirements</w:t>
      </w:r>
    </w:p>
    <w:p w:rsidR="00000000" w:rsidRPr="00536B46" w:rsidP="00536B46">
      <w:pPr>
        <w:pStyle w:val="ListBullet"/>
      </w:pPr>
      <w:r w:rsidRPr="00536B46">
        <w:t>recording and reporting procedures.</w:t>
      </w:r>
    </w:p>
    <w:p w:rsidR="00000000" w:rsidRPr="00536B46" w:rsidP="00536B46">
      <w:pPr>
        <w:pStyle w:val="AllowPageBreak"/>
      </w:pPr>
    </w:p>
    <w:p w:rsidR="00000000" w:rsidRPr="00536B46" w:rsidP="00536B46">
      <w:pPr>
        <w:pStyle w:val="Heading1"/>
      </w:pPr>
      <w:bookmarkStart w:id="4" w:name="O_936371"/>
      <w:bookmarkEnd w:id="4"/>
      <w:r w:rsidRPr="00536B46">
        <w:t>Assessment Conditions</w:t>
      </w:r>
    </w:p>
    <w:p w:rsidR="00000000" w:rsidRPr="00536B46" w:rsidP="00536B46">
      <w:pPr>
        <w:pStyle w:val="ListBullet"/>
      </w:pPr>
      <w:r w:rsidRPr="00536B46">
        <w:t>Assessors must:</w:t>
      </w:r>
    </w:p>
    <w:p w:rsidR="00000000" w:rsidRPr="00536B46" w:rsidP="00536B46">
      <w:pPr>
        <w:pStyle w:val="ListBullet2"/>
      </w:pPr>
      <w:r w:rsidRPr="00536B46">
        <w:t>satisfy the assessor competency requirements that are in place at the time of the as</w:t>
      </w:r>
      <w:r w:rsidRPr="00536B46">
        <w:t>sessment, as set by the VET regulator</w:t>
      </w:r>
    </w:p>
    <w:p w:rsidR="00000000" w:rsidRPr="00536B46" w:rsidP="00536B46">
      <w:pPr>
        <w:pStyle w:val="ListBullet2"/>
      </w:pPr>
      <w:r w:rsidRPr="00536B46">
        <w:t>have vocational competency in cutting leather by hand, at least to the level being assessed, with relevant industry knowledge and experience.</w:t>
      </w:r>
    </w:p>
    <w:p w:rsidR="00000000" w:rsidRPr="00536B46" w:rsidP="00536B46">
      <w:pPr>
        <w:pStyle w:val="ListBullet"/>
      </w:pPr>
      <w:r w:rsidRPr="00536B46">
        <w:t xml:space="preserve">Assessment should occur in operational workplace situations. Where this is </w:t>
      </w:r>
      <w:r w:rsidRPr="00536B46">
        <w:t>not possible, or where personal safety or environmental damage are limiting factors, assessment must occur in a sufficiently rigorous simulated environment reflecting realistic operational workplace conditions. This must cover all aspects of workplace perf</w:t>
      </w:r>
      <w:r w:rsidRPr="00536B46">
        <w:t>ormance, including environment, task skills, task management skills, contingency management skills and job role environment skills.</w:t>
      </w:r>
    </w:p>
    <w:p w:rsidR="00000000" w:rsidRPr="00536B46" w:rsidP="00536B46">
      <w:pPr>
        <w:pStyle w:val="ListBullet"/>
      </w:pPr>
      <w:r w:rsidRPr="00536B46">
        <w:t>Assessment processes and techniques must be appropriate to the language, literacy and numeracy requirements of the work bein</w:t>
      </w:r>
      <w:r w:rsidRPr="00536B46">
        <w:t>g performed and the needs of the candidate.</w:t>
      </w:r>
    </w:p>
    <w:p w:rsidR="00000000" w:rsidRPr="00536B46" w:rsidP="00536B46">
      <w:pPr>
        <w:pStyle w:val="ListBullet"/>
      </w:pPr>
      <w:r w:rsidRPr="00536B46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536B46">
        <w:t>unit.</w:t>
      </w:r>
    </w:p>
    <w:p w:rsidR="00000000" w:rsidRPr="00536B46" w:rsidP="00536B46">
      <w:pPr>
        <w:pStyle w:val="AllowPageBreak"/>
      </w:pPr>
    </w:p>
    <w:p w:rsidR="00000000" w:rsidRPr="00536B46" w:rsidP="00536B46">
      <w:pPr>
        <w:pStyle w:val="Heading1"/>
      </w:pPr>
      <w:bookmarkStart w:id="5" w:name="O_936369"/>
      <w:bookmarkEnd w:id="5"/>
      <w:r w:rsidRPr="00536B46">
        <w:t>Links</w:t>
      </w:r>
    </w:p>
    <w:p w:rsidR="00000000" w:rsidRPr="00536B46" w:rsidP="000C0656">
      <w:pPr>
        <w:pStyle w:val="BodyText"/>
      </w:pPr>
      <w:r w:rsidRPr="00536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67C2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6B46" w:rsidP="00536B46"/>
    <w:sectPr w:rsidSect="00536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46" w:rsidRPr="000C0656" w:rsidP="000C0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6" w:rsidP="00536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656" w:rsidP="00536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0656" w:rsidP="00536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B46" w:rsidRPr="000C0656" w:rsidP="000C0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6" w:rsidRPr="002D2AF8" w:rsidP="00536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MSTLG3002 Cut leather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C0656" w:rsidP="00536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904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C4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07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B46"/>
  </w:style>
  <w:style w:type="character" w:customStyle="1" w:styleId="Heading1Char">
    <w:name w:val="Heading 1 Char"/>
    <w:basedOn w:val="DefaultParagraphFont"/>
    <w:link w:val="Heading1"/>
    <w:rsid w:val="00536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B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B46"/>
    <w:rPr>
      <w:b/>
      <w:spacing w:val="0"/>
    </w:rPr>
  </w:style>
  <w:style w:type="paragraph" w:customStyle="1" w:styleId="SuperTitle">
    <w:name w:val="SuperTitle"/>
    <w:basedOn w:val="Title"/>
    <w:rsid w:val="00536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B46"/>
    <w:rPr>
      <w:i/>
    </w:rPr>
  </w:style>
  <w:style w:type="paragraph" w:styleId="Caption">
    <w:name w:val="caption"/>
    <w:basedOn w:val="BodyText"/>
    <w:next w:val="Normal"/>
    <w:qFormat/>
    <w:rsid w:val="00536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B46"/>
  </w:style>
  <w:style w:type="paragraph" w:styleId="TableofFigures">
    <w:name w:val="table of figures"/>
    <w:basedOn w:val="Normal"/>
    <w:next w:val="Normal"/>
    <w:semiHidden/>
    <w:rsid w:val="00536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B46"/>
    <w:rPr>
      <w:rFonts w:ascii="Wingdings" w:hAnsi="Wingdings"/>
    </w:rPr>
  </w:style>
  <w:style w:type="paragraph" w:customStyle="1" w:styleId="TableHeading">
    <w:name w:val="Table Heading"/>
    <w:basedOn w:val="HeadingBase"/>
    <w:rsid w:val="00536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B46"/>
    <w:rPr>
      <w:color w:val="0033CC"/>
      <w:u w:val="none"/>
    </w:rPr>
  </w:style>
  <w:style w:type="paragraph" w:customStyle="1" w:styleId="BodyTextRight">
    <w:name w:val="Body Text Right"/>
    <w:basedOn w:val="BodyText"/>
    <w:rsid w:val="00536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B46"/>
    <w:rPr>
      <w:sz w:val="32"/>
    </w:rPr>
  </w:style>
  <w:style w:type="paragraph" w:customStyle="1" w:styleId="HeadingProcedure">
    <w:name w:val="Heading Procedure"/>
    <w:basedOn w:val="HeadingBase"/>
    <w:next w:val="Normal"/>
    <w:rsid w:val="00536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B46"/>
    <w:pPr>
      <w:spacing w:before="60" w:after="60"/>
    </w:pPr>
  </w:style>
  <w:style w:type="paragraph" w:styleId="ListContinue">
    <w:name w:val="List Continue"/>
    <w:basedOn w:val="List"/>
    <w:rsid w:val="00536B46"/>
    <w:pPr>
      <w:ind w:firstLine="0"/>
    </w:pPr>
  </w:style>
  <w:style w:type="paragraph" w:customStyle="1" w:styleId="ListNote">
    <w:name w:val="List Note"/>
    <w:basedOn w:val="List"/>
    <w:rsid w:val="00536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B46"/>
    <w:rPr>
      <w:rFonts w:ascii="Courier New" w:hAnsi="Courier New"/>
    </w:rPr>
  </w:style>
  <w:style w:type="paragraph" w:customStyle="1" w:styleId="NoteBullet">
    <w:name w:val="Note Bullet"/>
    <w:basedOn w:val="Note"/>
    <w:rsid w:val="00536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B46"/>
    <w:rPr>
      <w:b/>
      <w:smallCaps/>
    </w:rPr>
  </w:style>
  <w:style w:type="paragraph" w:customStyle="1" w:styleId="TableListNumber">
    <w:name w:val="Table List Number"/>
    <w:basedOn w:val="ListNumber"/>
    <w:rsid w:val="00536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B46"/>
    <w:pPr>
      <w:numPr>
        <w:numId w:val="9"/>
      </w:numPr>
    </w:pPr>
  </w:style>
  <w:style w:type="paragraph" w:customStyle="1" w:styleId="ListAlpha2">
    <w:name w:val="List Alpha 2"/>
    <w:basedOn w:val="List2"/>
    <w:rsid w:val="00536B46"/>
    <w:pPr>
      <w:numPr>
        <w:numId w:val="8"/>
      </w:numPr>
    </w:pPr>
  </w:style>
  <w:style w:type="paragraph" w:styleId="List2">
    <w:name w:val="List 2"/>
    <w:basedOn w:val="BodyText"/>
    <w:rsid w:val="00536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B46"/>
    <w:pPr>
      <w:numPr>
        <w:numId w:val="4"/>
      </w:numPr>
    </w:pPr>
  </w:style>
  <w:style w:type="paragraph" w:styleId="ListContinue2">
    <w:name w:val="List Continue 2"/>
    <w:basedOn w:val="List2"/>
    <w:rsid w:val="00536B46"/>
    <w:pPr>
      <w:ind w:firstLine="0"/>
    </w:pPr>
  </w:style>
  <w:style w:type="paragraph" w:styleId="ListContinue3">
    <w:name w:val="List Continue 3"/>
    <w:basedOn w:val="List3"/>
    <w:rsid w:val="00536B46"/>
    <w:pPr>
      <w:ind w:left="1021" w:firstLine="0"/>
    </w:pPr>
  </w:style>
  <w:style w:type="paragraph" w:styleId="ListContinue4">
    <w:name w:val="List Continue 4"/>
    <w:basedOn w:val="List4"/>
    <w:rsid w:val="00536B46"/>
    <w:pPr>
      <w:ind w:firstLine="0"/>
    </w:pPr>
  </w:style>
  <w:style w:type="paragraph" w:styleId="ListContinue5">
    <w:name w:val="List Continue 5"/>
    <w:basedOn w:val="List5"/>
    <w:rsid w:val="00536B46"/>
    <w:pPr>
      <w:ind w:firstLine="0"/>
    </w:pPr>
  </w:style>
  <w:style w:type="paragraph" w:styleId="ListNumber3">
    <w:name w:val="List Number 3"/>
    <w:basedOn w:val="List3"/>
    <w:rsid w:val="00536B46"/>
    <w:pPr>
      <w:numPr>
        <w:numId w:val="5"/>
      </w:numPr>
    </w:pPr>
  </w:style>
  <w:style w:type="paragraph" w:styleId="ListNumber4">
    <w:name w:val="List Number 4"/>
    <w:basedOn w:val="List4"/>
    <w:rsid w:val="00536B46"/>
    <w:pPr>
      <w:numPr>
        <w:numId w:val="6"/>
      </w:numPr>
    </w:pPr>
  </w:style>
  <w:style w:type="paragraph" w:styleId="ListNumber5">
    <w:name w:val="List Number 5"/>
    <w:basedOn w:val="List5"/>
    <w:rsid w:val="00536B46"/>
    <w:pPr>
      <w:numPr>
        <w:numId w:val="7"/>
      </w:numPr>
    </w:pPr>
  </w:style>
  <w:style w:type="paragraph" w:styleId="BlockText">
    <w:name w:val="Block Text"/>
    <w:basedOn w:val="Normal"/>
    <w:rsid w:val="00536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B46"/>
    <w:rPr>
      <w:sz w:val="16"/>
      <w:vertAlign w:val="superscript"/>
    </w:rPr>
  </w:style>
  <w:style w:type="character" w:customStyle="1" w:styleId="Symbols">
    <w:name w:val="Symbols"/>
    <w:basedOn w:val="DefaultParagraphFont"/>
    <w:rsid w:val="00536B46"/>
    <w:rPr>
      <w:rFonts w:ascii="Symbol" w:hAnsi="Symbol"/>
    </w:rPr>
  </w:style>
  <w:style w:type="character" w:customStyle="1" w:styleId="MenuOptions">
    <w:name w:val="Menu Options"/>
    <w:basedOn w:val="DefaultParagraphFont"/>
    <w:rsid w:val="00536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B46"/>
    <w:rPr>
      <w:b/>
    </w:rPr>
  </w:style>
  <w:style w:type="character" w:customStyle="1" w:styleId="Underlined">
    <w:name w:val="Underlined"/>
    <w:basedOn w:val="DefaultParagraphFont"/>
    <w:rsid w:val="00536B46"/>
    <w:rPr>
      <w:u w:val="single"/>
    </w:rPr>
  </w:style>
  <w:style w:type="paragraph" w:customStyle="1" w:styleId="TableBodyTextRight">
    <w:name w:val="Table Body Text Right"/>
    <w:basedOn w:val="TableBodyText"/>
    <w:rsid w:val="00536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B46"/>
    <w:rPr>
      <w:sz w:val="18"/>
    </w:rPr>
  </w:style>
  <w:style w:type="paragraph" w:customStyle="1" w:styleId="BodySmallRight">
    <w:name w:val="Body Small Right"/>
    <w:basedOn w:val="BodyTextRight"/>
    <w:rsid w:val="00536B46"/>
    <w:rPr>
      <w:sz w:val="18"/>
      <w:szCs w:val="18"/>
    </w:rPr>
  </w:style>
  <w:style w:type="paragraph" w:customStyle="1" w:styleId="MarginEdition">
    <w:name w:val="Margin Edition"/>
    <w:basedOn w:val="MarginNote"/>
    <w:rsid w:val="00536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B46"/>
    <w:rPr>
      <w:sz w:val="2"/>
      <w:szCs w:val="2"/>
    </w:rPr>
  </w:style>
  <w:style w:type="character" w:customStyle="1" w:styleId="Small">
    <w:name w:val="Small"/>
    <w:basedOn w:val="DefaultParagraphFont"/>
    <w:rsid w:val="00536B46"/>
    <w:rPr>
      <w:sz w:val="16"/>
    </w:rPr>
  </w:style>
  <w:style w:type="paragraph" w:customStyle="1" w:styleId="WideTable">
    <w:name w:val="Wide Table"/>
    <w:basedOn w:val="Normal"/>
    <w:rsid w:val="00536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B46"/>
  </w:style>
  <w:style w:type="paragraph" w:styleId="Quote">
    <w:name w:val="Quote"/>
    <w:basedOn w:val="Heading1"/>
    <w:link w:val="QuoteChar"/>
    <w:qFormat/>
    <w:rsid w:val="00536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B46"/>
    <w:pPr>
      <w:pageBreakBefore/>
    </w:pPr>
  </w:style>
  <w:style w:type="paragraph" w:customStyle="1" w:styleId="Border">
    <w:name w:val="Border"/>
    <w:basedOn w:val="Normal"/>
    <w:qFormat/>
    <w:rsid w:val="00536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B46"/>
    <w:rPr>
      <w:u w:val="single"/>
    </w:rPr>
  </w:style>
  <w:style w:type="character" w:customStyle="1" w:styleId="BoldandItalics">
    <w:name w:val="Bold and Italics"/>
    <w:qFormat/>
    <w:rsid w:val="00536B46"/>
    <w:rPr>
      <w:b/>
      <w:i/>
      <w:u w:val="none"/>
    </w:rPr>
  </w:style>
  <w:style w:type="paragraph" w:styleId="BalloonText">
    <w:name w:val="Balloon Text"/>
    <w:basedOn w:val="Normal"/>
    <w:link w:val="BalloonTextChar"/>
    <w:rsid w:val="00536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B46"/>
    <w:pPr>
      <w:spacing w:before="0" w:after="0"/>
    </w:pPr>
  </w:style>
  <w:style w:type="paragraph" w:customStyle="1" w:styleId="BodyTextBold">
    <w:name w:val="Body Text Bold"/>
    <w:basedOn w:val="BodyText"/>
    <w:qFormat/>
    <w:rsid w:val="00536B46"/>
    <w:rPr>
      <w:b/>
    </w:rPr>
  </w:style>
  <w:style w:type="character" w:styleId="Hyperlink">
    <w:name w:val="Hyperlink"/>
    <w:basedOn w:val="DefaultParagraphFont"/>
    <w:uiPriority w:val="99"/>
    <w:unhideWhenUsed/>
    <w:rsid w:val="000C0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2749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MSTLG3002 Cut leather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