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1F5C" w:rsidP="00C11F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MSTLG3001 Make a prototype</w:t>
      </w:r>
      <w:r>
        <w:fldChar w:fldCharType="end"/>
      </w:r>
    </w:p>
    <w:p w:rsidR="00C11F5C" w:rsidP="00C11F5C">
      <w:pPr>
        <w:pStyle w:val="Version"/>
        <w:sectPr w:rsidSect="008D42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4231" w:rsidP="008D4231">
      <w:pPr>
        <w:pStyle w:val="SuperHeading"/>
      </w:pPr>
      <w:r w:rsidRPr="008D4231">
        <w:t>MSTLG3001 Make a prototype</w:t>
      </w:r>
    </w:p>
    <w:p w:rsidR="00000000" w:rsidRPr="008D4231" w:rsidP="008D4231">
      <w:pPr>
        <w:pStyle w:val="Heading1"/>
      </w:pPr>
      <w:bookmarkStart w:id="1" w:name="O_936355"/>
      <w:bookmarkEnd w:id="1"/>
      <w:r w:rsidRPr="008D4231">
        <w:t>Modification History</w:t>
      </w:r>
    </w:p>
    <w:p w:rsidR="00000000" w:rsidRPr="008D4231" w:rsidP="00C11F5C">
      <w:pPr>
        <w:pStyle w:val="BodyText"/>
      </w:pPr>
      <w:r w:rsidRPr="008D4231">
        <w:t>Release 1. Supersedes and is equivalent to LMTLG3001A Make a prototype</w:t>
      </w:r>
    </w:p>
    <w:p w:rsidR="00000000" w:rsidRPr="008D4231" w:rsidP="008D4231">
      <w:pPr>
        <w:pStyle w:val="Heading1"/>
      </w:pPr>
      <w:bookmarkStart w:id="2" w:name="O_936363"/>
      <w:bookmarkEnd w:id="2"/>
      <w:r w:rsidRPr="008D4231">
        <w:t>Application</w:t>
      </w:r>
    </w:p>
    <w:p w:rsidR="00000000" w:rsidRPr="008D4231" w:rsidP="00C11F5C">
      <w:pPr>
        <w:pStyle w:val="BodyText"/>
      </w:pPr>
      <w:r w:rsidRPr="008D4231">
        <w:t>This unit of competency covers the skills and knowledge to design processes leading to the making of a prototype for marketing purposes</w:t>
      </w:r>
      <w:r w:rsidRPr="008D4231">
        <w:t xml:space="preserve"> and must reflect fashion trends and the enterprise focus of manufacture.</w:t>
      </w:r>
    </w:p>
    <w:p w:rsidR="00000000" w:rsidRPr="008D4231" w:rsidP="00C11F5C">
      <w:pPr>
        <w:pStyle w:val="BodyText"/>
      </w:pPr>
      <w:r w:rsidRPr="008D4231">
        <w:t>Work may be conducted in small to large scale enterprises and may involve individual and team activities. Work is performed within industry codes, standards and defined procedures.</w:t>
      </w:r>
    </w:p>
    <w:p w:rsidR="00000000" w:rsidRPr="008D4231" w:rsidP="00C11F5C">
      <w:pPr>
        <w:pStyle w:val="BodyText"/>
      </w:pPr>
      <w:r w:rsidRPr="008D4231">
        <w:t>No licensing, legislative or certification requirements apply to this unit at the time of publication.</w:t>
      </w:r>
    </w:p>
    <w:p w:rsidR="00000000" w:rsidRPr="008D4231" w:rsidP="008D4231">
      <w:pPr>
        <w:pStyle w:val="Heading1"/>
      </w:pPr>
      <w:bookmarkStart w:id="3" w:name="O_936362"/>
      <w:bookmarkEnd w:id="3"/>
      <w:r w:rsidRPr="008D4231">
        <w:t>Pre-requisite Unit</w:t>
      </w:r>
    </w:p>
    <w:p w:rsidR="00000000" w:rsidRPr="008D4231" w:rsidP="00C11F5C">
      <w:pPr>
        <w:pStyle w:val="BodyText"/>
      </w:pPr>
      <w:r w:rsidRPr="008D4231">
        <w:t>Nil</w:t>
      </w:r>
    </w:p>
    <w:p w:rsidR="00000000" w:rsidRPr="008D4231" w:rsidP="008D4231">
      <w:pPr>
        <w:pStyle w:val="Heading1"/>
      </w:pPr>
      <w:bookmarkStart w:id="4" w:name="O_936361"/>
      <w:bookmarkEnd w:id="4"/>
      <w:r w:rsidRPr="008D4231">
        <w:t>Competency Field</w:t>
      </w:r>
    </w:p>
    <w:p w:rsidR="00000000" w:rsidRPr="008D4231" w:rsidP="00C11F5C">
      <w:pPr>
        <w:pStyle w:val="BodyText"/>
      </w:pPr>
      <w:r w:rsidRPr="008D4231">
        <w:t>Leather production</w:t>
      </w:r>
    </w:p>
    <w:p w:rsidR="00000000" w:rsidRPr="008D4231" w:rsidP="008D4231">
      <w:pPr>
        <w:pStyle w:val="Heading1"/>
      </w:pPr>
      <w:bookmarkStart w:id="5" w:name="O_936360"/>
      <w:bookmarkEnd w:id="5"/>
      <w:r w:rsidRPr="008D4231">
        <w:t>Unit Sector</w:t>
      </w:r>
    </w:p>
    <w:p w:rsidR="00000000" w:rsidRPr="008D4231" w:rsidP="00C11F5C">
      <w:pPr>
        <w:pStyle w:val="BodyText"/>
      </w:pPr>
      <w:r w:rsidRPr="008D4231">
        <w:t>Not applicable</w:t>
      </w:r>
    </w:p>
    <w:p w:rsidR="00000000" w:rsidRPr="008D4231" w:rsidP="008D4231">
      <w:pPr>
        <w:pStyle w:val="Heading1"/>
      </w:pPr>
      <w:bookmarkStart w:id="6" w:name="O_936359"/>
      <w:bookmarkEnd w:id="6"/>
      <w:r w:rsidRPr="008D423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8D42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31">
            <w:pPr>
              <w:pStyle w:val="BodyText"/>
              <w:rPr>
                <w:lang w:val="en-NZ"/>
              </w:rPr>
            </w:pPr>
            <w:r w:rsidRPr="008D4231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31">
            <w:pPr>
              <w:pStyle w:val="BodyText"/>
              <w:rPr>
                <w:lang w:val="en-NZ"/>
              </w:rPr>
            </w:pPr>
            <w:r w:rsidRPr="008D4231">
              <w:t>Performance criteria describe the performance needed to demonstrate achievement of the element.</w:t>
            </w:r>
          </w:p>
        </w:tc>
      </w:tr>
      <w:tr w:rsidTr="008D42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231" w:rsidP="008D4231">
            <w:pPr>
              <w:pStyle w:val="BodyText"/>
            </w:pPr>
            <w:r w:rsidRPr="008D423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231" w:rsidP="008D4231">
            <w:pPr>
              <w:pStyle w:val="BodyText"/>
            </w:pPr>
            <w:r w:rsidRPr="008D4231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31">
            <w:pPr>
              <w:pStyle w:val="BodyText"/>
              <w:rPr>
                <w:lang w:val="en-NZ"/>
              </w:rPr>
            </w:pPr>
            <w:r w:rsidRPr="008D423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31">
            <w:pPr>
              <w:pStyle w:val="BodyText"/>
              <w:rPr>
                <w:lang w:val="en-NZ"/>
              </w:rPr>
            </w:pPr>
            <w:r w:rsidRPr="008D4231">
              <w:t>Follow standard operating procedures (SOPs)</w:t>
            </w:r>
          </w:p>
        </w:tc>
      </w:tr>
      <w:tr w:rsidTr="008D42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31">
            <w:pPr>
              <w:pStyle w:val="BodyText"/>
              <w:rPr>
                <w:lang w:val="en-NZ"/>
              </w:rPr>
            </w:pPr>
            <w:r w:rsidRPr="008D423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31">
            <w:pPr>
              <w:pStyle w:val="BodyText"/>
              <w:rPr>
                <w:lang w:val="en-NZ"/>
              </w:rPr>
            </w:pPr>
            <w:r w:rsidRPr="008D4231">
              <w:t>Comply with work health and safety (WHS) requirements at all times</w:t>
            </w:r>
          </w:p>
        </w:tc>
      </w:tr>
      <w:tr w:rsidTr="008D42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31">
            <w:pPr>
              <w:pStyle w:val="BodyText"/>
              <w:rPr>
                <w:lang w:val="en-NZ"/>
              </w:rPr>
            </w:pPr>
            <w:r w:rsidRPr="008D423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31">
            <w:pPr>
              <w:pStyle w:val="BodyText"/>
              <w:rPr>
                <w:lang w:val="en-NZ"/>
              </w:rPr>
            </w:pPr>
            <w:r w:rsidRPr="008D4231">
              <w:t>Use appropriate personal protective equipment (PPE) in accordance with SOPs</w:t>
            </w:r>
          </w:p>
        </w:tc>
      </w:tr>
      <w:tr w:rsidTr="008D42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31">
            <w:pPr>
              <w:pStyle w:val="BodyText"/>
              <w:rPr>
                <w:lang w:val="en-NZ"/>
              </w:rPr>
            </w:pPr>
            <w:r w:rsidRPr="008D4231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31">
            <w:pPr>
              <w:pStyle w:val="BodyText"/>
              <w:rPr>
                <w:lang w:val="en-NZ"/>
              </w:rPr>
            </w:pPr>
            <w:r w:rsidRPr="008D4231">
              <w:t>Identify job requirements from customer requirements, specifications, drawings, job sheets or work instructions</w:t>
            </w:r>
          </w:p>
        </w:tc>
      </w:tr>
      <w:tr w:rsidTr="008D42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31">
            <w:pPr>
              <w:pStyle w:val="BodyText"/>
              <w:rPr>
                <w:lang w:val="en-NZ"/>
              </w:rPr>
            </w:pPr>
          </w:p>
        </w:tc>
      </w:tr>
      <w:tr w:rsidTr="008D42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231" w:rsidP="008D4231">
            <w:pPr>
              <w:pStyle w:val="BodyText"/>
            </w:pPr>
            <w:r w:rsidRPr="008D423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31">
            <w:pPr>
              <w:pStyle w:val="BodyText"/>
              <w:rPr>
                <w:lang w:val="en-NZ"/>
              </w:rPr>
            </w:pPr>
            <w:r w:rsidRPr="008D4231">
              <w:rPr>
                <w:rStyle w:val="SpecialBold"/>
              </w:rPr>
              <w:t>Design or modify existing model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31">
            <w:pPr>
              <w:pStyle w:val="BodyText"/>
              <w:rPr>
                <w:lang w:val="en-NZ"/>
              </w:rPr>
            </w:pPr>
            <w:r w:rsidRPr="008D423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31">
            <w:pPr>
              <w:pStyle w:val="BodyText"/>
              <w:rPr>
                <w:lang w:val="en-NZ"/>
              </w:rPr>
            </w:pPr>
            <w:r w:rsidRPr="008D4231">
              <w:t>Set up workstation in accordance with specifications and workplace procedures</w:t>
            </w:r>
          </w:p>
        </w:tc>
      </w:tr>
      <w:tr w:rsidTr="008D42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31">
            <w:pPr>
              <w:pStyle w:val="BodyText"/>
              <w:rPr>
                <w:lang w:val="en-NZ"/>
              </w:rPr>
            </w:pPr>
            <w:r w:rsidRPr="008D423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31">
            <w:pPr>
              <w:pStyle w:val="BodyText"/>
              <w:rPr>
                <w:lang w:val="en-NZ"/>
              </w:rPr>
            </w:pPr>
            <w:r w:rsidRPr="008D4231">
              <w:t>Design components to conform with model, using computer-aided design (CAD) or manual technique with reference to all relevant operations</w:t>
            </w:r>
          </w:p>
        </w:tc>
      </w:tr>
      <w:tr w:rsidTr="008D42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31">
            <w:pPr>
              <w:pStyle w:val="BodyText"/>
              <w:rPr>
                <w:lang w:val="en-NZ"/>
              </w:rPr>
            </w:pPr>
            <w:r w:rsidRPr="008D423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31">
            <w:pPr>
              <w:pStyle w:val="BodyText"/>
              <w:rPr>
                <w:lang w:val="en-NZ"/>
              </w:rPr>
            </w:pPr>
            <w:r w:rsidRPr="008D4231">
              <w:t xml:space="preserve">Select materials, trims and colours </w:t>
            </w:r>
          </w:p>
        </w:tc>
      </w:tr>
      <w:tr w:rsidTr="008D42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31">
            <w:pPr>
              <w:pStyle w:val="BodyText"/>
              <w:rPr>
                <w:lang w:val="en-NZ"/>
              </w:rPr>
            </w:pPr>
            <w:r w:rsidRPr="008D4231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31">
            <w:pPr>
              <w:pStyle w:val="BodyText"/>
              <w:rPr>
                <w:lang w:val="en-NZ"/>
              </w:rPr>
            </w:pPr>
            <w:r w:rsidRPr="008D4231">
              <w:t>Produce models from appropriate materials to specifications</w:t>
            </w:r>
          </w:p>
        </w:tc>
      </w:tr>
      <w:tr w:rsidTr="008D42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31">
            <w:pPr>
              <w:pStyle w:val="BodyText"/>
              <w:rPr>
                <w:lang w:val="en-NZ"/>
              </w:rPr>
            </w:pPr>
            <w:r w:rsidRPr="008D4231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31">
            <w:pPr>
              <w:pStyle w:val="BodyText"/>
              <w:rPr>
                <w:lang w:val="en-NZ"/>
              </w:rPr>
            </w:pPr>
            <w:r w:rsidRPr="008D4231">
              <w:t>Ensure ongoing liaison occurs with relevant departments in workplace to ensure workability and marketability of design and availability of materials and resources, including workforce skills</w:t>
            </w:r>
          </w:p>
        </w:tc>
      </w:tr>
      <w:tr w:rsidTr="008D42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31">
            <w:pPr>
              <w:pStyle w:val="BodyText"/>
              <w:rPr>
                <w:lang w:val="en-NZ"/>
              </w:rPr>
            </w:pPr>
          </w:p>
        </w:tc>
      </w:tr>
      <w:tr w:rsidTr="008D42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231" w:rsidP="008D4231">
            <w:pPr>
              <w:pStyle w:val="BodyText"/>
            </w:pPr>
            <w:r w:rsidRPr="008D423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31">
            <w:pPr>
              <w:pStyle w:val="BodyText"/>
              <w:rPr>
                <w:lang w:val="en-NZ"/>
              </w:rPr>
            </w:pPr>
            <w:r w:rsidRPr="008D4231">
              <w:rPr>
                <w:rStyle w:val="SpecialBold"/>
              </w:rPr>
              <w:t>Produce prototype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31">
            <w:pPr>
              <w:pStyle w:val="BodyText"/>
              <w:rPr>
                <w:lang w:val="en-NZ"/>
              </w:rPr>
            </w:pPr>
            <w:r w:rsidRPr="008D423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31">
            <w:pPr>
              <w:pStyle w:val="BodyText"/>
              <w:rPr>
                <w:lang w:val="en-NZ"/>
              </w:rPr>
            </w:pPr>
            <w:r w:rsidRPr="008D4231">
              <w:t xml:space="preserve">Modify or design existing model to </w:t>
            </w:r>
            <w:r w:rsidRPr="008D4231">
              <w:t>translate design concept into 3-D</w:t>
            </w:r>
          </w:p>
        </w:tc>
      </w:tr>
      <w:tr w:rsidTr="008D42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31">
            <w:pPr>
              <w:pStyle w:val="BodyText"/>
              <w:rPr>
                <w:lang w:val="en-NZ"/>
              </w:rPr>
            </w:pPr>
            <w:r w:rsidRPr="008D423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31">
            <w:pPr>
              <w:pStyle w:val="BodyText"/>
              <w:rPr>
                <w:lang w:val="en-NZ"/>
              </w:rPr>
            </w:pPr>
            <w:r w:rsidRPr="008D4231">
              <w:t>Coordinate making of prototype using sample patterns, relevant designed components and all relevant manufacturing processes</w:t>
            </w:r>
          </w:p>
        </w:tc>
      </w:tr>
      <w:tr w:rsidTr="008D42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31">
            <w:pPr>
              <w:pStyle w:val="BodyText"/>
              <w:rPr>
                <w:lang w:val="en-NZ"/>
              </w:rPr>
            </w:pPr>
          </w:p>
        </w:tc>
      </w:tr>
      <w:tr w:rsidTr="008D42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231" w:rsidP="008D4231">
            <w:pPr>
              <w:pStyle w:val="BodyText"/>
            </w:pPr>
            <w:r w:rsidRPr="008D4231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31">
            <w:pPr>
              <w:pStyle w:val="BodyText"/>
              <w:rPr>
                <w:lang w:val="en-NZ"/>
              </w:rPr>
            </w:pPr>
            <w:r w:rsidRPr="008D4231">
              <w:rPr>
                <w:rStyle w:val="SpecialBold"/>
              </w:rPr>
              <w:t>Test prototype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31">
            <w:pPr>
              <w:pStyle w:val="BodyText"/>
              <w:rPr>
                <w:lang w:val="en-NZ"/>
              </w:rPr>
            </w:pPr>
            <w:r w:rsidRPr="008D4231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31">
            <w:pPr>
              <w:pStyle w:val="BodyText"/>
              <w:rPr>
                <w:lang w:val="en-NZ"/>
              </w:rPr>
            </w:pPr>
            <w:r w:rsidRPr="008D4231">
              <w:t>Liaise with other relevant departments in relation to practicality of design and cost of production, and predicted commercial success</w:t>
            </w:r>
          </w:p>
        </w:tc>
      </w:tr>
      <w:tr w:rsidTr="008D42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31">
            <w:pPr>
              <w:pStyle w:val="BodyText"/>
              <w:rPr>
                <w:lang w:val="en-NZ"/>
              </w:rPr>
            </w:pPr>
            <w:r w:rsidRPr="008D4231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31">
            <w:pPr>
              <w:pStyle w:val="BodyText"/>
              <w:rPr>
                <w:lang w:val="en-NZ"/>
              </w:rPr>
            </w:pPr>
            <w:r w:rsidRPr="008D4231">
              <w:t>Review prototype with customer specifications and customer, as appropriate</w:t>
            </w:r>
          </w:p>
        </w:tc>
      </w:tr>
      <w:tr w:rsidTr="008D42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31">
            <w:pPr>
              <w:pStyle w:val="BodyText"/>
              <w:rPr>
                <w:lang w:val="en-NZ"/>
              </w:rPr>
            </w:pPr>
            <w:r w:rsidRPr="008D4231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31">
            <w:pPr>
              <w:pStyle w:val="BodyText"/>
              <w:rPr>
                <w:lang w:val="en-NZ"/>
              </w:rPr>
            </w:pPr>
            <w:r w:rsidRPr="008D4231">
              <w:t>Make corrections, as necessary</w:t>
            </w:r>
          </w:p>
        </w:tc>
      </w:tr>
      <w:tr w:rsidTr="008D42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31">
            <w:pPr>
              <w:pStyle w:val="BodyText"/>
              <w:rPr>
                <w:lang w:val="en-NZ"/>
              </w:rPr>
            </w:pPr>
            <w:r w:rsidRPr="008D4231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31">
            <w:pPr>
              <w:pStyle w:val="BodyText"/>
              <w:rPr>
                <w:lang w:val="en-NZ"/>
              </w:rPr>
            </w:pPr>
            <w:r w:rsidRPr="008D4231">
              <w:t>Make samples for marketing or testing</w:t>
            </w:r>
          </w:p>
        </w:tc>
      </w:tr>
      <w:tr w:rsidTr="008D42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31">
            <w:pPr>
              <w:pStyle w:val="BodyText"/>
              <w:rPr>
                <w:lang w:val="en-NZ"/>
              </w:rPr>
            </w:pPr>
          </w:p>
        </w:tc>
      </w:tr>
      <w:tr w:rsidTr="008D42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231" w:rsidP="008D4231">
            <w:pPr>
              <w:pStyle w:val="BodyText"/>
            </w:pPr>
            <w:r w:rsidRPr="008D4231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31">
            <w:pPr>
              <w:pStyle w:val="BodyText"/>
              <w:rPr>
                <w:lang w:val="en-NZ"/>
              </w:rPr>
            </w:pPr>
            <w:r w:rsidRPr="008D4231">
              <w:rPr>
                <w:rStyle w:val="SpecialBold"/>
              </w:rPr>
              <w:t>Produce patterns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31">
            <w:pPr>
              <w:pStyle w:val="BodyText"/>
              <w:rPr>
                <w:lang w:val="en-NZ"/>
              </w:rPr>
            </w:pPr>
            <w:r w:rsidRPr="008D4231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31">
            <w:pPr>
              <w:pStyle w:val="BodyText"/>
              <w:rPr>
                <w:lang w:val="en-NZ"/>
              </w:rPr>
            </w:pPr>
            <w:r w:rsidRPr="008D4231">
              <w:t>Create standard or master pattern from the mean form</w:t>
            </w:r>
          </w:p>
        </w:tc>
      </w:tr>
      <w:tr w:rsidTr="008D42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31">
            <w:pPr>
              <w:pStyle w:val="BodyText"/>
              <w:rPr>
                <w:lang w:val="en-NZ"/>
              </w:rPr>
            </w:pPr>
            <w:r w:rsidRPr="008D4231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31">
            <w:pPr>
              <w:pStyle w:val="BodyText"/>
              <w:rPr>
                <w:lang w:val="en-NZ"/>
              </w:rPr>
            </w:pPr>
            <w:r w:rsidRPr="008D4231">
              <w:t xml:space="preserve">Dissect standard to produce all working patterns, making adjustments for enterprise procedures and materials used </w:t>
            </w:r>
            <w:r w:rsidRPr="008D4231">
              <w:t>to create patterns</w:t>
            </w:r>
          </w:p>
        </w:tc>
      </w:tr>
      <w:tr w:rsidTr="008D42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31">
            <w:pPr>
              <w:pStyle w:val="BodyText"/>
              <w:rPr>
                <w:lang w:val="en-NZ"/>
              </w:rPr>
            </w:pPr>
            <w:r w:rsidRPr="008D4231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31">
            <w:pPr>
              <w:pStyle w:val="BodyText"/>
              <w:rPr>
                <w:lang w:val="en-NZ"/>
              </w:rPr>
            </w:pPr>
            <w:r w:rsidRPr="008D4231">
              <w:t>Derive patterns from the master pattern allowing for adjustments, as required</w:t>
            </w:r>
          </w:p>
        </w:tc>
      </w:tr>
      <w:tr w:rsidTr="008D42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31">
            <w:pPr>
              <w:pStyle w:val="BodyText"/>
              <w:rPr>
                <w:lang w:val="en-NZ"/>
              </w:rPr>
            </w:pPr>
            <w:r w:rsidRPr="008D4231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231" w:rsidP="008D4231">
            <w:pPr>
              <w:pStyle w:val="BodyText"/>
            </w:pPr>
            <w:r w:rsidRPr="008D4231">
              <w:t xml:space="preserve">Prepare and store documentation </w:t>
            </w:r>
          </w:p>
        </w:tc>
      </w:tr>
    </w:tbl>
    <w:p w:rsidR="00000000" w:rsidRPr="008D4231" w:rsidP="008D4231">
      <w:pPr>
        <w:pStyle w:val="BodyText"/>
      </w:pPr>
    </w:p>
    <w:p w:rsidR="00000000" w:rsidRPr="008D4231" w:rsidP="008D4231">
      <w:pPr>
        <w:pStyle w:val="AllowPageBreak"/>
      </w:pPr>
    </w:p>
    <w:p w:rsidR="00000000" w:rsidRPr="008D4231" w:rsidP="008D4231">
      <w:pPr>
        <w:pStyle w:val="Heading1"/>
      </w:pPr>
      <w:bookmarkStart w:id="7" w:name="O_936358"/>
      <w:bookmarkEnd w:id="7"/>
      <w:r w:rsidRPr="008D4231">
        <w:t>Foundation Skills</w:t>
      </w:r>
    </w:p>
    <w:p w:rsidR="00000000" w:rsidRPr="008D4231" w:rsidP="00C11F5C">
      <w:pPr>
        <w:pStyle w:val="BodyText"/>
      </w:pPr>
      <w:r w:rsidRPr="008D4231">
        <w:t>This section describes those required skills (language, literacy and numeracy) that are essential to performance.</w:t>
      </w:r>
    </w:p>
    <w:p w:rsidR="00000000" w:rsidRPr="008D4231" w:rsidP="00C11F5C">
      <w:pPr>
        <w:pStyle w:val="BodyText"/>
      </w:pPr>
      <w:r w:rsidRPr="008D4231">
        <w:t>Foundation skills essential to performance are explicit in the performa</w:t>
      </w:r>
      <w:r w:rsidRPr="008D4231">
        <w:t>nce criteria of this unit of competency.</w:t>
      </w:r>
    </w:p>
    <w:p w:rsidR="00000000" w:rsidRPr="008D4231" w:rsidP="008D4231">
      <w:pPr>
        <w:pStyle w:val="Heading1"/>
      </w:pPr>
      <w:bookmarkStart w:id="8" w:name="O_936357"/>
      <w:bookmarkEnd w:id="8"/>
      <w:r w:rsidRPr="008D4231">
        <w:t>Range of Conditions</w:t>
      </w:r>
    </w:p>
    <w:tbl>
      <w:tblPr>
        <w:tblW w:w="946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883"/>
      </w:tblGrid>
      <w:tr w:rsidTr="008D4231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31">
            <w:pPr>
              <w:pStyle w:val="BodyText"/>
              <w:rPr>
                <w:lang w:val="en-NZ"/>
              </w:rPr>
            </w:pPr>
            <w:r w:rsidRPr="008D4231">
              <w:t>This field allows for different work environments and conditions that may affect performance. Essential operating conditions that may be present (depending on the work situation,</w:t>
            </w:r>
            <w:r w:rsidRPr="008D4231">
              <w:t xml:space="preserve"> needs of the candidate, accessibility of the item, and local industry and regional contexts) are included.</w:t>
            </w:r>
          </w:p>
        </w:tc>
      </w:tr>
      <w:tr w:rsidTr="008D4231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31">
            <w:pPr>
              <w:pStyle w:val="BodyText"/>
              <w:rPr>
                <w:lang w:val="en-NZ"/>
              </w:rPr>
            </w:pPr>
            <w:r w:rsidRPr="008D4231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6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231" w:rsidP="008D4231">
            <w:pPr>
              <w:pStyle w:val="ListBullet"/>
            </w:pPr>
            <w:r w:rsidRPr="008D4231">
              <w:t>requirements prescribed by legislation, industry codes and standards, awards, agreemen</w:t>
            </w:r>
            <w:r w:rsidRPr="008D4231">
              <w:t>ts and conditions of employment</w:t>
            </w:r>
          </w:p>
          <w:p w:rsidR="00000000" w:rsidRPr="008D4231" w:rsidP="008D4231">
            <w:pPr>
              <w:pStyle w:val="ListBullet"/>
            </w:pPr>
            <w:r w:rsidRPr="008D4231">
              <w:t>SOPs</w:t>
            </w:r>
          </w:p>
          <w:p w:rsidR="00000000" w:rsidRPr="008D4231" w:rsidP="008D4231">
            <w:pPr>
              <w:pStyle w:val="ListBullet"/>
            </w:pPr>
            <w:r w:rsidRPr="008D4231">
              <w:t>work instructions</w:t>
            </w:r>
          </w:p>
          <w:p w:rsidR="00000000" w:rsidRPr="008D4231" w:rsidP="008D4231">
            <w:pPr>
              <w:pStyle w:val="ListBullet"/>
            </w:pPr>
            <w:r w:rsidRPr="008D4231">
              <w:t>oral, written and visual communication</w:t>
            </w:r>
          </w:p>
          <w:p w:rsidR="00000000" w:rsidRPr="008D4231" w:rsidP="008D4231">
            <w:pPr>
              <w:pStyle w:val="ListBullet"/>
            </w:pPr>
            <w:r w:rsidRPr="008D4231">
              <w:t>quality practices, including responsibility for maintenance of own work quality and contribution to quality improvement of team or section output</w:t>
            </w:r>
          </w:p>
          <w:p w:rsidR="00000000" w:rsidRPr="008D4231" w:rsidP="008D4231">
            <w:pPr>
              <w:pStyle w:val="ListBullet"/>
            </w:pPr>
            <w:r w:rsidRPr="008D4231">
              <w:t>housekeeping</w:t>
            </w:r>
          </w:p>
          <w:p w:rsidR="00000000" w:rsidRPr="008D4231" w:rsidP="008D4231">
            <w:pPr>
              <w:pStyle w:val="ListBullet"/>
            </w:pPr>
            <w:r w:rsidRPr="008D4231">
              <w:t>tasks related to environmental protection, waste disposal, pollution control and recycling</w:t>
            </w:r>
          </w:p>
          <w:p w:rsidR="00000000" w:rsidRPr="008D4231" w:rsidP="008D4231">
            <w:pPr>
              <w:pStyle w:val="ListBullet"/>
            </w:pPr>
            <w:r w:rsidRPr="008D4231">
              <w:t>WHS practices</w:t>
            </w:r>
          </w:p>
          <w:p w:rsidR="00000000" w:rsidP="008D4231">
            <w:pPr>
              <w:pStyle w:val="BodyText"/>
              <w:rPr>
                <w:lang w:val="en-NZ"/>
              </w:rPr>
            </w:pPr>
          </w:p>
        </w:tc>
      </w:tr>
      <w:tr w:rsidTr="008D4231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31">
            <w:pPr>
              <w:pStyle w:val="BodyText"/>
              <w:rPr>
                <w:lang w:val="en-NZ"/>
              </w:rPr>
            </w:pPr>
            <w:r w:rsidRPr="008D4231">
              <w:rPr>
                <w:rStyle w:val="SpecialBold"/>
              </w:rPr>
              <w:t>Leather products include one or more of the following:</w:t>
            </w:r>
          </w:p>
        </w:tc>
        <w:tc>
          <w:tcPr>
            <w:tcW w:w="6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231" w:rsidP="008D4231">
            <w:pPr>
              <w:pStyle w:val="ListBullet"/>
            </w:pPr>
            <w:r w:rsidRPr="008D4231">
              <w:t>clothing</w:t>
            </w:r>
          </w:p>
          <w:p w:rsidR="00000000" w:rsidRPr="008D4231" w:rsidP="008D4231">
            <w:pPr>
              <w:pStyle w:val="ListBullet"/>
            </w:pPr>
            <w:r w:rsidRPr="008D4231">
              <w:t xml:space="preserve">bags </w:t>
            </w:r>
          </w:p>
          <w:p w:rsidR="00000000" w:rsidRPr="008D4231" w:rsidP="008D4231">
            <w:pPr>
              <w:pStyle w:val="ListBullet"/>
            </w:pPr>
            <w:r w:rsidRPr="008D4231">
              <w:t>accessories</w:t>
            </w:r>
          </w:p>
          <w:p w:rsidR="00000000" w:rsidRPr="008D4231" w:rsidP="008D4231">
            <w:pPr>
              <w:pStyle w:val="ListBullet"/>
            </w:pPr>
            <w:r w:rsidRPr="008D4231">
              <w:t>saddles and saddlery components</w:t>
            </w:r>
          </w:p>
          <w:p w:rsidR="00000000" w:rsidP="008D4231">
            <w:pPr>
              <w:pStyle w:val="BodyText"/>
              <w:rPr>
                <w:lang w:val="en-NZ"/>
              </w:rPr>
            </w:pPr>
          </w:p>
        </w:tc>
      </w:tr>
      <w:tr w:rsidTr="008D4231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31">
            <w:pPr>
              <w:pStyle w:val="BodyText"/>
              <w:rPr>
                <w:lang w:val="en-NZ"/>
              </w:rPr>
            </w:pPr>
            <w:r w:rsidRPr="008D4231">
              <w:rPr>
                <w:rStyle w:val="SpecialBold"/>
              </w:rPr>
              <w:t>Australian Standards include:</w:t>
            </w:r>
          </w:p>
        </w:tc>
        <w:tc>
          <w:tcPr>
            <w:tcW w:w="6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231" w:rsidP="008D4231">
            <w:pPr>
              <w:pStyle w:val="ListBullet"/>
            </w:pPr>
            <w:r w:rsidRPr="008D4231">
              <w:t>the relevant industry or Australian Standards that are current at the time this unit is being undertaken</w:t>
            </w:r>
          </w:p>
          <w:p w:rsidR="00000000" w:rsidP="008D4231">
            <w:pPr>
              <w:pStyle w:val="BodyText"/>
              <w:rPr>
                <w:lang w:val="en-NZ"/>
              </w:rPr>
            </w:pPr>
          </w:p>
        </w:tc>
      </w:tr>
      <w:tr w:rsidTr="008D4231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231">
            <w:pPr>
              <w:pStyle w:val="BodyText"/>
              <w:rPr>
                <w:lang w:val="en-NZ"/>
              </w:rPr>
            </w:pPr>
            <w:r w:rsidRPr="008D4231">
              <w:rPr>
                <w:rStyle w:val="SpecialBold"/>
              </w:rPr>
              <w:t>WHS practices</w:t>
            </w:r>
          </w:p>
        </w:tc>
        <w:tc>
          <w:tcPr>
            <w:tcW w:w="6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231" w:rsidP="008D4231">
            <w:pPr>
              <w:pStyle w:val="BodyText"/>
            </w:pPr>
            <w:r w:rsidRPr="008D4231">
              <w:t>WHS practices must include hazard identification and control, risk assessment and implementation of risk reduction measures specific to</w:t>
            </w:r>
            <w:r w:rsidRPr="008D4231">
              <w:t xml:space="preserve"> the tasks described by this unit, and include one or more of the following:</w:t>
            </w:r>
          </w:p>
          <w:p w:rsidR="00000000" w:rsidRPr="008D4231" w:rsidP="008D4231">
            <w:pPr>
              <w:pStyle w:val="ListBullet"/>
            </w:pPr>
            <w:r w:rsidRPr="008D4231">
              <w:t>manual handling techniques</w:t>
            </w:r>
          </w:p>
          <w:p w:rsidR="00000000" w:rsidRPr="008D4231" w:rsidP="008D4231">
            <w:pPr>
              <w:pStyle w:val="ListBullet"/>
            </w:pPr>
            <w:r w:rsidRPr="008D4231">
              <w:t>PPE</w:t>
            </w:r>
          </w:p>
          <w:p w:rsidR="00000000" w:rsidRPr="008D4231" w:rsidP="008D4231">
            <w:pPr>
              <w:pStyle w:val="ListBullet"/>
            </w:pPr>
            <w:r w:rsidRPr="008D4231">
              <w:t>safe materials handling</w:t>
            </w:r>
          </w:p>
          <w:p w:rsidR="00000000" w:rsidRPr="008D4231" w:rsidP="008D4231">
            <w:pPr>
              <w:pStyle w:val="ListBullet"/>
            </w:pPr>
            <w:r w:rsidRPr="008D4231">
              <w:t>ergonomic arrangement of workplaces</w:t>
            </w:r>
          </w:p>
          <w:p w:rsidR="00000000" w:rsidRPr="008D4231" w:rsidP="008D4231">
            <w:pPr>
              <w:pStyle w:val="ListBullet"/>
            </w:pPr>
            <w:r w:rsidRPr="008D4231">
              <w:t>following marked walkways</w:t>
            </w:r>
          </w:p>
          <w:p w:rsidR="00000000" w:rsidRPr="008D4231" w:rsidP="008D4231">
            <w:pPr>
              <w:pStyle w:val="ListBullet"/>
            </w:pPr>
            <w:r w:rsidRPr="008D4231">
              <w:t>safe storage of equipment</w:t>
            </w:r>
          </w:p>
          <w:p w:rsidR="00000000" w:rsidRPr="008D4231" w:rsidP="008D4231">
            <w:pPr>
              <w:pStyle w:val="ListBullet"/>
            </w:pPr>
            <w:r w:rsidRPr="008D4231">
              <w:t>housekeeping</w:t>
            </w:r>
          </w:p>
          <w:p w:rsidR="00000000" w:rsidRPr="008D4231" w:rsidP="008D4231">
            <w:pPr>
              <w:pStyle w:val="ListBullet"/>
            </w:pPr>
            <w:r w:rsidRPr="008D4231">
              <w:t>reporting accidents an</w:t>
            </w:r>
            <w:r w:rsidRPr="008D4231">
              <w:t>d incidents</w:t>
            </w:r>
          </w:p>
          <w:p w:rsidR="00000000" w:rsidRPr="008D4231" w:rsidP="008D4231">
            <w:pPr>
              <w:pStyle w:val="ListBullet"/>
            </w:pPr>
            <w:r w:rsidRPr="008D4231">
              <w:t>other WHS practices relevant to the job and enterprise</w:t>
            </w:r>
          </w:p>
        </w:tc>
      </w:tr>
    </w:tbl>
    <w:p w:rsidR="00000000" w:rsidRPr="008D4231" w:rsidP="008D4231">
      <w:pPr>
        <w:pStyle w:val="BodyText"/>
      </w:pPr>
    </w:p>
    <w:p w:rsidR="00000000" w:rsidRPr="008D4231" w:rsidP="008D4231">
      <w:pPr>
        <w:pStyle w:val="AllowPageBreak"/>
      </w:pPr>
    </w:p>
    <w:p w:rsidR="00000000" w:rsidRPr="008D4231" w:rsidP="008D4231">
      <w:pPr>
        <w:pStyle w:val="Heading1"/>
      </w:pPr>
      <w:bookmarkStart w:id="9" w:name="O_936356"/>
      <w:bookmarkEnd w:id="9"/>
      <w:r w:rsidRPr="008D4231">
        <w:t>Unit Mapping Information</w:t>
      </w:r>
    </w:p>
    <w:p w:rsidR="00000000" w:rsidRPr="008D4231" w:rsidP="00C11F5C">
      <w:pPr>
        <w:pStyle w:val="BodyText"/>
      </w:pPr>
      <w:r w:rsidRPr="008D4231">
        <w:t>Release 1. Supersedes and is equivalent to LMTLG3001A Make a prototype</w:t>
      </w:r>
    </w:p>
    <w:p w:rsidR="00000000" w:rsidRPr="008D4231" w:rsidP="008D4231">
      <w:pPr>
        <w:pStyle w:val="Heading1"/>
      </w:pPr>
      <w:bookmarkStart w:id="10" w:name="O_936349"/>
      <w:bookmarkEnd w:id="10"/>
      <w:r w:rsidRPr="008D4231">
        <w:t>Links</w:t>
      </w:r>
    </w:p>
    <w:p w:rsidR="00000000" w:rsidRPr="008D4231" w:rsidP="00C11F5C">
      <w:pPr>
        <w:pStyle w:val="BodyText"/>
      </w:pPr>
      <w:r w:rsidRPr="008D42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0534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8D4231" w:rsidP="008D4231"/>
    <w:sectPr w:rsidSect="008D42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2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231" w:rsidRPr="00C11F5C" w:rsidP="00C11F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2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F5C" w:rsidP="008D42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1F5C" w:rsidP="008D42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11F5C" w:rsidP="008D42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2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F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4231" w:rsidRPr="00C11F5C" w:rsidP="00C11F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2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F5C" w:rsidRPr="002D2AF8" w:rsidP="008D42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MSTLG3001 Make a prototype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C11F5C" w:rsidP="008D42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FC32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5608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2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42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42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42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42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42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42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42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42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42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42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4231"/>
  </w:style>
  <w:style w:type="character" w:customStyle="1" w:styleId="Heading1Char">
    <w:name w:val="Heading 1 Char"/>
    <w:basedOn w:val="DefaultParagraphFont"/>
    <w:link w:val="Heading1"/>
    <w:rsid w:val="008D42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42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42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423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4231"/>
    <w:rPr>
      <w:b/>
      <w:spacing w:val="0"/>
    </w:rPr>
  </w:style>
  <w:style w:type="paragraph" w:customStyle="1" w:styleId="SuperHeading">
    <w:name w:val="SuperHeading"/>
    <w:basedOn w:val="Normal"/>
    <w:rsid w:val="008D42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42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42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42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42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42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42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42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42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42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42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42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42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42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42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42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42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42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42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42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42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42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42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42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42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42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42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42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42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42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42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42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42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42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42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4231"/>
    <w:rPr>
      <w:i/>
    </w:rPr>
  </w:style>
  <w:style w:type="paragraph" w:styleId="Caption">
    <w:name w:val="caption"/>
    <w:basedOn w:val="BodyText"/>
    <w:next w:val="Normal"/>
    <w:qFormat/>
    <w:rsid w:val="008D42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42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42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4231"/>
  </w:style>
  <w:style w:type="paragraph" w:styleId="TableofFigures">
    <w:name w:val="table of figures"/>
    <w:basedOn w:val="Normal"/>
    <w:next w:val="Normal"/>
    <w:semiHidden/>
    <w:rsid w:val="008D42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42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4231"/>
    <w:rPr>
      <w:rFonts w:ascii="Wingdings" w:hAnsi="Wingdings"/>
    </w:rPr>
  </w:style>
  <w:style w:type="paragraph" w:customStyle="1" w:styleId="TableHeading">
    <w:name w:val="Table Heading"/>
    <w:basedOn w:val="HeadingBase"/>
    <w:rsid w:val="008D42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4231"/>
    <w:rPr>
      <w:color w:val="0033CC"/>
      <w:u w:val="none"/>
    </w:rPr>
  </w:style>
  <w:style w:type="paragraph" w:customStyle="1" w:styleId="BodyTextRight">
    <w:name w:val="Body Text Right"/>
    <w:basedOn w:val="BodyText"/>
    <w:rsid w:val="008D42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42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42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42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42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42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4231"/>
    <w:rPr>
      <w:sz w:val="32"/>
    </w:rPr>
  </w:style>
  <w:style w:type="paragraph" w:customStyle="1" w:styleId="HeadingProcedure">
    <w:name w:val="Heading Procedure"/>
    <w:basedOn w:val="HeadingBase"/>
    <w:next w:val="Normal"/>
    <w:rsid w:val="008D42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4231"/>
    <w:pPr>
      <w:spacing w:before="60" w:after="60"/>
    </w:pPr>
  </w:style>
  <w:style w:type="paragraph" w:styleId="ListContinue">
    <w:name w:val="List Continue"/>
    <w:basedOn w:val="List"/>
    <w:rsid w:val="008D4231"/>
    <w:pPr>
      <w:ind w:firstLine="0"/>
    </w:pPr>
  </w:style>
  <w:style w:type="paragraph" w:customStyle="1" w:styleId="ListNote">
    <w:name w:val="List Note"/>
    <w:basedOn w:val="List"/>
    <w:rsid w:val="008D42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42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42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4231"/>
    <w:rPr>
      <w:rFonts w:ascii="Courier New" w:hAnsi="Courier New"/>
    </w:rPr>
  </w:style>
  <w:style w:type="paragraph" w:customStyle="1" w:styleId="NoteBullet">
    <w:name w:val="Note Bullet"/>
    <w:basedOn w:val="Note"/>
    <w:rsid w:val="008D42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42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42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42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42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42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42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4231"/>
    <w:rPr>
      <w:b/>
      <w:smallCaps/>
    </w:rPr>
  </w:style>
  <w:style w:type="paragraph" w:customStyle="1" w:styleId="TableListNumber">
    <w:name w:val="Table List Number"/>
    <w:basedOn w:val="ListNumber"/>
    <w:rsid w:val="008D42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42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4231"/>
    <w:pPr>
      <w:numPr>
        <w:numId w:val="8"/>
      </w:numPr>
    </w:pPr>
  </w:style>
  <w:style w:type="paragraph" w:customStyle="1" w:styleId="ListAlpha2">
    <w:name w:val="List Alpha 2"/>
    <w:basedOn w:val="List2"/>
    <w:rsid w:val="008D4231"/>
    <w:pPr>
      <w:numPr>
        <w:numId w:val="7"/>
      </w:numPr>
    </w:pPr>
  </w:style>
  <w:style w:type="paragraph" w:styleId="List2">
    <w:name w:val="List 2"/>
    <w:basedOn w:val="BodyText"/>
    <w:rsid w:val="008D42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42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42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42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42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42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4231"/>
    <w:pPr>
      <w:numPr>
        <w:numId w:val="3"/>
      </w:numPr>
    </w:pPr>
  </w:style>
  <w:style w:type="paragraph" w:styleId="ListContinue2">
    <w:name w:val="List Continue 2"/>
    <w:basedOn w:val="List2"/>
    <w:rsid w:val="008D4231"/>
    <w:pPr>
      <w:ind w:firstLine="0"/>
    </w:pPr>
  </w:style>
  <w:style w:type="paragraph" w:styleId="ListContinue3">
    <w:name w:val="List Continue 3"/>
    <w:basedOn w:val="List3"/>
    <w:rsid w:val="008D4231"/>
    <w:pPr>
      <w:ind w:left="1021" w:firstLine="0"/>
    </w:pPr>
  </w:style>
  <w:style w:type="paragraph" w:styleId="ListContinue4">
    <w:name w:val="List Continue 4"/>
    <w:basedOn w:val="List4"/>
    <w:rsid w:val="008D4231"/>
    <w:pPr>
      <w:ind w:firstLine="0"/>
    </w:pPr>
  </w:style>
  <w:style w:type="paragraph" w:styleId="ListContinue5">
    <w:name w:val="List Continue 5"/>
    <w:basedOn w:val="List5"/>
    <w:rsid w:val="008D4231"/>
    <w:pPr>
      <w:ind w:firstLine="0"/>
    </w:pPr>
  </w:style>
  <w:style w:type="paragraph" w:styleId="ListNumber3">
    <w:name w:val="List Number 3"/>
    <w:basedOn w:val="List3"/>
    <w:rsid w:val="008D4231"/>
    <w:pPr>
      <w:numPr>
        <w:numId w:val="4"/>
      </w:numPr>
    </w:pPr>
  </w:style>
  <w:style w:type="paragraph" w:styleId="ListNumber4">
    <w:name w:val="List Number 4"/>
    <w:basedOn w:val="List4"/>
    <w:rsid w:val="008D4231"/>
    <w:pPr>
      <w:numPr>
        <w:numId w:val="5"/>
      </w:numPr>
    </w:pPr>
  </w:style>
  <w:style w:type="paragraph" w:styleId="ListNumber5">
    <w:name w:val="List Number 5"/>
    <w:basedOn w:val="List5"/>
    <w:rsid w:val="008D4231"/>
    <w:pPr>
      <w:numPr>
        <w:numId w:val="6"/>
      </w:numPr>
    </w:pPr>
  </w:style>
  <w:style w:type="paragraph" w:styleId="BlockText">
    <w:name w:val="Block Text"/>
    <w:basedOn w:val="Normal"/>
    <w:rsid w:val="008D42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42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4231"/>
    <w:rPr>
      <w:sz w:val="16"/>
      <w:vertAlign w:val="superscript"/>
    </w:rPr>
  </w:style>
  <w:style w:type="character" w:customStyle="1" w:styleId="Symbols">
    <w:name w:val="Symbols"/>
    <w:basedOn w:val="DefaultParagraphFont"/>
    <w:rsid w:val="008D4231"/>
    <w:rPr>
      <w:rFonts w:ascii="Symbol" w:hAnsi="Symbol"/>
    </w:rPr>
  </w:style>
  <w:style w:type="character" w:customStyle="1" w:styleId="MenuOptions">
    <w:name w:val="Menu Options"/>
    <w:basedOn w:val="DefaultParagraphFont"/>
    <w:rsid w:val="008D42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4231"/>
    <w:rPr>
      <w:b/>
    </w:rPr>
  </w:style>
  <w:style w:type="character" w:customStyle="1" w:styleId="Underlined">
    <w:name w:val="Underlined"/>
    <w:basedOn w:val="DefaultParagraphFont"/>
    <w:rsid w:val="008D4231"/>
    <w:rPr>
      <w:u w:val="single"/>
    </w:rPr>
  </w:style>
  <w:style w:type="paragraph" w:customStyle="1" w:styleId="TableBodyTextRight">
    <w:name w:val="Table Body Text Right"/>
    <w:basedOn w:val="TableBodyText"/>
    <w:rsid w:val="008D42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4231"/>
    <w:rPr>
      <w:sz w:val="18"/>
    </w:rPr>
  </w:style>
  <w:style w:type="paragraph" w:customStyle="1" w:styleId="BodySmallRight">
    <w:name w:val="Body Small Right"/>
    <w:basedOn w:val="BodyTextRight"/>
    <w:rsid w:val="008D4231"/>
    <w:rPr>
      <w:sz w:val="18"/>
      <w:szCs w:val="18"/>
    </w:rPr>
  </w:style>
  <w:style w:type="paragraph" w:customStyle="1" w:styleId="MarginEdition">
    <w:name w:val="Margin Edition"/>
    <w:basedOn w:val="MarginNote"/>
    <w:rsid w:val="008D42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4231"/>
    <w:rPr>
      <w:sz w:val="2"/>
      <w:szCs w:val="2"/>
    </w:rPr>
  </w:style>
  <w:style w:type="character" w:customStyle="1" w:styleId="Small">
    <w:name w:val="Small"/>
    <w:basedOn w:val="DefaultParagraphFont"/>
    <w:rsid w:val="008D4231"/>
    <w:rPr>
      <w:sz w:val="16"/>
    </w:rPr>
  </w:style>
  <w:style w:type="paragraph" w:customStyle="1" w:styleId="WideTable">
    <w:name w:val="Wide Table"/>
    <w:basedOn w:val="Normal"/>
    <w:rsid w:val="008D42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4231"/>
  </w:style>
  <w:style w:type="paragraph" w:styleId="Quote">
    <w:name w:val="Quote"/>
    <w:basedOn w:val="Heading1"/>
    <w:link w:val="QuoteChar"/>
    <w:qFormat/>
    <w:rsid w:val="008D42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42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4231"/>
    <w:pPr>
      <w:pageBreakBefore/>
    </w:pPr>
  </w:style>
  <w:style w:type="paragraph" w:customStyle="1" w:styleId="Border">
    <w:name w:val="Border"/>
    <w:basedOn w:val="Normal"/>
    <w:qFormat/>
    <w:rsid w:val="008D42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42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42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42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42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42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42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42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42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4231"/>
    <w:rPr>
      <w:u w:val="single"/>
    </w:rPr>
  </w:style>
  <w:style w:type="character" w:customStyle="1" w:styleId="BoldandItalics">
    <w:name w:val="Bold and Italics"/>
    <w:qFormat/>
    <w:rsid w:val="008D4231"/>
    <w:rPr>
      <w:b/>
      <w:i/>
      <w:u w:val="none"/>
    </w:rPr>
  </w:style>
  <w:style w:type="paragraph" w:styleId="BalloonText">
    <w:name w:val="Balloon Text"/>
    <w:basedOn w:val="Normal"/>
    <w:link w:val="BalloonTextChar"/>
    <w:rsid w:val="008D42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42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42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42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42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42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4231"/>
    <w:pPr>
      <w:spacing w:before="0" w:after="0"/>
    </w:pPr>
  </w:style>
  <w:style w:type="paragraph" w:customStyle="1" w:styleId="BodyTextBold">
    <w:name w:val="Body Text Bold"/>
    <w:basedOn w:val="BodyText"/>
    <w:qFormat/>
    <w:rsid w:val="008D4231"/>
    <w:rPr>
      <w:b/>
    </w:rPr>
  </w:style>
  <w:style w:type="character" w:styleId="Hyperlink">
    <w:name w:val="Hyperlink"/>
    <w:basedOn w:val="DefaultParagraphFont"/>
    <w:uiPriority w:val="99"/>
    <w:unhideWhenUsed/>
    <w:rsid w:val="00C11F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679</Words>
  <Characters>4267</Characters>
  <Application>Microsoft Office Word</Application>
  <DocSecurity>0</DocSecurity>
  <Lines>213</Lines>
  <Paragraphs>123</Paragraphs>
  <ScaleCrop>false</ScaleCrop>
  <Company>Author-it Software Corporation Ltd.</Company>
  <LinksUpToDate>false</LinksUpToDate>
  <CharactersWithSpaces>4823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MSTLG3001 Make a prototype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2023-12-19T06:51:00Z</dcterms:created>
  <dcterms:modified xsi:type="dcterms:W3CDTF">2023-12-19T06:51:00Z</dcterms:modified>
</cp:coreProperties>
</file>