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C80" w:rsidP="00901C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MSTLG3001 Make a prototype</w:t>
      </w:r>
      <w:r>
        <w:fldChar w:fldCharType="end"/>
      </w:r>
    </w:p>
    <w:p w:rsidR="00901C80" w:rsidP="00901C80">
      <w:pPr>
        <w:pStyle w:val="Version"/>
        <w:sectPr w:rsidSect="007331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136" w:rsidP="00733136">
      <w:pPr>
        <w:pStyle w:val="SuperHeading"/>
      </w:pPr>
      <w:r w:rsidRPr="00733136">
        <w:t>MSTLG3001 Make a prototype</w:t>
      </w:r>
    </w:p>
    <w:p w:rsidR="00000000" w:rsidRPr="00733136" w:rsidP="00733136">
      <w:pPr>
        <w:pStyle w:val="Heading1"/>
      </w:pPr>
      <w:bookmarkStart w:id="1" w:name="O_936355"/>
      <w:bookmarkEnd w:id="1"/>
      <w:r w:rsidRPr="00733136">
        <w:t>Modification History</w:t>
      </w:r>
    </w:p>
    <w:p w:rsidR="00000000" w:rsidRPr="00733136" w:rsidP="00901C80">
      <w:pPr>
        <w:pStyle w:val="BodyText"/>
      </w:pPr>
      <w:r w:rsidRPr="00733136">
        <w:t>Release 1. Supersedes and is equivalent to LMTLG3001A Make a prototype</w:t>
      </w:r>
    </w:p>
    <w:p w:rsidR="00000000" w:rsidRPr="00733136" w:rsidP="00733136">
      <w:pPr>
        <w:pStyle w:val="Heading1"/>
      </w:pPr>
      <w:bookmarkStart w:id="2" w:name="O_936363"/>
      <w:bookmarkEnd w:id="2"/>
      <w:r w:rsidRPr="00733136">
        <w:t>Application</w:t>
      </w:r>
    </w:p>
    <w:p w:rsidR="00000000" w:rsidRPr="00733136" w:rsidP="00901C80">
      <w:pPr>
        <w:pStyle w:val="BodyText"/>
      </w:pPr>
      <w:r w:rsidRPr="00733136">
        <w:t>This unit of competency covers the skills and knowledge to design processes leading to the making of a prototype for marketing purposes</w:t>
      </w:r>
      <w:r w:rsidRPr="00733136">
        <w:t xml:space="preserve"> and must reflect fashion trends and the enterprise focus of manufacture.</w:t>
      </w:r>
    </w:p>
    <w:p w:rsidR="00000000" w:rsidRPr="00733136" w:rsidP="00901C80">
      <w:pPr>
        <w:pStyle w:val="BodyText"/>
      </w:pPr>
      <w:r w:rsidRPr="00733136">
        <w:t>Work may be conducted in small to large scale enterprises and may involve individual and team activities. Work is performed within industry codes, standards and defined procedures.</w:t>
      </w:r>
    </w:p>
    <w:p w:rsidR="00000000" w:rsidRPr="00733136" w:rsidP="00901C80">
      <w:pPr>
        <w:pStyle w:val="BodyText"/>
      </w:pPr>
      <w:r w:rsidRPr="00733136">
        <w:t>No licensing, legislative or certification requirements apply to this unit at the time of publication.</w:t>
      </w:r>
    </w:p>
    <w:p w:rsidR="00000000" w:rsidRPr="00733136" w:rsidP="00733136">
      <w:pPr>
        <w:pStyle w:val="Heading1"/>
      </w:pPr>
      <w:bookmarkStart w:id="3" w:name="O_936362"/>
      <w:bookmarkEnd w:id="3"/>
      <w:r w:rsidRPr="00733136">
        <w:t>Pre-requisite Unit</w:t>
      </w:r>
    </w:p>
    <w:p w:rsidR="00000000" w:rsidRPr="00733136" w:rsidP="00901C80">
      <w:pPr>
        <w:pStyle w:val="BodyText"/>
      </w:pPr>
      <w:r w:rsidRPr="00733136">
        <w:t>Nil</w:t>
      </w:r>
    </w:p>
    <w:p w:rsidR="00000000" w:rsidRPr="00733136" w:rsidP="00733136">
      <w:pPr>
        <w:pStyle w:val="Heading1"/>
      </w:pPr>
      <w:bookmarkStart w:id="4" w:name="O_936361"/>
      <w:bookmarkEnd w:id="4"/>
      <w:r w:rsidRPr="00733136">
        <w:t>Competency Field</w:t>
      </w:r>
    </w:p>
    <w:p w:rsidR="00000000" w:rsidRPr="00733136" w:rsidP="00901C80">
      <w:pPr>
        <w:pStyle w:val="BodyText"/>
      </w:pPr>
      <w:r w:rsidRPr="00733136">
        <w:t>Leather production</w:t>
      </w:r>
    </w:p>
    <w:p w:rsidR="00000000" w:rsidRPr="00733136" w:rsidP="00733136">
      <w:pPr>
        <w:pStyle w:val="Heading1"/>
      </w:pPr>
      <w:bookmarkStart w:id="5" w:name="O_936360"/>
      <w:bookmarkEnd w:id="5"/>
      <w:r w:rsidRPr="00733136">
        <w:t>Unit Sector</w:t>
      </w:r>
    </w:p>
    <w:p w:rsidR="00000000" w:rsidRPr="00733136" w:rsidP="00901C80">
      <w:pPr>
        <w:pStyle w:val="BodyText"/>
      </w:pPr>
      <w:r w:rsidRPr="00733136">
        <w:t>Not applicable</w:t>
      </w:r>
    </w:p>
    <w:p w:rsidR="00000000" w:rsidRPr="00733136" w:rsidP="00733136">
      <w:pPr>
        <w:pStyle w:val="Heading1"/>
      </w:pPr>
      <w:bookmarkStart w:id="6" w:name="O_936359"/>
      <w:bookmarkEnd w:id="6"/>
      <w:r w:rsidRPr="007331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Performance criteria describe the performance needed to demonstrate achievement of the element.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136" w:rsidP="00733136">
            <w:pPr>
              <w:pStyle w:val="BodyText"/>
            </w:pPr>
            <w:r w:rsidRPr="0073313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136" w:rsidP="00733136">
            <w:pPr>
              <w:pStyle w:val="BodyText"/>
            </w:pPr>
            <w:r w:rsidRPr="00733136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Follow standard operating procedures (SOPs)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Comply with work health and safety (WHS) requirements at all times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Use appropriate personal protective equipment (PPE) in accordance with SOPs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Identify job requirements from customer requirements, specifications, drawings, job sheets or work instructions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136" w:rsidP="00733136">
            <w:pPr>
              <w:pStyle w:val="BodyText"/>
            </w:pPr>
            <w:r w:rsidRPr="0073313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rPr>
                <w:rStyle w:val="SpecialBold"/>
              </w:rPr>
              <w:t>Design or modify existing model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Set up workstation in accordance with specifications and workplace procedures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Design components to conform with model, using computer-aided design (CAD) or manual technique with reference to all relevant operations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 xml:space="preserve">Select materials, trims and colours 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Produce models from appropriate materials to specifications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Ensure ongoing liaison occurs with relevant departments in workplace to ensure workability and marketability of design and availability of materials and resources, including workforce skills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136" w:rsidP="00733136">
            <w:pPr>
              <w:pStyle w:val="BodyText"/>
            </w:pPr>
            <w:r w:rsidRPr="0073313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rPr>
                <w:rStyle w:val="SpecialBold"/>
              </w:rPr>
              <w:t>Produce prototype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Modify or design existing model to translate design concept into 3-D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Coordinate making of prototype using sample patterns, relevant designed components and all relevant manufacturing processes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136" w:rsidP="00733136">
            <w:pPr>
              <w:pStyle w:val="BodyText"/>
            </w:pPr>
            <w:r w:rsidRPr="0073313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rPr>
                <w:rStyle w:val="SpecialBold"/>
              </w:rPr>
              <w:t>Test prototype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Liaise with other relevant departments in relation to practicality of design and cost of production, and predicted commercial success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Review prototype with customer specifications and customer, as appropriate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Make corrections, as necessary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Make samples for marketing or testing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136" w:rsidP="00733136">
            <w:pPr>
              <w:pStyle w:val="BodyText"/>
            </w:pPr>
            <w:r w:rsidRPr="0073313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rPr>
                <w:rStyle w:val="SpecialBold"/>
              </w:rPr>
              <w:t>Produce patterns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Create standard or master pattern from the mean form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 xml:space="preserve">Dissect standard to produce all working patterns, making adjustments for enterprise procedures and materials used </w:t>
            </w:r>
            <w:r w:rsidRPr="00733136">
              <w:t>to create patterns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Derive patterns from the master pattern allowing for adjustments, as required</w:t>
            </w:r>
          </w:p>
        </w:tc>
      </w:tr>
      <w:tr w:rsidTr="0073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136" w:rsidP="00733136">
            <w:pPr>
              <w:pStyle w:val="BodyText"/>
            </w:pPr>
            <w:r w:rsidRPr="00733136">
              <w:t xml:space="preserve">Prepare and store documentation </w:t>
            </w:r>
          </w:p>
        </w:tc>
      </w:tr>
    </w:tbl>
    <w:p w:rsidR="00000000" w:rsidRPr="00733136" w:rsidP="00733136">
      <w:pPr>
        <w:pStyle w:val="BodyText"/>
      </w:pPr>
    </w:p>
    <w:p w:rsidR="00000000" w:rsidRPr="00733136" w:rsidP="00733136">
      <w:pPr>
        <w:pStyle w:val="AllowPageBreak"/>
      </w:pPr>
    </w:p>
    <w:p w:rsidR="00000000" w:rsidRPr="00733136" w:rsidP="00733136">
      <w:pPr>
        <w:pStyle w:val="Heading1"/>
      </w:pPr>
      <w:bookmarkStart w:id="7" w:name="O_936358"/>
      <w:bookmarkEnd w:id="7"/>
      <w:r w:rsidRPr="00733136">
        <w:t>Foundation Skills</w:t>
      </w:r>
    </w:p>
    <w:p w:rsidR="00000000" w:rsidRPr="00733136" w:rsidP="00901C80">
      <w:pPr>
        <w:pStyle w:val="BodyText"/>
      </w:pPr>
      <w:r w:rsidRPr="00733136">
        <w:t>This section describes those required skills (language, literacy and numeracy) that are essential to performance.</w:t>
      </w:r>
    </w:p>
    <w:p w:rsidR="00000000" w:rsidRPr="00733136" w:rsidP="00901C80">
      <w:pPr>
        <w:pStyle w:val="BodyText"/>
      </w:pPr>
      <w:r w:rsidRPr="00733136">
        <w:t>Foundation skills essential to performance are explicit in the performa</w:t>
      </w:r>
      <w:r w:rsidRPr="00733136">
        <w:t>nce criteria of this unit of competency.</w:t>
      </w:r>
    </w:p>
    <w:p w:rsidR="00000000" w:rsidRPr="00733136" w:rsidP="00733136">
      <w:pPr>
        <w:pStyle w:val="Heading1"/>
      </w:pPr>
      <w:bookmarkStart w:id="8" w:name="O_936357"/>
      <w:bookmarkEnd w:id="8"/>
      <w:r w:rsidRPr="00733136">
        <w:t>Range of Conditions</w:t>
      </w:r>
    </w:p>
    <w:tbl>
      <w:tblPr>
        <w:tblW w:w="94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883"/>
      </w:tblGrid>
      <w:tr w:rsidTr="0073313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t>This field allows for different work environments and conditions that may affect performance. Essential operating conditions that may be present (depending on the work situation,</w:t>
            </w:r>
            <w:r w:rsidRPr="00733136">
              <w:t xml:space="preserve"> needs of the candidate, accessibility of the item, and local industry and regional contexts) are included.</w:t>
            </w:r>
          </w:p>
        </w:tc>
      </w:tr>
      <w:tr w:rsidTr="0073313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136" w:rsidP="00733136">
            <w:pPr>
              <w:pStyle w:val="ListBullet"/>
            </w:pPr>
            <w:r w:rsidRPr="00733136">
              <w:t>requirements prescribed by legislation, industry codes and standards, awards, agreements and conditions of employment</w:t>
            </w:r>
          </w:p>
          <w:p w:rsidR="00000000" w:rsidRPr="00733136" w:rsidP="00733136">
            <w:pPr>
              <w:pStyle w:val="ListBullet"/>
            </w:pPr>
            <w:r w:rsidRPr="00733136">
              <w:t>SOPs</w:t>
            </w:r>
          </w:p>
          <w:p w:rsidR="00000000" w:rsidRPr="00733136" w:rsidP="00733136">
            <w:pPr>
              <w:pStyle w:val="ListBullet"/>
            </w:pPr>
            <w:r w:rsidRPr="00733136">
              <w:t>work instructions</w:t>
            </w:r>
          </w:p>
          <w:p w:rsidR="00000000" w:rsidRPr="00733136" w:rsidP="00733136">
            <w:pPr>
              <w:pStyle w:val="ListBullet"/>
            </w:pPr>
            <w:r w:rsidRPr="00733136">
              <w:t>oral, written and visual communication</w:t>
            </w:r>
          </w:p>
          <w:p w:rsidR="00000000" w:rsidRPr="00733136" w:rsidP="00733136">
            <w:pPr>
              <w:pStyle w:val="ListBullet"/>
            </w:pPr>
            <w:r w:rsidRPr="00733136">
              <w:t>quality practices, including responsibility for maintenance of own work qual</w:t>
            </w:r>
            <w:r w:rsidRPr="00733136">
              <w:t>ity and contribution to quality improvement of team or section output</w:t>
            </w:r>
          </w:p>
          <w:p w:rsidR="00000000" w:rsidRPr="00733136" w:rsidP="00733136">
            <w:pPr>
              <w:pStyle w:val="ListBullet"/>
            </w:pPr>
            <w:r w:rsidRPr="00733136">
              <w:t>housekeeping</w:t>
            </w:r>
          </w:p>
          <w:p w:rsidR="00000000" w:rsidRPr="00733136" w:rsidP="00733136">
            <w:pPr>
              <w:pStyle w:val="ListBullet"/>
            </w:pPr>
            <w:r w:rsidRPr="00733136">
              <w:t>tasks related to environmental protection, waste disposal, pollution control and recycling</w:t>
            </w:r>
          </w:p>
          <w:p w:rsidR="00000000" w:rsidRPr="00733136" w:rsidP="00733136">
            <w:pPr>
              <w:pStyle w:val="ListBullet"/>
            </w:pPr>
            <w:r w:rsidRPr="00733136">
              <w:t>WHS practices</w:t>
            </w:r>
          </w:p>
          <w:p w:rsidR="00000000" w:rsidP="00733136">
            <w:pPr>
              <w:pStyle w:val="BodyText"/>
              <w:rPr>
                <w:lang w:val="en-NZ"/>
              </w:rPr>
            </w:pPr>
          </w:p>
        </w:tc>
      </w:tr>
      <w:tr w:rsidTr="0073313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rPr>
                <w:rStyle w:val="SpecialBold"/>
              </w:rPr>
              <w:t>Leather products include one or more of the following: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136" w:rsidP="00733136">
            <w:pPr>
              <w:pStyle w:val="ListBullet"/>
            </w:pPr>
            <w:r w:rsidRPr="00733136">
              <w:t>clothing</w:t>
            </w:r>
          </w:p>
          <w:p w:rsidR="00000000" w:rsidRPr="00733136" w:rsidP="00733136">
            <w:pPr>
              <w:pStyle w:val="ListBullet"/>
            </w:pPr>
            <w:r w:rsidRPr="00733136">
              <w:t xml:space="preserve">bags </w:t>
            </w:r>
          </w:p>
          <w:p w:rsidR="00000000" w:rsidRPr="00733136" w:rsidP="00733136">
            <w:pPr>
              <w:pStyle w:val="ListBullet"/>
            </w:pPr>
            <w:r w:rsidRPr="00733136">
              <w:t>accessories</w:t>
            </w:r>
          </w:p>
          <w:p w:rsidR="00000000" w:rsidRPr="00733136" w:rsidP="00733136">
            <w:pPr>
              <w:pStyle w:val="ListBullet"/>
            </w:pPr>
            <w:r w:rsidRPr="00733136">
              <w:t>saddles and saddlery components</w:t>
            </w:r>
          </w:p>
          <w:p w:rsidR="00000000" w:rsidP="00733136">
            <w:pPr>
              <w:pStyle w:val="BodyText"/>
              <w:rPr>
                <w:lang w:val="en-NZ"/>
              </w:rPr>
            </w:pPr>
          </w:p>
        </w:tc>
      </w:tr>
      <w:tr w:rsidTr="0073313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rPr>
                <w:rStyle w:val="SpecialBold"/>
              </w:rPr>
              <w:t>Australian Standards include: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136" w:rsidP="00733136">
            <w:pPr>
              <w:pStyle w:val="ListBullet"/>
            </w:pPr>
            <w:r w:rsidRPr="00733136">
              <w:t>the relevant industry or Australian Standards that are current at the time this unit is being undertaken</w:t>
            </w:r>
          </w:p>
          <w:p w:rsidR="00000000" w:rsidP="00733136">
            <w:pPr>
              <w:pStyle w:val="BodyText"/>
              <w:rPr>
                <w:lang w:val="en-NZ"/>
              </w:rPr>
            </w:pPr>
          </w:p>
        </w:tc>
      </w:tr>
      <w:tr w:rsidTr="0073313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36">
            <w:pPr>
              <w:pStyle w:val="BodyText"/>
              <w:rPr>
                <w:lang w:val="en-NZ"/>
              </w:rPr>
            </w:pPr>
            <w:r w:rsidRPr="00733136">
              <w:rPr>
                <w:rStyle w:val="SpecialBold"/>
              </w:rPr>
              <w:t>WHS practices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136" w:rsidP="00733136">
            <w:pPr>
              <w:pStyle w:val="BodyText"/>
            </w:pPr>
            <w:r w:rsidRPr="00733136">
              <w:t>WHS practices must include hazard identification and</w:t>
            </w:r>
            <w:r w:rsidRPr="00733136">
              <w:t xml:space="preserve"> control, risk assessment and implementation of risk reduction measures specific to the tasks described by this unit, and include one or more of the following:</w:t>
            </w:r>
          </w:p>
          <w:p w:rsidR="00000000" w:rsidRPr="00733136" w:rsidP="00733136">
            <w:pPr>
              <w:pStyle w:val="ListBullet"/>
            </w:pPr>
            <w:r w:rsidRPr="00733136">
              <w:t>manual handling techniques</w:t>
            </w:r>
          </w:p>
          <w:p w:rsidR="00000000" w:rsidRPr="00733136" w:rsidP="00733136">
            <w:pPr>
              <w:pStyle w:val="ListBullet"/>
            </w:pPr>
            <w:r w:rsidRPr="00733136">
              <w:t>PPE</w:t>
            </w:r>
          </w:p>
          <w:p w:rsidR="00000000" w:rsidRPr="00733136" w:rsidP="00733136">
            <w:pPr>
              <w:pStyle w:val="ListBullet"/>
            </w:pPr>
            <w:r w:rsidRPr="00733136">
              <w:t>safe materials handling</w:t>
            </w:r>
          </w:p>
          <w:p w:rsidR="00000000" w:rsidRPr="00733136" w:rsidP="00733136">
            <w:pPr>
              <w:pStyle w:val="ListBullet"/>
            </w:pPr>
            <w:r w:rsidRPr="00733136">
              <w:t>ergonomic arrangement of workplaces</w:t>
            </w:r>
          </w:p>
          <w:p w:rsidR="00000000" w:rsidRPr="00733136" w:rsidP="00733136">
            <w:pPr>
              <w:pStyle w:val="ListBullet"/>
            </w:pPr>
            <w:r w:rsidRPr="00733136">
              <w:t>following marked walkways</w:t>
            </w:r>
          </w:p>
          <w:p w:rsidR="00000000" w:rsidRPr="00733136" w:rsidP="00733136">
            <w:pPr>
              <w:pStyle w:val="ListBullet"/>
            </w:pPr>
            <w:r w:rsidRPr="00733136">
              <w:t>safe storage of equipment</w:t>
            </w:r>
          </w:p>
          <w:p w:rsidR="00000000" w:rsidRPr="00733136" w:rsidP="00733136">
            <w:pPr>
              <w:pStyle w:val="ListBullet"/>
            </w:pPr>
            <w:r w:rsidRPr="00733136">
              <w:t>housekeeping</w:t>
            </w:r>
          </w:p>
          <w:p w:rsidR="00000000" w:rsidRPr="00733136" w:rsidP="00733136">
            <w:pPr>
              <w:pStyle w:val="ListBullet"/>
            </w:pPr>
            <w:r w:rsidRPr="00733136">
              <w:t>reporting accidents and incidents</w:t>
            </w:r>
          </w:p>
          <w:p w:rsidR="00000000" w:rsidRPr="00733136" w:rsidP="00733136">
            <w:pPr>
              <w:pStyle w:val="ListBullet"/>
            </w:pPr>
            <w:r w:rsidRPr="00733136">
              <w:t>other WHS practices relevant to the job and enterprise</w:t>
            </w:r>
          </w:p>
        </w:tc>
      </w:tr>
    </w:tbl>
    <w:p w:rsidR="00000000" w:rsidRPr="00733136" w:rsidP="00733136">
      <w:pPr>
        <w:pStyle w:val="BodyText"/>
      </w:pPr>
    </w:p>
    <w:p w:rsidR="00000000" w:rsidRPr="00733136" w:rsidP="00733136">
      <w:pPr>
        <w:pStyle w:val="AllowPageBreak"/>
      </w:pPr>
    </w:p>
    <w:p w:rsidR="00000000" w:rsidRPr="00733136" w:rsidP="00733136">
      <w:pPr>
        <w:pStyle w:val="Heading1"/>
      </w:pPr>
      <w:bookmarkStart w:id="9" w:name="O_936356"/>
      <w:bookmarkEnd w:id="9"/>
      <w:r w:rsidRPr="00733136">
        <w:t>Unit Mapping Information</w:t>
      </w:r>
    </w:p>
    <w:p w:rsidR="00000000" w:rsidRPr="00733136" w:rsidP="00901C80">
      <w:pPr>
        <w:pStyle w:val="BodyText"/>
      </w:pPr>
      <w:r w:rsidRPr="00733136">
        <w:t>Release 1. Supersedes and is equivalent to LMTLG3001A Make</w:t>
      </w:r>
      <w:r w:rsidRPr="00733136">
        <w:t xml:space="preserve"> a prototype</w:t>
      </w:r>
    </w:p>
    <w:p w:rsidR="00000000" w:rsidRPr="00733136" w:rsidP="00733136">
      <w:pPr>
        <w:pStyle w:val="Heading1"/>
      </w:pPr>
      <w:bookmarkStart w:id="10" w:name="O_936349"/>
      <w:bookmarkEnd w:id="10"/>
      <w:r w:rsidRPr="00733136">
        <w:t>Links</w:t>
      </w:r>
    </w:p>
    <w:p w:rsidR="00000000" w:rsidRPr="00733136" w:rsidP="00901C80">
      <w:pPr>
        <w:pStyle w:val="BodyText"/>
      </w:pPr>
      <w:r w:rsidRPr="007331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E500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33136" w:rsidP="00901C80">
      <w:pPr>
        <w:pStyle w:val="BodyText"/>
        <w:sectPr w:rsidSect="007331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3136" w:rsidP="00733136">
      <w:pPr>
        <w:pStyle w:val="SuperHeading"/>
      </w:pPr>
      <w:r w:rsidRPr="00733136">
        <w:t xml:space="preserve">Assessment </w:t>
      </w:r>
      <w:r w:rsidRPr="00733136">
        <w:t>Requirements for MSTLG3001 Make a prototype</w:t>
      </w:r>
    </w:p>
    <w:p w:rsidR="00000000" w:rsidRPr="00733136" w:rsidP="00733136">
      <w:pPr>
        <w:pStyle w:val="Heading1"/>
      </w:pPr>
      <w:bookmarkStart w:id="11" w:name="O_936351"/>
      <w:bookmarkEnd w:id="11"/>
      <w:r w:rsidRPr="00733136">
        <w:t>Modification History</w:t>
      </w:r>
    </w:p>
    <w:p w:rsidR="00000000" w:rsidRPr="00733136" w:rsidP="00901C80">
      <w:pPr>
        <w:pStyle w:val="BodyText"/>
      </w:pPr>
      <w:r w:rsidRPr="00733136">
        <w:t>Release 1. Supersedes and is equivalent to LMTLG3001A Make a prototype</w:t>
      </w:r>
    </w:p>
    <w:p w:rsidR="00000000" w:rsidRPr="00733136" w:rsidP="00733136">
      <w:pPr>
        <w:pStyle w:val="Heading1"/>
      </w:pPr>
      <w:bookmarkStart w:id="12" w:name="O_936354"/>
      <w:bookmarkEnd w:id="12"/>
      <w:r w:rsidRPr="00733136">
        <w:t>Performance Evidence</w:t>
      </w:r>
    </w:p>
    <w:p w:rsidR="00000000" w:rsidRPr="00733136" w:rsidP="00901C80">
      <w:pPr>
        <w:pStyle w:val="BodyText"/>
      </w:pPr>
      <w:r w:rsidRPr="00733136">
        <w:t>Evidence required to demonstrate competence in this unit must be relevant to and satisfy the requirements of the elements and performance criteria, and include:</w:t>
      </w:r>
    </w:p>
    <w:p w:rsidR="00000000" w:rsidRPr="00733136" w:rsidP="00733136">
      <w:pPr>
        <w:pStyle w:val="ListBullet"/>
      </w:pPr>
      <w:r w:rsidRPr="00733136">
        <w:t>reading and following work instructions, standard operating procedures (SOPs), safe work pract</w:t>
      </w:r>
      <w:r w:rsidRPr="00733136">
        <w:t>ices, industry codes and standards</w:t>
      </w:r>
    </w:p>
    <w:p w:rsidR="00000000" w:rsidRPr="00733136" w:rsidP="00733136">
      <w:pPr>
        <w:pStyle w:val="ListBullet"/>
      </w:pPr>
      <w:r w:rsidRPr="00733136">
        <w:t>planning and coordinating complicated designs, that consist of at least four (4) components, and prototype operations in line with specifications, customer requirements and work deadlines</w:t>
      </w:r>
    </w:p>
    <w:p w:rsidR="00000000" w:rsidRPr="00733136" w:rsidP="00733136">
      <w:pPr>
        <w:pStyle w:val="ListBullet"/>
      </w:pPr>
      <w:r w:rsidRPr="00733136">
        <w:t>preparing equipment and work prio</w:t>
      </w:r>
      <w:r w:rsidRPr="00733136">
        <w:t>r to commencing operations</w:t>
      </w:r>
    </w:p>
    <w:p w:rsidR="00000000" w:rsidRPr="00733136" w:rsidP="00733136">
      <w:pPr>
        <w:pStyle w:val="ListBullet"/>
      </w:pPr>
      <w:r w:rsidRPr="00733136">
        <w:t>using computer-aided design (CAD) or manual techniques to design components to conform with model</w:t>
      </w:r>
    </w:p>
    <w:p w:rsidR="00000000" w:rsidRPr="00733136" w:rsidP="00733136">
      <w:pPr>
        <w:pStyle w:val="ListBullet"/>
      </w:pPr>
      <w:r w:rsidRPr="00733136">
        <w:t>selecting appropriate materials</w:t>
      </w:r>
    </w:p>
    <w:p w:rsidR="00000000" w:rsidRPr="00733136" w:rsidP="00733136">
      <w:pPr>
        <w:pStyle w:val="ListBullet"/>
      </w:pPr>
      <w:r w:rsidRPr="00733136">
        <w:t>liaising with other relevant departments to determine practicality of design, cost of production an</w:t>
      </w:r>
      <w:r w:rsidRPr="00733136">
        <w:t>d predicted commercial success</w:t>
      </w:r>
    </w:p>
    <w:p w:rsidR="00000000" w:rsidRPr="00733136" w:rsidP="00733136">
      <w:pPr>
        <w:pStyle w:val="ListBullet"/>
      </w:pPr>
      <w:r w:rsidRPr="00733136">
        <w:t>producing prototypes for at least two (2) different products, using appropriate manufacturing processes over the full range of operations</w:t>
      </w:r>
    </w:p>
    <w:p w:rsidR="00000000" w:rsidRPr="00733136" w:rsidP="00733136">
      <w:pPr>
        <w:pStyle w:val="ListBullet"/>
      </w:pPr>
      <w:r w:rsidRPr="00733136">
        <w:t>reviewing prototype with customer specifications and customer</w:t>
      </w:r>
    </w:p>
    <w:p w:rsidR="00000000" w:rsidRPr="00733136" w:rsidP="00733136">
      <w:pPr>
        <w:pStyle w:val="ListBullet"/>
      </w:pPr>
      <w:r w:rsidRPr="00733136">
        <w:t>making samples for marketing and testing and correcting, as necessary</w:t>
      </w:r>
    </w:p>
    <w:p w:rsidR="00000000" w:rsidRPr="00733136" w:rsidP="00733136">
      <w:pPr>
        <w:pStyle w:val="ListBullet"/>
      </w:pPr>
      <w:r w:rsidRPr="00733136">
        <w:t>producing working patterns for at least two (2) different leather products.</w:t>
      </w:r>
    </w:p>
    <w:p w:rsidR="00000000" w:rsidRPr="00733136" w:rsidP="00733136">
      <w:pPr>
        <w:pStyle w:val="AllowPageBreak"/>
      </w:pPr>
    </w:p>
    <w:p w:rsidR="00000000" w:rsidRPr="00733136" w:rsidP="00733136">
      <w:pPr>
        <w:pStyle w:val="Heading1"/>
      </w:pPr>
      <w:bookmarkStart w:id="13" w:name="O_936353"/>
      <w:bookmarkEnd w:id="13"/>
      <w:r w:rsidRPr="00733136">
        <w:t>Knowledge Evidence</w:t>
      </w:r>
    </w:p>
    <w:p w:rsidR="00000000" w:rsidRPr="00733136" w:rsidP="00901C80">
      <w:pPr>
        <w:pStyle w:val="BodyText"/>
      </w:pPr>
      <w:r w:rsidRPr="00733136">
        <w:t>Evidence must be provided that demonstrates knowledge of:</w:t>
      </w:r>
    </w:p>
    <w:p w:rsidR="00000000" w:rsidRPr="00733136" w:rsidP="00733136">
      <w:pPr>
        <w:pStyle w:val="ListBullet"/>
      </w:pPr>
      <w:r w:rsidRPr="00733136">
        <w:t>safe work pract</w:t>
      </w:r>
      <w:r w:rsidRPr="00733136">
        <w:t>ices and procedures and use of personal protective equipment (PPE)</w:t>
      </w:r>
    </w:p>
    <w:p w:rsidR="00000000" w:rsidRPr="00733136" w:rsidP="00733136">
      <w:pPr>
        <w:pStyle w:val="ListBullet"/>
      </w:pPr>
      <w:r w:rsidRPr="00733136">
        <w:t xml:space="preserve">manufacturing focus of the enterprise </w:t>
      </w:r>
    </w:p>
    <w:p w:rsidR="00000000" w:rsidRPr="00733136" w:rsidP="00733136">
      <w:pPr>
        <w:pStyle w:val="ListBullet"/>
      </w:pPr>
      <w:r w:rsidRPr="00733136">
        <w:t>manufacturing capacity, skill capacity, and tool or equipment base of workplace</w:t>
      </w:r>
    </w:p>
    <w:p w:rsidR="00000000" w:rsidRPr="00733136" w:rsidP="00733136">
      <w:pPr>
        <w:pStyle w:val="ListBullet"/>
      </w:pPr>
      <w:r w:rsidRPr="00733136">
        <w:t>materials and properties and their reaction to manufacturing processes</w:t>
      </w:r>
    </w:p>
    <w:p w:rsidR="00000000" w:rsidRPr="00733136" w:rsidP="00733136">
      <w:pPr>
        <w:pStyle w:val="ListBullet"/>
      </w:pPr>
      <w:r w:rsidRPr="00733136">
        <w:t>pattern design and prototype construction</w:t>
      </w:r>
    </w:p>
    <w:p w:rsidR="00000000" w:rsidRPr="00733136" w:rsidP="00733136">
      <w:pPr>
        <w:pStyle w:val="ListBullet"/>
      </w:pPr>
      <w:r w:rsidRPr="00733136">
        <w:t>CAD and manual techniques used in the design phase</w:t>
      </w:r>
    </w:p>
    <w:p w:rsidR="00000000" w:rsidRPr="00733136" w:rsidP="00733136">
      <w:pPr>
        <w:pStyle w:val="ListBullet"/>
      </w:pPr>
      <w:r w:rsidRPr="00733136">
        <w:t>quality standards and handling procedures</w:t>
      </w:r>
    </w:p>
    <w:p w:rsidR="00000000" w:rsidRPr="00733136" w:rsidP="00733136">
      <w:pPr>
        <w:pStyle w:val="ListBullet"/>
      </w:pPr>
      <w:r w:rsidRPr="00733136">
        <w:t>work health and safety (WHS) and environmental aspects of relevant processes</w:t>
      </w:r>
    </w:p>
    <w:p w:rsidR="00000000" w:rsidRPr="00733136" w:rsidP="00733136">
      <w:pPr>
        <w:pStyle w:val="ListBullet"/>
      </w:pPr>
      <w:r w:rsidRPr="00733136">
        <w:t>relevant federal and state or territory leg</w:t>
      </w:r>
      <w:r w:rsidRPr="00733136">
        <w:t>islative or regulatory requirements</w:t>
      </w:r>
    </w:p>
    <w:p w:rsidR="00000000" w:rsidRPr="00733136" w:rsidP="00733136">
      <w:pPr>
        <w:pStyle w:val="ListBullet"/>
      </w:pPr>
      <w:r w:rsidRPr="00733136">
        <w:t>recording and reporting procedures.</w:t>
      </w:r>
    </w:p>
    <w:p w:rsidR="00000000" w:rsidRPr="00733136" w:rsidP="00733136">
      <w:pPr>
        <w:pStyle w:val="AllowPageBreak"/>
      </w:pPr>
    </w:p>
    <w:p w:rsidR="00000000" w:rsidRPr="00733136" w:rsidP="00733136">
      <w:pPr>
        <w:pStyle w:val="Heading1"/>
      </w:pPr>
      <w:bookmarkStart w:id="14" w:name="O_936352"/>
      <w:bookmarkEnd w:id="14"/>
      <w:r w:rsidRPr="00733136">
        <w:t>Assessment Conditions</w:t>
      </w:r>
    </w:p>
    <w:p w:rsidR="00000000" w:rsidRPr="00733136" w:rsidP="00733136">
      <w:pPr>
        <w:pStyle w:val="ListBullet"/>
      </w:pPr>
      <w:r w:rsidRPr="00733136">
        <w:t>Assessors must:</w:t>
      </w:r>
    </w:p>
    <w:p w:rsidR="00000000" w:rsidRPr="00733136" w:rsidP="00733136">
      <w:pPr>
        <w:pStyle w:val="ListBullet2"/>
      </w:pPr>
      <w:r w:rsidRPr="00733136">
        <w:t xml:space="preserve">satisfy the assessor competency requirements that are in place at the time of the assessment, as set by the VET regulator </w:t>
      </w:r>
    </w:p>
    <w:p w:rsidR="00000000" w:rsidRPr="00733136" w:rsidP="00733136">
      <w:pPr>
        <w:pStyle w:val="ListBullet2"/>
      </w:pPr>
      <w:r w:rsidRPr="00733136">
        <w:t xml:space="preserve">have vocational competency in making a prototype, at least to the level being assessed, with </w:t>
      </w:r>
      <w:r w:rsidRPr="00733136">
        <w:t>relevant industry knowledge and experience.</w:t>
      </w:r>
    </w:p>
    <w:p w:rsidR="00000000" w:rsidRPr="00733136" w:rsidP="00733136">
      <w:pPr>
        <w:pStyle w:val="ListBullet"/>
      </w:pPr>
      <w:r w:rsidRPr="00733136">
        <w:t>Assessment should occur in operational workplace situations. Where this is not possible, or where personal safety or e</w:t>
      </w:r>
      <w:r w:rsidRPr="00733136">
        <w:t>nvironmental damage are limiting factors, assessment must occur in a sufficiently rigorous simulated environment reflecting realistic operational workplace conditions. This must cover all aspects of workplace performance, including environment, task skills</w:t>
      </w:r>
      <w:r w:rsidRPr="00733136">
        <w:t>, task management skills, contingency management skills and job role environment skills.</w:t>
      </w:r>
    </w:p>
    <w:p w:rsidR="00000000" w:rsidRPr="00733136" w:rsidP="00733136">
      <w:pPr>
        <w:pStyle w:val="ListBullet"/>
      </w:pPr>
      <w:r w:rsidRPr="00733136">
        <w:t>Assessment processes and techniques must be appropriate to the language, literacy and numeracy requirements of the work being performed and the needs of the candidate.</w:t>
      </w:r>
    </w:p>
    <w:p w:rsidR="00000000" w:rsidRPr="00733136" w:rsidP="00733136">
      <w:pPr>
        <w:pStyle w:val="ListBullet"/>
      </w:pPr>
      <w:r w:rsidRPr="00733136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733136" w:rsidP="00733136">
      <w:pPr>
        <w:pStyle w:val="AllowPageBreak"/>
      </w:pPr>
    </w:p>
    <w:p w:rsidR="00000000" w:rsidRPr="00733136" w:rsidP="00733136">
      <w:pPr>
        <w:pStyle w:val="Heading1"/>
      </w:pPr>
      <w:bookmarkStart w:id="15" w:name="O_936350"/>
      <w:bookmarkEnd w:id="15"/>
      <w:r w:rsidRPr="00733136">
        <w:t>Links</w:t>
      </w:r>
    </w:p>
    <w:p w:rsidR="00000000" w:rsidRPr="00733136" w:rsidP="00901C80">
      <w:pPr>
        <w:pStyle w:val="BodyText"/>
      </w:pPr>
      <w:r w:rsidRPr="00733136">
        <w:t>Companion Volu</w:t>
      </w:r>
      <w:r w:rsidRPr="00733136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E500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33136" w:rsidP="00733136"/>
    <w:sectPr w:rsidSect="007331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36" w:rsidRPr="00901C80" w:rsidP="00901C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80" w:rsidP="007331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01C80" w:rsidP="007331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1C80" w:rsidP="007331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36" w:rsidP="007331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1C80">
      <w:t>Approved</w:t>
    </w:r>
    <w:r w:rsidR="00901C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1C8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1C80">
      <w:rPr>
        <w:noProof/>
      </w:rPr>
      <w:t>5</w:t>
    </w:r>
    <w:r>
      <w:rPr>
        <w:noProof/>
      </w:rPr>
      <w:fldChar w:fldCharType="end"/>
    </w:r>
  </w:p>
  <w:p w:rsidR="00733136" w:rsidP="007331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1C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1C80">
      <w:t>Skills Insight</w:t>
    </w:r>
    <w:r w:rsidR="00901C80">
      <w:fldChar w:fldCharType="end"/>
    </w:r>
  </w:p>
  <w:p w:rsidR="00733136" w:rsidP="007331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136" w:rsidRPr="00901C80" w:rsidP="00901C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80" w:rsidRPr="002D2AF8" w:rsidP="007331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MSTLG3001 Make a prototype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1C80" w:rsidP="007331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36" w:rsidRPr="002D2AF8" w:rsidP="007331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1C80">
      <w:t>MSTLG3001 Make a prototype</w:t>
    </w:r>
    <w:r w:rsidR="00901C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1C80">
      <w:rPr>
        <w:noProof/>
      </w:rPr>
      <w:t>2 March 2025</w:t>
    </w:r>
    <w:r>
      <w:fldChar w:fldCharType="end"/>
    </w:r>
  </w:p>
  <w:p w:rsidR="00733136" w:rsidP="007331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526E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1A3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CEC3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1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1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1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1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1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1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1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1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1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1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1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136"/>
  </w:style>
  <w:style w:type="character" w:customStyle="1" w:styleId="Heading1Char">
    <w:name w:val="Heading 1 Char"/>
    <w:basedOn w:val="DefaultParagraphFont"/>
    <w:link w:val="Heading1"/>
    <w:rsid w:val="007331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1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1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1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136"/>
    <w:rPr>
      <w:b/>
      <w:spacing w:val="0"/>
    </w:rPr>
  </w:style>
  <w:style w:type="paragraph" w:styleId="ListBullet2">
    <w:name w:val="List Bullet 2"/>
    <w:basedOn w:val="List2"/>
    <w:rsid w:val="007331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31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1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1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1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1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1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1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1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1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1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1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1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1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1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1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1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1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1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1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1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1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1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1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1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1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31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1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1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1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1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1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1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1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1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136"/>
    <w:rPr>
      <w:i/>
    </w:rPr>
  </w:style>
  <w:style w:type="paragraph" w:styleId="Caption">
    <w:name w:val="caption"/>
    <w:basedOn w:val="BodyText"/>
    <w:next w:val="Normal"/>
    <w:qFormat/>
    <w:rsid w:val="007331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1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1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136"/>
  </w:style>
  <w:style w:type="paragraph" w:styleId="TableofFigures">
    <w:name w:val="table of figures"/>
    <w:basedOn w:val="Normal"/>
    <w:next w:val="Normal"/>
    <w:semiHidden/>
    <w:rsid w:val="007331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1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3136"/>
    <w:rPr>
      <w:rFonts w:ascii="Wingdings" w:hAnsi="Wingdings"/>
    </w:rPr>
  </w:style>
  <w:style w:type="paragraph" w:customStyle="1" w:styleId="TableHeading">
    <w:name w:val="Table Heading"/>
    <w:basedOn w:val="HeadingBase"/>
    <w:rsid w:val="007331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136"/>
    <w:rPr>
      <w:color w:val="0033CC"/>
      <w:u w:val="none"/>
    </w:rPr>
  </w:style>
  <w:style w:type="paragraph" w:customStyle="1" w:styleId="BodyTextRight">
    <w:name w:val="Body Text Right"/>
    <w:basedOn w:val="BodyText"/>
    <w:rsid w:val="007331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1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1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1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1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1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136"/>
    <w:rPr>
      <w:sz w:val="32"/>
    </w:rPr>
  </w:style>
  <w:style w:type="paragraph" w:customStyle="1" w:styleId="HeadingProcedure">
    <w:name w:val="Heading Procedure"/>
    <w:basedOn w:val="HeadingBase"/>
    <w:next w:val="Normal"/>
    <w:rsid w:val="007331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136"/>
    <w:pPr>
      <w:spacing w:before="60" w:after="60"/>
    </w:pPr>
  </w:style>
  <w:style w:type="paragraph" w:styleId="ListContinue">
    <w:name w:val="List Continue"/>
    <w:basedOn w:val="List"/>
    <w:rsid w:val="00733136"/>
    <w:pPr>
      <w:ind w:firstLine="0"/>
    </w:pPr>
  </w:style>
  <w:style w:type="paragraph" w:customStyle="1" w:styleId="ListNote">
    <w:name w:val="List Note"/>
    <w:basedOn w:val="List"/>
    <w:rsid w:val="007331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1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1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136"/>
    <w:rPr>
      <w:rFonts w:ascii="Courier New" w:hAnsi="Courier New"/>
    </w:rPr>
  </w:style>
  <w:style w:type="paragraph" w:customStyle="1" w:styleId="NoteBullet">
    <w:name w:val="Note Bullet"/>
    <w:basedOn w:val="Note"/>
    <w:rsid w:val="007331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1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1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1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1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31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1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136"/>
    <w:rPr>
      <w:b/>
      <w:smallCaps/>
    </w:rPr>
  </w:style>
  <w:style w:type="paragraph" w:customStyle="1" w:styleId="TableListNumber">
    <w:name w:val="Table List Number"/>
    <w:basedOn w:val="ListNumber"/>
    <w:rsid w:val="007331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1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136"/>
    <w:pPr>
      <w:numPr>
        <w:numId w:val="9"/>
      </w:numPr>
    </w:pPr>
  </w:style>
  <w:style w:type="paragraph" w:customStyle="1" w:styleId="ListAlpha2">
    <w:name w:val="List Alpha 2"/>
    <w:basedOn w:val="List2"/>
    <w:rsid w:val="00733136"/>
    <w:pPr>
      <w:numPr>
        <w:numId w:val="8"/>
      </w:numPr>
    </w:pPr>
  </w:style>
  <w:style w:type="paragraph" w:styleId="List2">
    <w:name w:val="List 2"/>
    <w:basedOn w:val="BodyText"/>
    <w:rsid w:val="007331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1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1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1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1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1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3136"/>
    <w:pPr>
      <w:numPr>
        <w:numId w:val="4"/>
      </w:numPr>
    </w:pPr>
  </w:style>
  <w:style w:type="paragraph" w:styleId="ListContinue2">
    <w:name w:val="List Continue 2"/>
    <w:basedOn w:val="List2"/>
    <w:rsid w:val="00733136"/>
    <w:pPr>
      <w:ind w:firstLine="0"/>
    </w:pPr>
  </w:style>
  <w:style w:type="paragraph" w:styleId="ListContinue3">
    <w:name w:val="List Continue 3"/>
    <w:basedOn w:val="List3"/>
    <w:rsid w:val="00733136"/>
    <w:pPr>
      <w:ind w:left="1021" w:firstLine="0"/>
    </w:pPr>
  </w:style>
  <w:style w:type="paragraph" w:styleId="ListContinue4">
    <w:name w:val="List Continue 4"/>
    <w:basedOn w:val="List4"/>
    <w:rsid w:val="00733136"/>
    <w:pPr>
      <w:ind w:firstLine="0"/>
    </w:pPr>
  </w:style>
  <w:style w:type="paragraph" w:styleId="ListContinue5">
    <w:name w:val="List Continue 5"/>
    <w:basedOn w:val="List5"/>
    <w:rsid w:val="00733136"/>
    <w:pPr>
      <w:ind w:firstLine="0"/>
    </w:pPr>
  </w:style>
  <w:style w:type="paragraph" w:styleId="ListNumber3">
    <w:name w:val="List Number 3"/>
    <w:basedOn w:val="List3"/>
    <w:rsid w:val="00733136"/>
    <w:pPr>
      <w:numPr>
        <w:numId w:val="5"/>
      </w:numPr>
    </w:pPr>
  </w:style>
  <w:style w:type="paragraph" w:styleId="ListNumber4">
    <w:name w:val="List Number 4"/>
    <w:basedOn w:val="List4"/>
    <w:rsid w:val="00733136"/>
    <w:pPr>
      <w:numPr>
        <w:numId w:val="6"/>
      </w:numPr>
    </w:pPr>
  </w:style>
  <w:style w:type="paragraph" w:styleId="ListNumber5">
    <w:name w:val="List Number 5"/>
    <w:basedOn w:val="List5"/>
    <w:rsid w:val="00733136"/>
    <w:pPr>
      <w:numPr>
        <w:numId w:val="7"/>
      </w:numPr>
    </w:pPr>
  </w:style>
  <w:style w:type="paragraph" w:styleId="BlockText">
    <w:name w:val="Block Text"/>
    <w:basedOn w:val="Normal"/>
    <w:rsid w:val="007331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1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136"/>
    <w:rPr>
      <w:sz w:val="16"/>
      <w:vertAlign w:val="superscript"/>
    </w:rPr>
  </w:style>
  <w:style w:type="character" w:customStyle="1" w:styleId="Symbols">
    <w:name w:val="Symbols"/>
    <w:basedOn w:val="DefaultParagraphFont"/>
    <w:rsid w:val="00733136"/>
    <w:rPr>
      <w:rFonts w:ascii="Symbol" w:hAnsi="Symbol"/>
    </w:rPr>
  </w:style>
  <w:style w:type="character" w:customStyle="1" w:styleId="MenuOptions">
    <w:name w:val="Menu Options"/>
    <w:basedOn w:val="DefaultParagraphFont"/>
    <w:rsid w:val="007331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136"/>
    <w:rPr>
      <w:b/>
    </w:rPr>
  </w:style>
  <w:style w:type="character" w:customStyle="1" w:styleId="Underlined">
    <w:name w:val="Underlined"/>
    <w:basedOn w:val="DefaultParagraphFont"/>
    <w:rsid w:val="00733136"/>
    <w:rPr>
      <w:u w:val="single"/>
    </w:rPr>
  </w:style>
  <w:style w:type="paragraph" w:customStyle="1" w:styleId="TableBodyTextRight">
    <w:name w:val="Table Body Text Right"/>
    <w:basedOn w:val="TableBodyText"/>
    <w:rsid w:val="007331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136"/>
    <w:rPr>
      <w:sz w:val="18"/>
    </w:rPr>
  </w:style>
  <w:style w:type="paragraph" w:customStyle="1" w:styleId="BodySmallRight">
    <w:name w:val="Body Small Right"/>
    <w:basedOn w:val="BodyTextRight"/>
    <w:rsid w:val="00733136"/>
    <w:rPr>
      <w:sz w:val="18"/>
      <w:szCs w:val="18"/>
    </w:rPr>
  </w:style>
  <w:style w:type="paragraph" w:customStyle="1" w:styleId="MarginEdition">
    <w:name w:val="Margin Edition"/>
    <w:basedOn w:val="MarginNote"/>
    <w:rsid w:val="007331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136"/>
    <w:rPr>
      <w:sz w:val="2"/>
      <w:szCs w:val="2"/>
    </w:rPr>
  </w:style>
  <w:style w:type="character" w:customStyle="1" w:styleId="Small">
    <w:name w:val="Small"/>
    <w:basedOn w:val="DefaultParagraphFont"/>
    <w:rsid w:val="00733136"/>
    <w:rPr>
      <w:sz w:val="16"/>
    </w:rPr>
  </w:style>
  <w:style w:type="paragraph" w:customStyle="1" w:styleId="WideTable">
    <w:name w:val="Wide Table"/>
    <w:basedOn w:val="Normal"/>
    <w:rsid w:val="007331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136"/>
  </w:style>
  <w:style w:type="paragraph" w:styleId="Quote">
    <w:name w:val="Quote"/>
    <w:basedOn w:val="Heading1"/>
    <w:link w:val="QuoteChar"/>
    <w:qFormat/>
    <w:rsid w:val="007331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1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136"/>
    <w:pPr>
      <w:pageBreakBefore/>
    </w:pPr>
  </w:style>
  <w:style w:type="paragraph" w:customStyle="1" w:styleId="Border">
    <w:name w:val="Border"/>
    <w:basedOn w:val="Normal"/>
    <w:qFormat/>
    <w:rsid w:val="007331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1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1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1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1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1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1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1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1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136"/>
    <w:rPr>
      <w:u w:val="single"/>
    </w:rPr>
  </w:style>
  <w:style w:type="character" w:customStyle="1" w:styleId="BoldandItalics">
    <w:name w:val="Bold and Italics"/>
    <w:qFormat/>
    <w:rsid w:val="00733136"/>
    <w:rPr>
      <w:b/>
      <w:i/>
      <w:u w:val="none"/>
    </w:rPr>
  </w:style>
  <w:style w:type="paragraph" w:styleId="BalloonText">
    <w:name w:val="Balloon Text"/>
    <w:basedOn w:val="Normal"/>
    <w:link w:val="BalloonTextChar"/>
    <w:rsid w:val="00733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1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1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1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1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1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136"/>
    <w:pPr>
      <w:spacing w:before="0" w:after="0"/>
    </w:pPr>
  </w:style>
  <w:style w:type="paragraph" w:customStyle="1" w:styleId="BodyTextBold">
    <w:name w:val="Body Text Bold"/>
    <w:basedOn w:val="BodyText"/>
    <w:qFormat/>
    <w:rsid w:val="00733136"/>
    <w:rPr>
      <w:b/>
    </w:rPr>
  </w:style>
  <w:style w:type="character" w:styleId="Hyperlink">
    <w:name w:val="Hyperlink"/>
    <w:basedOn w:val="DefaultParagraphFont"/>
    <w:uiPriority w:val="99"/>
    <w:unhideWhenUsed/>
    <w:rsid w:val="00901C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1123</Words>
  <Characters>7215</Characters>
  <Application>Microsoft Office Word</Application>
  <DocSecurity>0</DocSecurity>
  <Lines>277</Lines>
  <Paragraphs>163</Paragraphs>
  <ScaleCrop>false</ScaleCrop>
  <Company>Author-it Software Corporation Ltd.</Company>
  <LinksUpToDate>false</LinksUpToDate>
  <CharactersWithSpaces>8175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MSTLG3001 Make a prototype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2025-03-01T18:22:00Z</dcterms:created>
  <dcterms:modified xsi:type="dcterms:W3CDTF">2025-03-01T18:22:00Z</dcterms:modified>
</cp:coreProperties>
</file>