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C29" w:rsidP="00CF0C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MSTLG2002 Sew leather by machine</w:t>
      </w:r>
      <w:r>
        <w:fldChar w:fldCharType="end"/>
      </w:r>
    </w:p>
    <w:p w:rsidR="00CF0C29" w:rsidP="00CF0C29">
      <w:pPr>
        <w:pStyle w:val="Version"/>
        <w:sectPr w:rsidSect="00625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50A" w:rsidP="0062550A">
      <w:pPr>
        <w:pStyle w:val="SuperHeading"/>
      </w:pPr>
      <w:r w:rsidRPr="0062550A">
        <w:t>Assessment Requirements for MSTLG2002 Sew leather by machine</w:t>
      </w:r>
    </w:p>
    <w:p w:rsidR="00000000" w:rsidRPr="0062550A" w:rsidP="0062550A">
      <w:pPr>
        <w:pStyle w:val="Heading1"/>
      </w:pPr>
      <w:bookmarkStart w:id="1" w:name="O_936237"/>
      <w:bookmarkEnd w:id="1"/>
      <w:r w:rsidRPr="0062550A">
        <w:t>Modification History</w:t>
      </w:r>
    </w:p>
    <w:p w:rsidR="00000000" w:rsidRPr="0062550A" w:rsidP="00CF0C29">
      <w:pPr>
        <w:pStyle w:val="BodyText"/>
      </w:pPr>
      <w:r w:rsidRPr="0062550A">
        <w:t>Release 1. Supersedes and is equivalent to LMTLG2002A Sew leather by machine</w:t>
      </w:r>
    </w:p>
    <w:p w:rsidR="00000000" w:rsidRPr="0062550A" w:rsidP="0062550A">
      <w:pPr>
        <w:pStyle w:val="Heading1"/>
      </w:pPr>
      <w:bookmarkStart w:id="2" w:name="O_936240"/>
      <w:bookmarkEnd w:id="2"/>
      <w:r w:rsidRPr="0062550A">
        <w:t>Performance Evidence</w:t>
      </w:r>
    </w:p>
    <w:p w:rsidR="00000000" w:rsidRPr="0062550A" w:rsidP="00CF0C29">
      <w:pPr>
        <w:pStyle w:val="BodyText"/>
      </w:pPr>
      <w:r w:rsidRPr="0062550A">
        <w:t>Evidence required to demonstrate competence in this unit must be relevant to and satisfy the requirement</w:t>
      </w:r>
      <w:r w:rsidRPr="0062550A">
        <w:t>s of the elements and performance criteria, and include:</w:t>
      </w:r>
    </w:p>
    <w:p w:rsidR="00000000" w:rsidRPr="0062550A" w:rsidP="0062550A">
      <w:pPr>
        <w:pStyle w:val="ListBullet"/>
      </w:pPr>
      <w:r w:rsidRPr="0062550A">
        <w:t>reading and following work instructions, standard operating procedures (SOPs), safe work practices, industry codes and standards</w:t>
      </w:r>
    </w:p>
    <w:p w:rsidR="00000000" w:rsidRPr="0062550A" w:rsidP="0062550A">
      <w:pPr>
        <w:pStyle w:val="ListBullet"/>
      </w:pPr>
      <w:r w:rsidRPr="0062550A">
        <w:t>applying relevant standards</w:t>
      </w:r>
    </w:p>
    <w:p w:rsidR="00000000" w:rsidRPr="0062550A" w:rsidP="0062550A">
      <w:pPr>
        <w:pStyle w:val="ListBullet"/>
      </w:pPr>
      <w:r w:rsidRPr="0062550A">
        <w:t>handling and receiving pieces</w:t>
      </w:r>
    </w:p>
    <w:p w:rsidR="00000000" w:rsidRPr="0062550A" w:rsidP="0062550A">
      <w:pPr>
        <w:pStyle w:val="ListBullet"/>
      </w:pPr>
      <w:r w:rsidRPr="0062550A">
        <w:t>checking wo</w:t>
      </w:r>
      <w:r w:rsidRPr="0062550A">
        <w:t>rk against ticket information and workplace standards</w:t>
      </w:r>
    </w:p>
    <w:p w:rsidR="00000000" w:rsidRPr="0062550A" w:rsidP="0062550A">
      <w:pPr>
        <w:pStyle w:val="ListBullet"/>
      </w:pPr>
      <w:r w:rsidRPr="0062550A">
        <w:t>preparing workstation and work prior to commencing operations</w:t>
      </w:r>
    </w:p>
    <w:p w:rsidR="00000000" w:rsidRPr="0062550A" w:rsidP="0062550A">
      <w:pPr>
        <w:pStyle w:val="ListBullet"/>
      </w:pPr>
      <w:r w:rsidRPr="0062550A">
        <w:t>operating at least one (1) type of machine where positioning of the work may be controlled by machine guides or work markers</w:t>
      </w:r>
    </w:p>
    <w:p w:rsidR="00000000" w:rsidRPr="0062550A" w:rsidP="0062550A">
      <w:pPr>
        <w:pStyle w:val="ListBullet"/>
      </w:pPr>
      <w:r w:rsidRPr="0062550A">
        <w:t>selecting piece</w:t>
      </w:r>
      <w:r w:rsidRPr="0062550A">
        <w:t>s according to size, colour and style and positioning materials to achieve required specifications, quality and to minimise stretch</w:t>
      </w:r>
    </w:p>
    <w:p w:rsidR="00000000" w:rsidRPr="0062550A" w:rsidP="0062550A">
      <w:pPr>
        <w:pStyle w:val="ListBullet"/>
      </w:pPr>
      <w:r w:rsidRPr="0062550A">
        <w:t xml:space="preserve">machining seams on at least ten (10) leather items to achieve specified results </w:t>
      </w:r>
    </w:p>
    <w:p w:rsidR="00000000" w:rsidRPr="0062550A" w:rsidP="0062550A">
      <w:pPr>
        <w:pStyle w:val="ListBullet"/>
      </w:pPr>
      <w:r w:rsidRPr="0062550A">
        <w:t>recording faults and maintaining accurate r</w:t>
      </w:r>
      <w:r w:rsidRPr="0062550A">
        <w:t>ecords.</w:t>
      </w:r>
    </w:p>
    <w:p w:rsidR="00000000" w:rsidRPr="0062550A" w:rsidP="0062550A">
      <w:pPr>
        <w:pStyle w:val="AllowPageBreak"/>
      </w:pPr>
    </w:p>
    <w:p w:rsidR="00000000" w:rsidRPr="0062550A" w:rsidP="0062550A">
      <w:pPr>
        <w:pStyle w:val="Heading1"/>
      </w:pPr>
      <w:bookmarkStart w:id="3" w:name="O_936239"/>
      <w:bookmarkEnd w:id="3"/>
      <w:r w:rsidRPr="0062550A">
        <w:t>Knowledge Evidence</w:t>
      </w:r>
    </w:p>
    <w:p w:rsidR="00000000" w:rsidRPr="0062550A" w:rsidP="00CF0C29">
      <w:pPr>
        <w:pStyle w:val="BodyText"/>
      </w:pPr>
      <w:r w:rsidRPr="0062550A">
        <w:t>Evidence must be provided that demonstrates knowledge of:</w:t>
      </w:r>
    </w:p>
    <w:p w:rsidR="00000000" w:rsidRPr="0062550A" w:rsidP="0062550A">
      <w:pPr>
        <w:pStyle w:val="ListBullet"/>
      </w:pPr>
      <w:r w:rsidRPr="0062550A">
        <w:t>safe work practices and procedures and use of personal protective equipment (PPE)</w:t>
      </w:r>
    </w:p>
    <w:p w:rsidR="00000000" w:rsidRPr="0062550A" w:rsidP="0062550A">
      <w:pPr>
        <w:pStyle w:val="ListBullet"/>
      </w:pPr>
      <w:r w:rsidRPr="0062550A">
        <w:t>relevant Australian Standards</w:t>
      </w:r>
    </w:p>
    <w:p w:rsidR="00000000" w:rsidRPr="0062550A" w:rsidP="0062550A">
      <w:pPr>
        <w:pStyle w:val="ListBullet"/>
      </w:pPr>
      <w:r w:rsidRPr="0062550A">
        <w:t>assembly processes and machines requiring</w:t>
      </w:r>
      <w:r w:rsidRPr="0062550A">
        <w:t xml:space="preserve"> the positioning, feeding and handling of work pieces</w:t>
      </w:r>
    </w:p>
    <w:p w:rsidR="00000000" w:rsidRPr="0062550A" w:rsidP="0062550A">
      <w:pPr>
        <w:pStyle w:val="ListBullet"/>
      </w:pPr>
      <w:r w:rsidRPr="0062550A">
        <w:t>machine operating procedures for plain and computerised stitching machines</w:t>
      </w:r>
    </w:p>
    <w:p w:rsidR="00000000" w:rsidRPr="0062550A" w:rsidP="0062550A">
      <w:pPr>
        <w:pStyle w:val="ListBullet"/>
      </w:pPr>
      <w:r w:rsidRPr="0062550A">
        <w:t>characteristics of typical fabrics, threads, and other materials used</w:t>
      </w:r>
    </w:p>
    <w:p w:rsidR="00000000" w:rsidRPr="0062550A" w:rsidP="0062550A">
      <w:pPr>
        <w:pStyle w:val="ListBullet"/>
      </w:pPr>
      <w:r w:rsidRPr="0062550A">
        <w:t>quality standards and handling procedures</w:t>
      </w:r>
    </w:p>
    <w:p w:rsidR="00000000" w:rsidRPr="0062550A" w:rsidP="0062550A">
      <w:pPr>
        <w:pStyle w:val="ListBullet"/>
      </w:pPr>
      <w:r w:rsidRPr="0062550A">
        <w:t>work health and safety (WHS) and environmental aspects of relevant assembly processes</w:t>
      </w:r>
    </w:p>
    <w:p w:rsidR="00000000" w:rsidRPr="0062550A" w:rsidP="0062550A">
      <w:pPr>
        <w:pStyle w:val="ListBullet"/>
      </w:pPr>
      <w:r w:rsidRPr="0062550A">
        <w:t>relevant federal and state or territory legislative or regulatory requirements</w:t>
      </w:r>
    </w:p>
    <w:p w:rsidR="00000000" w:rsidRPr="0062550A" w:rsidP="0062550A">
      <w:pPr>
        <w:pStyle w:val="ListBullet"/>
      </w:pPr>
      <w:r w:rsidRPr="0062550A">
        <w:t>recording and reporting procedures.</w:t>
      </w:r>
    </w:p>
    <w:p w:rsidR="00000000" w:rsidRPr="0062550A" w:rsidP="0062550A">
      <w:pPr>
        <w:pStyle w:val="AllowPageBreak"/>
      </w:pPr>
    </w:p>
    <w:p w:rsidR="00000000" w:rsidRPr="0062550A" w:rsidP="0062550A">
      <w:pPr>
        <w:pStyle w:val="Heading1"/>
      </w:pPr>
      <w:bookmarkStart w:id="4" w:name="O_936238"/>
      <w:bookmarkEnd w:id="4"/>
      <w:r w:rsidRPr="0062550A">
        <w:t>Assessment Conditions</w:t>
      </w:r>
    </w:p>
    <w:p w:rsidR="00000000" w:rsidRPr="0062550A" w:rsidP="0062550A">
      <w:pPr>
        <w:pStyle w:val="ListBullet"/>
      </w:pPr>
      <w:r w:rsidRPr="0062550A">
        <w:t>Assessors must:</w:t>
      </w:r>
    </w:p>
    <w:p w:rsidR="00000000" w:rsidRPr="0062550A" w:rsidP="0062550A">
      <w:pPr>
        <w:pStyle w:val="ListBullet2"/>
      </w:pPr>
      <w:r w:rsidRPr="0062550A">
        <w:t>satisfy the assessor competency requirements that are in place at the time of the assessment, as set by the VET regulator</w:t>
      </w:r>
    </w:p>
    <w:p w:rsidR="00000000" w:rsidRPr="0062550A" w:rsidP="0062550A">
      <w:pPr>
        <w:pStyle w:val="ListBullet2"/>
      </w:pPr>
      <w:r w:rsidRPr="0062550A">
        <w:t xml:space="preserve">have vocational competency in sewing leather by machine, at least to the level being assessed, with relevant industry knowledge and </w:t>
      </w:r>
      <w:r w:rsidRPr="0062550A">
        <w:t>experience.</w:t>
      </w:r>
    </w:p>
    <w:p w:rsidR="00000000" w:rsidRPr="0062550A" w:rsidP="0062550A">
      <w:pPr>
        <w:pStyle w:val="ListBullet"/>
      </w:pPr>
      <w:r w:rsidRPr="0062550A">
        <w:t>Assessment should occur in operational workplace situations. Where this is not possible, or where personal safety or environmental damage are limiting factors, assessment must occur in a sufficiently rigorous simulated environment reflecting r</w:t>
      </w:r>
      <w:r w:rsidRPr="0062550A">
        <w:t>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62550A" w:rsidP="0062550A">
      <w:pPr>
        <w:pStyle w:val="ListBullet"/>
      </w:pPr>
      <w:r w:rsidRPr="0062550A">
        <w:t xml:space="preserve">Assessment processes and techniques </w:t>
      </w:r>
      <w:r w:rsidRPr="0062550A">
        <w:t>must be appropriate to the language, literacy and numeracy requirements of the work being performed and the needs of the candidate.</w:t>
      </w:r>
    </w:p>
    <w:p w:rsidR="00000000" w:rsidRPr="0062550A" w:rsidP="0062550A">
      <w:pPr>
        <w:pStyle w:val="ListBullet"/>
      </w:pPr>
      <w:r w:rsidRPr="0062550A">
        <w:t>Conditions for assessment must include access to all tools, equipment, materials and documentation required, including relev</w:t>
      </w:r>
      <w:r w:rsidRPr="0062550A">
        <w:t>ant workplace procedures, product and manufacturing specifications associated with this unit.</w:t>
      </w:r>
    </w:p>
    <w:p w:rsidR="00000000" w:rsidRPr="0062550A" w:rsidP="0062550A">
      <w:pPr>
        <w:pStyle w:val="AllowPageBreak"/>
      </w:pPr>
    </w:p>
    <w:p w:rsidR="00000000" w:rsidRPr="0062550A" w:rsidP="0062550A">
      <w:pPr>
        <w:pStyle w:val="Heading1"/>
      </w:pPr>
      <w:bookmarkStart w:id="5" w:name="O_936236"/>
      <w:bookmarkEnd w:id="5"/>
      <w:r w:rsidRPr="0062550A">
        <w:t>Links</w:t>
      </w:r>
    </w:p>
    <w:p w:rsidR="00000000" w:rsidRPr="0062550A" w:rsidP="00CF0C29">
      <w:pPr>
        <w:pStyle w:val="BodyText"/>
      </w:pPr>
      <w:r w:rsidRPr="006255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B360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2550A" w:rsidP="0062550A"/>
    <w:sectPr w:rsidSect="006255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0A" w:rsidRPr="00CF0C29" w:rsidP="00CF0C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29" w:rsidP="00625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0C29" w:rsidP="00625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0C29" w:rsidP="00625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50A" w:rsidRPr="00CF0C29" w:rsidP="00CF0C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29" w:rsidRPr="002D2AF8" w:rsidP="00625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MSTLG2002 Sew leather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F0C29" w:rsidP="00625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B83F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9CC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C8A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50A"/>
  </w:style>
  <w:style w:type="character" w:customStyle="1" w:styleId="Heading1Char">
    <w:name w:val="Heading 1 Char"/>
    <w:basedOn w:val="DefaultParagraphFont"/>
    <w:link w:val="Heading1"/>
    <w:rsid w:val="00625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5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55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5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550A"/>
    <w:rPr>
      <w:b/>
      <w:spacing w:val="0"/>
    </w:rPr>
  </w:style>
  <w:style w:type="paragraph" w:customStyle="1" w:styleId="SuperTitle">
    <w:name w:val="SuperTitle"/>
    <w:basedOn w:val="Title"/>
    <w:rsid w:val="00625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5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50A"/>
    <w:rPr>
      <w:i/>
    </w:rPr>
  </w:style>
  <w:style w:type="paragraph" w:styleId="Caption">
    <w:name w:val="caption"/>
    <w:basedOn w:val="BodyText"/>
    <w:next w:val="Normal"/>
    <w:qFormat/>
    <w:rsid w:val="00625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50A"/>
  </w:style>
  <w:style w:type="paragraph" w:styleId="TableofFigures">
    <w:name w:val="table of figures"/>
    <w:basedOn w:val="Normal"/>
    <w:next w:val="Normal"/>
    <w:semiHidden/>
    <w:rsid w:val="00625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5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550A"/>
    <w:rPr>
      <w:rFonts w:ascii="Wingdings" w:hAnsi="Wingdings"/>
    </w:rPr>
  </w:style>
  <w:style w:type="paragraph" w:customStyle="1" w:styleId="TableHeading">
    <w:name w:val="Table Heading"/>
    <w:basedOn w:val="HeadingBase"/>
    <w:rsid w:val="00625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50A"/>
    <w:rPr>
      <w:color w:val="0033CC"/>
      <w:u w:val="none"/>
    </w:rPr>
  </w:style>
  <w:style w:type="paragraph" w:customStyle="1" w:styleId="BodyTextRight">
    <w:name w:val="Body Text Right"/>
    <w:basedOn w:val="BodyText"/>
    <w:rsid w:val="00625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5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50A"/>
    <w:rPr>
      <w:sz w:val="32"/>
    </w:rPr>
  </w:style>
  <w:style w:type="paragraph" w:customStyle="1" w:styleId="HeadingProcedure">
    <w:name w:val="Heading Procedure"/>
    <w:basedOn w:val="HeadingBase"/>
    <w:next w:val="Normal"/>
    <w:rsid w:val="00625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50A"/>
    <w:pPr>
      <w:spacing w:before="60" w:after="60"/>
    </w:pPr>
  </w:style>
  <w:style w:type="paragraph" w:styleId="ListContinue">
    <w:name w:val="List Continue"/>
    <w:basedOn w:val="List"/>
    <w:rsid w:val="0062550A"/>
    <w:pPr>
      <w:ind w:firstLine="0"/>
    </w:pPr>
  </w:style>
  <w:style w:type="paragraph" w:customStyle="1" w:styleId="ListNote">
    <w:name w:val="List Note"/>
    <w:basedOn w:val="List"/>
    <w:rsid w:val="00625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50A"/>
    <w:rPr>
      <w:rFonts w:ascii="Courier New" w:hAnsi="Courier New"/>
    </w:rPr>
  </w:style>
  <w:style w:type="paragraph" w:customStyle="1" w:styleId="NoteBullet">
    <w:name w:val="Note Bullet"/>
    <w:basedOn w:val="Note"/>
    <w:rsid w:val="00625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5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5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50A"/>
    <w:rPr>
      <w:b/>
      <w:smallCaps/>
    </w:rPr>
  </w:style>
  <w:style w:type="paragraph" w:customStyle="1" w:styleId="TableListNumber">
    <w:name w:val="Table List Number"/>
    <w:basedOn w:val="ListNumber"/>
    <w:rsid w:val="00625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50A"/>
    <w:pPr>
      <w:numPr>
        <w:numId w:val="9"/>
      </w:numPr>
    </w:pPr>
  </w:style>
  <w:style w:type="paragraph" w:customStyle="1" w:styleId="ListAlpha2">
    <w:name w:val="List Alpha 2"/>
    <w:basedOn w:val="List2"/>
    <w:rsid w:val="0062550A"/>
    <w:pPr>
      <w:numPr>
        <w:numId w:val="8"/>
      </w:numPr>
    </w:pPr>
  </w:style>
  <w:style w:type="paragraph" w:styleId="List2">
    <w:name w:val="List 2"/>
    <w:basedOn w:val="BodyText"/>
    <w:rsid w:val="00625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5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5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550A"/>
    <w:pPr>
      <w:numPr>
        <w:numId w:val="4"/>
      </w:numPr>
    </w:pPr>
  </w:style>
  <w:style w:type="paragraph" w:styleId="ListContinue2">
    <w:name w:val="List Continue 2"/>
    <w:basedOn w:val="List2"/>
    <w:rsid w:val="0062550A"/>
    <w:pPr>
      <w:ind w:firstLine="0"/>
    </w:pPr>
  </w:style>
  <w:style w:type="paragraph" w:styleId="ListContinue3">
    <w:name w:val="List Continue 3"/>
    <w:basedOn w:val="List3"/>
    <w:rsid w:val="0062550A"/>
    <w:pPr>
      <w:ind w:left="1021" w:firstLine="0"/>
    </w:pPr>
  </w:style>
  <w:style w:type="paragraph" w:styleId="ListContinue4">
    <w:name w:val="List Continue 4"/>
    <w:basedOn w:val="List4"/>
    <w:rsid w:val="0062550A"/>
    <w:pPr>
      <w:ind w:firstLine="0"/>
    </w:pPr>
  </w:style>
  <w:style w:type="paragraph" w:styleId="ListContinue5">
    <w:name w:val="List Continue 5"/>
    <w:basedOn w:val="List5"/>
    <w:rsid w:val="0062550A"/>
    <w:pPr>
      <w:ind w:firstLine="0"/>
    </w:pPr>
  </w:style>
  <w:style w:type="paragraph" w:styleId="ListNumber3">
    <w:name w:val="List Number 3"/>
    <w:basedOn w:val="List3"/>
    <w:rsid w:val="0062550A"/>
    <w:pPr>
      <w:numPr>
        <w:numId w:val="5"/>
      </w:numPr>
    </w:pPr>
  </w:style>
  <w:style w:type="paragraph" w:styleId="ListNumber4">
    <w:name w:val="List Number 4"/>
    <w:basedOn w:val="List4"/>
    <w:rsid w:val="0062550A"/>
    <w:pPr>
      <w:numPr>
        <w:numId w:val="6"/>
      </w:numPr>
    </w:pPr>
  </w:style>
  <w:style w:type="paragraph" w:styleId="ListNumber5">
    <w:name w:val="List Number 5"/>
    <w:basedOn w:val="List5"/>
    <w:rsid w:val="0062550A"/>
    <w:pPr>
      <w:numPr>
        <w:numId w:val="7"/>
      </w:numPr>
    </w:pPr>
  </w:style>
  <w:style w:type="paragraph" w:styleId="BlockText">
    <w:name w:val="Block Text"/>
    <w:basedOn w:val="Normal"/>
    <w:rsid w:val="00625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50A"/>
    <w:rPr>
      <w:sz w:val="16"/>
      <w:vertAlign w:val="superscript"/>
    </w:rPr>
  </w:style>
  <w:style w:type="character" w:customStyle="1" w:styleId="Symbols">
    <w:name w:val="Symbols"/>
    <w:basedOn w:val="DefaultParagraphFont"/>
    <w:rsid w:val="0062550A"/>
    <w:rPr>
      <w:rFonts w:ascii="Symbol" w:hAnsi="Symbol"/>
    </w:rPr>
  </w:style>
  <w:style w:type="character" w:customStyle="1" w:styleId="MenuOptions">
    <w:name w:val="Menu Options"/>
    <w:basedOn w:val="DefaultParagraphFont"/>
    <w:rsid w:val="00625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50A"/>
    <w:rPr>
      <w:b/>
    </w:rPr>
  </w:style>
  <w:style w:type="character" w:customStyle="1" w:styleId="Underlined">
    <w:name w:val="Underlined"/>
    <w:basedOn w:val="DefaultParagraphFont"/>
    <w:rsid w:val="0062550A"/>
    <w:rPr>
      <w:u w:val="single"/>
    </w:rPr>
  </w:style>
  <w:style w:type="paragraph" w:customStyle="1" w:styleId="TableBodyTextRight">
    <w:name w:val="Table Body Text Right"/>
    <w:basedOn w:val="TableBodyText"/>
    <w:rsid w:val="00625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50A"/>
    <w:rPr>
      <w:sz w:val="18"/>
    </w:rPr>
  </w:style>
  <w:style w:type="paragraph" w:customStyle="1" w:styleId="BodySmallRight">
    <w:name w:val="Body Small Right"/>
    <w:basedOn w:val="BodyTextRight"/>
    <w:rsid w:val="0062550A"/>
    <w:rPr>
      <w:sz w:val="18"/>
      <w:szCs w:val="18"/>
    </w:rPr>
  </w:style>
  <w:style w:type="paragraph" w:customStyle="1" w:styleId="MarginEdition">
    <w:name w:val="Margin Edition"/>
    <w:basedOn w:val="MarginNote"/>
    <w:rsid w:val="00625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50A"/>
    <w:rPr>
      <w:sz w:val="2"/>
      <w:szCs w:val="2"/>
    </w:rPr>
  </w:style>
  <w:style w:type="character" w:customStyle="1" w:styleId="Small">
    <w:name w:val="Small"/>
    <w:basedOn w:val="DefaultParagraphFont"/>
    <w:rsid w:val="0062550A"/>
    <w:rPr>
      <w:sz w:val="16"/>
    </w:rPr>
  </w:style>
  <w:style w:type="paragraph" w:customStyle="1" w:styleId="WideTable">
    <w:name w:val="Wide Table"/>
    <w:basedOn w:val="Normal"/>
    <w:rsid w:val="00625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50A"/>
  </w:style>
  <w:style w:type="paragraph" w:styleId="Quote">
    <w:name w:val="Quote"/>
    <w:basedOn w:val="Heading1"/>
    <w:link w:val="QuoteChar"/>
    <w:qFormat/>
    <w:rsid w:val="00625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50A"/>
    <w:pPr>
      <w:pageBreakBefore/>
    </w:pPr>
  </w:style>
  <w:style w:type="paragraph" w:customStyle="1" w:styleId="Border">
    <w:name w:val="Border"/>
    <w:basedOn w:val="Normal"/>
    <w:qFormat/>
    <w:rsid w:val="00625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50A"/>
    <w:rPr>
      <w:u w:val="single"/>
    </w:rPr>
  </w:style>
  <w:style w:type="character" w:customStyle="1" w:styleId="BoldandItalics">
    <w:name w:val="Bold and Italics"/>
    <w:qFormat/>
    <w:rsid w:val="0062550A"/>
    <w:rPr>
      <w:b/>
      <w:i/>
      <w:u w:val="none"/>
    </w:rPr>
  </w:style>
  <w:style w:type="paragraph" w:styleId="BalloonText">
    <w:name w:val="Balloon Text"/>
    <w:basedOn w:val="Normal"/>
    <w:link w:val="BalloonTextChar"/>
    <w:rsid w:val="00625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50A"/>
    <w:pPr>
      <w:spacing w:before="0" w:after="0"/>
    </w:pPr>
  </w:style>
  <w:style w:type="paragraph" w:customStyle="1" w:styleId="BodyTextBold">
    <w:name w:val="Body Text Bold"/>
    <w:basedOn w:val="BodyText"/>
    <w:qFormat/>
    <w:rsid w:val="0062550A"/>
    <w:rPr>
      <w:b/>
    </w:rPr>
  </w:style>
  <w:style w:type="character" w:styleId="Hyperlink">
    <w:name w:val="Hyperlink"/>
    <w:basedOn w:val="DefaultParagraphFont"/>
    <w:uiPriority w:val="99"/>
    <w:unhideWhenUsed/>
    <w:rsid w:val="00CF0C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2850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MSTLG2002 Sew leather by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2022-12-22T00:55:00Z</dcterms:created>
  <dcterms:modified xsi:type="dcterms:W3CDTF">2022-12-22T00:55:00Z</dcterms:modified>
</cp:coreProperties>
</file>