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B50" w:rsidP="00027B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MSTLG2001 Cut by machine</w:t>
      </w:r>
      <w:r>
        <w:fldChar w:fldCharType="end"/>
      </w:r>
    </w:p>
    <w:p w:rsidR="00027B50" w:rsidP="00027B50">
      <w:pPr>
        <w:pStyle w:val="Version"/>
        <w:sectPr w:rsidSect="009A27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27EC" w:rsidP="009A27EC">
      <w:pPr>
        <w:pStyle w:val="SuperHeading"/>
      </w:pPr>
      <w:r w:rsidRPr="009A27EC">
        <w:t>Assessment Requirements for MSTLG2001 Cut by machine</w:t>
      </w:r>
    </w:p>
    <w:p w:rsidR="00000000" w:rsidRPr="009A27EC" w:rsidP="009A27EC">
      <w:pPr>
        <w:pStyle w:val="Heading1"/>
      </w:pPr>
      <w:bookmarkStart w:id="1" w:name="O_936204"/>
      <w:bookmarkEnd w:id="1"/>
      <w:r w:rsidRPr="009A27EC">
        <w:t>Modification History</w:t>
      </w:r>
    </w:p>
    <w:p w:rsidR="00000000" w:rsidRPr="009A27EC" w:rsidP="00027B50">
      <w:pPr>
        <w:pStyle w:val="BodyText"/>
      </w:pPr>
      <w:r w:rsidRPr="009A27EC">
        <w:t>Release 1. Supersedes and is equivalent to LMTLG2001A Cut by machine</w:t>
      </w:r>
    </w:p>
    <w:p w:rsidR="00000000" w:rsidRPr="009A27EC" w:rsidP="009A27EC">
      <w:pPr>
        <w:pStyle w:val="Heading1"/>
      </w:pPr>
      <w:bookmarkStart w:id="2" w:name="O_936207"/>
      <w:bookmarkEnd w:id="2"/>
      <w:r w:rsidRPr="009A27EC">
        <w:t>Performance Evidence</w:t>
      </w:r>
    </w:p>
    <w:p w:rsidR="00000000" w:rsidRPr="009A27EC" w:rsidP="00027B50">
      <w:pPr>
        <w:pStyle w:val="BodyText"/>
      </w:pPr>
      <w:r w:rsidRPr="009A27EC">
        <w:t>Evidence required to demonstrate competence in this unit must be relevant to and satisfy the requirements of the element</w:t>
      </w:r>
      <w:r w:rsidRPr="009A27EC">
        <w:t>s and performance criteria, and include:</w:t>
      </w:r>
    </w:p>
    <w:p w:rsidR="00000000" w:rsidRPr="009A27EC" w:rsidP="009A27EC">
      <w:pPr>
        <w:pStyle w:val="ListBullet"/>
      </w:pPr>
      <w:r w:rsidRPr="009A27EC">
        <w:t>reading and following work instructions, standard operating procedures (SOPs), safe work practices, industry codes and standards</w:t>
      </w:r>
    </w:p>
    <w:p w:rsidR="00000000" w:rsidRPr="009A27EC" w:rsidP="009A27EC">
      <w:pPr>
        <w:pStyle w:val="ListBullet"/>
      </w:pPr>
      <w:r w:rsidRPr="009A27EC">
        <w:t>applying relevant standards</w:t>
      </w:r>
    </w:p>
    <w:p w:rsidR="00000000" w:rsidRPr="009A27EC" w:rsidP="009A27EC">
      <w:pPr>
        <w:pStyle w:val="ListBullet"/>
      </w:pPr>
      <w:r w:rsidRPr="009A27EC">
        <w:t>preparing workstation and work prior to commencing operat</w:t>
      </w:r>
      <w:r w:rsidRPr="009A27EC">
        <w:t>ions</w:t>
      </w:r>
    </w:p>
    <w:p w:rsidR="00000000" w:rsidRPr="009A27EC" w:rsidP="009A27EC">
      <w:pPr>
        <w:pStyle w:val="ListBullet"/>
      </w:pPr>
      <w:r w:rsidRPr="009A27EC">
        <w:t>operating at least two (2) machines in accordance with procedures</w:t>
      </w:r>
    </w:p>
    <w:p w:rsidR="00000000" w:rsidRPr="009A27EC" w:rsidP="009A27EC">
      <w:pPr>
        <w:pStyle w:val="ListBullet"/>
      </w:pPr>
      <w:r w:rsidRPr="009A27EC">
        <w:t>applying cutting techniques on at least five (5) different pieces using at least three (3) types of material or leather</w:t>
      </w:r>
    </w:p>
    <w:p w:rsidR="00000000" w:rsidRPr="009A27EC" w:rsidP="009A27EC">
      <w:pPr>
        <w:pStyle w:val="ListBullet"/>
      </w:pPr>
      <w:r w:rsidRPr="009A27EC">
        <w:t>undertaking maintenance of machines to manufacturer specification</w:t>
      </w:r>
      <w:r w:rsidRPr="009A27EC">
        <w:t>s</w:t>
      </w:r>
    </w:p>
    <w:p w:rsidR="00000000" w:rsidRPr="009A27EC" w:rsidP="009A27EC">
      <w:pPr>
        <w:pStyle w:val="ListBullet"/>
      </w:pPr>
      <w:r w:rsidRPr="009A27EC">
        <w:t>interpreting work specifications and patterns</w:t>
      </w:r>
    </w:p>
    <w:p w:rsidR="00000000" w:rsidRPr="009A27EC" w:rsidP="009A27EC">
      <w:pPr>
        <w:pStyle w:val="ListBullet"/>
      </w:pPr>
      <w:r w:rsidRPr="009A27EC">
        <w:t>selecting colour or grain pieces to match workplace quality standards</w:t>
      </w:r>
    </w:p>
    <w:p w:rsidR="00000000" w:rsidRPr="009A27EC" w:rsidP="009A27EC">
      <w:pPr>
        <w:pStyle w:val="ListBullet"/>
      </w:pPr>
      <w:r w:rsidRPr="009A27EC">
        <w:t>cutting pieces and panels to achieve best yield according to appropriate allowance</w:t>
      </w:r>
    </w:p>
    <w:p w:rsidR="00000000" w:rsidRPr="009A27EC" w:rsidP="009A27EC">
      <w:pPr>
        <w:pStyle w:val="ListBullet"/>
      </w:pPr>
      <w:r w:rsidRPr="009A27EC">
        <w:t>identifying distortions and defects on press cutting bo</w:t>
      </w:r>
      <w:r w:rsidRPr="009A27EC">
        <w:t>ards and taking appropriate action.</w:t>
      </w:r>
    </w:p>
    <w:p w:rsidR="00000000" w:rsidRPr="009A27EC" w:rsidP="009A27EC">
      <w:pPr>
        <w:pStyle w:val="AllowPageBreak"/>
      </w:pPr>
    </w:p>
    <w:p w:rsidR="00000000" w:rsidRPr="009A27EC" w:rsidP="009A27EC">
      <w:pPr>
        <w:pStyle w:val="Heading1"/>
      </w:pPr>
      <w:bookmarkStart w:id="3" w:name="O_936206"/>
      <w:bookmarkEnd w:id="3"/>
      <w:r w:rsidRPr="009A27EC">
        <w:t>Knowledge Evidence</w:t>
      </w:r>
    </w:p>
    <w:p w:rsidR="00000000" w:rsidRPr="009A27EC" w:rsidP="00027B50">
      <w:pPr>
        <w:pStyle w:val="BodyText"/>
      </w:pPr>
      <w:r w:rsidRPr="009A27EC">
        <w:t>Evidence must be provided that demonstrates knowledge of:</w:t>
      </w:r>
    </w:p>
    <w:p w:rsidR="00000000" w:rsidRPr="009A27EC" w:rsidP="009A27EC">
      <w:pPr>
        <w:pStyle w:val="ListBullet"/>
      </w:pPr>
      <w:r w:rsidRPr="009A27EC">
        <w:t>safe work practices and procedures and use of personal protective equipment (PPE)</w:t>
      </w:r>
    </w:p>
    <w:p w:rsidR="00000000" w:rsidRPr="009A27EC" w:rsidP="009A27EC">
      <w:pPr>
        <w:pStyle w:val="ListBullet"/>
      </w:pPr>
      <w:r w:rsidRPr="009A27EC">
        <w:t>fabric range and general qualities of leath</w:t>
      </w:r>
      <w:r w:rsidRPr="009A27EC">
        <w:t xml:space="preserve">er </w:t>
      </w:r>
    </w:p>
    <w:p w:rsidR="00000000" w:rsidRPr="009A27EC" w:rsidP="009A27EC">
      <w:pPr>
        <w:pStyle w:val="ListBullet"/>
      </w:pPr>
      <w:r w:rsidRPr="009A27EC">
        <w:t>characteristics of different leathers and other materials</w:t>
      </w:r>
    </w:p>
    <w:p w:rsidR="00000000" w:rsidRPr="009A27EC" w:rsidP="009A27EC">
      <w:pPr>
        <w:pStyle w:val="ListBullet"/>
      </w:pPr>
      <w:r w:rsidRPr="009A27EC">
        <w:t>relevant cutting machines, including swing beam press, travelling head press, full beam press and automated presses</w:t>
      </w:r>
    </w:p>
    <w:p w:rsidR="00000000" w:rsidRPr="009A27EC" w:rsidP="009A27EC">
      <w:pPr>
        <w:pStyle w:val="ListBullet"/>
      </w:pPr>
      <w:r w:rsidRPr="009A27EC">
        <w:t>quality standards and handling procedures</w:t>
      </w:r>
    </w:p>
    <w:p w:rsidR="00000000" w:rsidRPr="009A27EC" w:rsidP="009A27EC">
      <w:pPr>
        <w:pStyle w:val="ListBullet"/>
      </w:pPr>
      <w:r w:rsidRPr="009A27EC">
        <w:t>work health and safety (WHS) and environmental aspects of relevant product assembly processes</w:t>
      </w:r>
    </w:p>
    <w:p w:rsidR="00000000" w:rsidRPr="009A27EC" w:rsidP="009A27EC">
      <w:pPr>
        <w:pStyle w:val="ListBullet"/>
      </w:pPr>
      <w:r w:rsidRPr="009A27EC">
        <w:t>relevant federal and state or territory legislative or regulatory requirements</w:t>
      </w:r>
    </w:p>
    <w:p w:rsidR="00000000" w:rsidRPr="009A27EC" w:rsidP="009A27EC">
      <w:pPr>
        <w:pStyle w:val="ListBullet"/>
      </w:pPr>
      <w:r w:rsidRPr="009A27EC">
        <w:t>recording and reporting procedures.</w:t>
      </w:r>
    </w:p>
    <w:p w:rsidR="00000000" w:rsidRPr="009A27EC" w:rsidP="009A27EC">
      <w:pPr>
        <w:pStyle w:val="AllowPageBreak"/>
      </w:pPr>
    </w:p>
    <w:p w:rsidR="00000000" w:rsidRPr="009A27EC" w:rsidP="009A27EC">
      <w:pPr>
        <w:pStyle w:val="Heading1"/>
      </w:pPr>
      <w:bookmarkStart w:id="4" w:name="O_936205"/>
      <w:bookmarkEnd w:id="4"/>
      <w:r w:rsidRPr="009A27EC">
        <w:t>Assessment Conditions</w:t>
      </w:r>
    </w:p>
    <w:p w:rsidR="00000000" w:rsidRPr="009A27EC" w:rsidP="009A27EC">
      <w:pPr>
        <w:pStyle w:val="ListBullet"/>
      </w:pPr>
      <w:r w:rsidRPr="009A27EC">
        <w:t>Assesso</w:t>
      </w:r>
      <w:r w:rsidRPr="009A27EC">
        <w:t>rs must:</w:t>
      </w:r>
    </w:p>
    <w:p w:rsidR="00000000" w:rsidRPr="009A27EC" w:rsidP="009A27EC">
      <w:pPr>
        <w:pStyle w:val="ListBullet2"/>
      </w:pPr>
      <w:r w:rsidRPr="009A27EC">
        <w:t>satisfy the assessor competency requirements that are in place at the time of the assessment, as set by the VET regulator</w:t>
      </w:r>
    </w:p>
    <w:p w:rsidR="00000000" w:rsidRPr="009A27EC" w:rsidP="009A27EC">
      <w:pPr>
        <w:pStyle w:val="ListBullet2"/>
      </w:pPr>
      <w:r w:rsidRPr="009A27EC">
        <w:t>have vocational competency in cutting by machine, at least to the level being assessed, with relevant industry knowledge and</w:t>
      </w:r>
      <w:r w:rsidRPr="009A27EC">
        <w:t xml:space="preserve"> experience.</w:t>
      </w:r>
    </w:p>
    <w:p w:rsidR="00000000" w:rsidRPr="009A27EC" w:rsidP="009A27EC">
      <w:pPr>
        <w:pStyle w:val="ListBullet"/>
      </w:pPr>
      <w:r w:rsidRPr="009A27EC">
        <w:t xml:space="preserve">Assessment should occur in operational workplace situations. Where this is not possible, or where personal safety or environmental damage are limiting factors, assessment must occur in a sufficiently rigorous simulated environment reflecting </w:t>
      </w:r>
      <w:r w:rsidRPr="009A27EC">
        <w:t>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9A27EC" w:rsidP="009A27EC">
      <w:pPr>
        <w:pStyle w:val="ListBullet"/>
      </w:pPr>
      <w:r w:rsidRPr="009A27EC">
        <w:t>Assessment processes and techniques</w:t>
      </w:r>
      <w:r w:rsidRPr="009A27EC">
        <w:t xml:space="preserve"> must be appropriate to the language, literacy and numeracy requirements of the work being performed and the needs of the candidate.</w:t>
      </w:r>
    </w:p>
    <w:p w:rsidR="00000000" w:rsidRPr="009A27EC" w:rsidP="009A27EC">
      <w:pPr>
        <w:pStyle w:val="ListBullet"/>
      </w:pPr>
      <w:r w:rsidRPr="009A27EC">
        <w:t>Conditions for assessment must include access to all tools, equipment, materials and documentation required, including rele</w:t>
      </w:r>
      <w:r w:rsidRPr="009A27EC">
        <w:t>vant workplace procedures, product and manufacturing specifications associated with this unit.</w:t>
      </w:r>
    </w:p>
    <w:p w:rsidR="00000000" w:rsidRPr="009A27EC" w:rsidP="009A27EC">
      <w:pPr>
        <w:pStyle w:val="AllowPageBreak"/>
      </w:pPr>
    </w:p>
    <w:p w:rsidR="00000000" w:rsidRPr="009A27EC" w:rsidP="009A27EC">
      <w:pPr>
        <w:pStyle w:val="Heading1"/>
      </w:pPr>
      <w:bookmarkStart w:id="5" w:name="O_936203"/>
      <w:bookmarkEnd w:id="5"/>
      <w:r w:rsidRPr="009A27EC">
        <w:t>Links</w:t>
      </w:r>
    </w:p>
    <w:p w:rsidR="00000000" w:rsidRPr="009A27EC" w:rsidP="00027B50">
      <w:pPr>
        <w:pStyle w:val="BodyText"/>
      </w:pPr>
      <w:r w:rsidRPr="009A27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B4D9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A27EC" w:rsidP="009A27EC"/>
    <w:sectPr w:rsidSect="009A27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7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7EC" w:rsidRPr="00027B50" w:rsidP="00027B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7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B50" w:rsidP="009A27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7B50" w:rsidP="009A27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27B50" w:rsidP="009A27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7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B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27EC" w:rsidRPr="00027B50" w:rsidP="00027B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7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B50" w:rsidRPr="002D2AF8" w:rsidP="009A27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MSTLG2001 Cut by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027B50" w:rsidP="009A27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9493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6E98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D0D1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7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27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27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27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27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27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27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27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27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27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27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27EC"/>
  </w:style>
  <w:style w:type="character" w:customStyle="1" w:styleId="Heading1Char">
    <w:name w:val="Heading 1 Char"/>
    <w:basedOn w:val="DefaultParagraphFont"/>
    <w:link w:val="Heading1"/>
    <w:rsid w:val="009A27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27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27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27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27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27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27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27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27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27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2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2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2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2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27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27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27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27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27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27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27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27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27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27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27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27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27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27EC"/>
    <w:rPr>
      <w:b/>
      <w:spacing w:val="0"/>
    </w:rPr>
  </w:style>
  <w:style w:type="paragraph" w:customStyle="1" w:styleId="SuperTitle">
    <w:name w:val="SuperTitle"/>
    <w:basedOn w:val="Title"/>
    <w:rsid w:val="009A27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27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27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27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27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27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27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27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27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27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27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27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27EC"/>
    <w:rPr>
      <w:i/>
    </w:rPr>
  </w:style>
  <w:style w:type="paragraph" w:styleId="Caption">
    <w:name w:val="caption"/>
    <w:basedOn w:val="BodyText"/>
    <w:next w:val="Normal"/>
    <w:qFormat/>
    <w:rsid w:val="009A27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27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27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27EC"/>
  </w:style>
  <w:style w:type="paragraph" w:styleId="TableofFigures">
    <w:name w:val="table of figures"/>
    <w:basedOn w:val="Normal"/>
    <w:next w:val="Normal"/>
    <w:semiHidden/>
    <w:rsid w:val="009A27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27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27EC"/>
    <w:rPr>
      <w:rFonts w:ascii="Wingdings" w:hAnsi="Wingdings"/>
    </w:rPr>
  </w:style>
  <w:style w:type="paragraph" w:customStyle="1" w:styleId="TableHeading">
    <w:name w:val="Table Heading"/>
    <w:basedOn w:val="HeadingBase"/>
    <w:rsid w:val="009A27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27EC"/>
    <w:rPr>
      <w:color w:val="0033CC"/>
      <w:u w:val="none"/>
    </w:rPr>
  </w:style>
  <w:style w:type="paragraph" w:customStyle="1" w:styleId="BodyTextRight">
    <w:name w:val="Body Text Right"/>
    <w:basedOn w:val="BodyText"/>
    <w:rsid w:val="009A27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27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27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27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27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27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27EC"/>
    <w:rPr>
      <w:sz w:val="32"/>
    </w:rPr>
  </w:style>
  <w:style w:type="paragraph" w:customStyle="1" w:styleId="HeadingProcedure">
    <w:name w:val="Heading Procedure"/>
    <w:basedOn w:val="HeadingBase"/>
    <w:next w:val="Normal"/>
    <w:rsid w:val="009A27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27EC"/>
    <w:pPr>
      <w:spacing w:before="60" w:after="60"/>
    </w:pPr>
  </w:style>
  <w:style w:type="paragraph" w:styleId="ListContinue">
    <w:name w:val="List Continue"/>
    <w:basedOn w:val="List"/>
    <w:rsid w:val="009A27EC"/>
    <w:pPr>
      <w:ind w:firstLine="0"/>
    </w:pPr>
  </w:style>
  <w:style w:type="paragraph" w:customStyle="1" w:styleId="ListNote">
    <w:name w:val="List Note"/>
    <w:basedOn w:val="List"/>
    <w:rsid w:val="009A27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27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27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27EC"/>
    <w:rPr>
      <w:rFonts w:ascii="Courier New" w:hAnsi="Courier New"/>
    </w:rPr>
  </w:style>
  <w:style w:type="paragraph" w:customStyle="1" w:styleId="NoteBullet">
    <w:name w:val="Note Bullet"/>
    <w:basedOn w:val="Note"/>
    <w:rsid w:val="009A27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27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27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27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27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27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27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27EC"/>
    <w:rPr>
      <w:b/>
      <w:smallCaps/>
    </w:rPr>
  </w:style>
  <w:style w:type="paragraph" w:customStyle="1" w:styleId="TableListNumber">
    <w:name w:val="Table List Number"/>
    <w:basedOn w:val="ListNumber"/>
    <w:rsid w:val="009A27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27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27EC"/>
    <w:pPr>
      <w:numPr>
        <w:numId w:val="9"/>
      </w:numPr>
    </w:pPr>
  </w:style>
  <w:style w:type="paragraph" w:customStyle="1" w:styleId="ListAlpha2">
    <w:name w:val="List Alpha 2"/>
    <w:basedOn w:val="List2"/>
    <w:rsid w:val="009A27EC"/>
    <w:pPr>
      <w:numPr>
        <w:numId w:val="8"/>
      </w:numPr>
    </w:pPr>
  </w:style>
  <w:style w:type="paragraph" w:styleId="List2">
    <w:name w:val="List 2"/>
    <w:basedOn w:val="BodyText"/>
    <w:rsid w:val="009A27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27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27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27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27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27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27EC"/>
    <w:pPr>
      <w:numPr>
        <w:numId w:val="4"/>
      </w:numPr>
    </w:pPr>
  </w:style>
  <w:style w:type="paragraph" w:styleId="ListContinue2">
    <w:name w:val="List Continue 2"/>
    <w:basedOn w:val="List2"/>
    <w:rsid w:val="009A27EC"/>
    <w:pPr>
      <w:ind w:firstLine="0"/>
    </w:pPr>
  </w:style>
  <w:style w:type="paragraph" w:styleId="ListContinue3">
    <w:name w:val="List Continue 3"/>
    <w:basedOn w:val="List3"/>
    <w:rsid w:val="009A27EC"/>
    <w:pPr>
      <w:ind w:left="1021" w:firstLine="0"/>
    </w:pPr>
  </w:style>
  <w:style w:type="paragraph" w:styleId="ListContinue4">
    <w:name w:val="List Continue 4"/>
    <w:basedOn w:val="List4"/>
    <w:rsid w:val="009A27EC"/>
    <w:pPr>
      <w:ind w:firstLine="0"/>
    </w:pPr>
  </w:style>
  <w:style w:type="paragraph" w:styleId="ListContinue5">
    <w:name w:val="List Continue 5"/>
    <w:basedOn w:val="List5"/>
    <w:rsid w:val="009A27EC"/>
    <w:pPr>
      <w:ind w:firstLine="0"/>
    </w:pPr>
  </w:style>
  <w:style w:type="paragraph" w:styleId="ListNumber3">
    <w:name w:val="List Number 3"/>
    <w:basedOn w:val="List3"/>
    <w:rsid w:val="009A27EC"/>
    <w:pPr>
      <w:numPr>
        <w:numId w:val="5"/>
      </w:numPr>
    </w:pPr>
  </w:style>
  <w:style w:type="paragraph" w:styleId="ListNumber4">
    <w:name w:val="List Number 4"/>
    <w:basedOn w:val="List4"/>
    <w:rsid w:val="009A27EC"/>
    <w:pPr>
      <w:numPr>
        <w:numId w:val="6"/>
      </w:numPr>
    </w:pPr>
  </w:style>
  <w:style w:type="paragraph" w:styleId="ListNumber5">
    <w:name w:val="List Number 5"/>
    <w:basedOn w:val="List5"/>
    <w:rsid w:val="009A27EC"/>
    <w:pPr>
      <w:numPr>
        <w:numId w:val="7"/>
      </w:numPr>
    </w:pPr>
  </w:style>
  <w:style w:type="paragraph" w:styleId="BlockText">
    <w:name w:val="Block Text"/>
    <w:basedOn w:val="Normal"/>
    <w:rsid w:val="009A27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27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27EC"/>
    <w:rPr>
      <w:sz w:val="16"/>
      <w:vertAlign w:val="superscript"/>
    </w:rPr>
  </w:style>
  <w:style w:type="character" w:customStyle="1" w:styleId="Symbols">
    <w:name w:val="Symbols"/>
    <w:basedOn w:val="DefaultParagraphFont"/>
    <w:rsid w:val="009A27EC"/>
    <w:rPr>
      <w:rFonts w:ascii="Symbol" w:hAnsi="Symbol"/>
    </w:rPr>
  </w:style>
  <w:style w:type="character" w:customStyle="1" w:styleId="MenuOptions">
    <w:name w:val="Menu Options"/>
    <w:basedOn w:val="DefaultParagraphFont"/>
    <w:rsid w:val="009A27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27EC"/>
    <w:rPr>
      <w:b/>
    </w:rPr>
  </w:style>
  <w:style w:type="character" w:customStyle="1" w:styleId="Underlined">
    <w:name w:val="Underlined"/>
    <w:basedOn w:val="DefaultParagraphFont"/>
    <w:rsid w:val="009A27EC"/>
    <w:rPr>
      <w:u w:val="single"/>
    </w:rPr>
  </w:style>
  <w:style w:type="paragraph" w:customStyle="1" w:styleId="TableBodyTextRight">
    <w:name w:val="Table Body Text Right"/>
    <w:basedOn w:val="TableBodyText"/>
    <w:rsid w:val="009A27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27EC"/>
    <w:rPr>
      <w:sz w:val="18"/>
    </w:rPr>
  </w:style>
  <w:style w:type="paragraph" w:customStyle="1" w:styleId="BodySmallRight">
    <w:name w:val="Body Small Right"/>
    <w:basedOn w:val="BodyTextRight"/>
    <w:rsid w:val="009A27EC"/>
    <w:rPr>
      <w:sz w:val="18"/>
      <w:szCs w:val="18"/>
    </w:rPr>
  </w:style>
  <w:style w:type="paragraph" w:customStyle="1" w:styleId="MarginEdition">
    <w:name w:val="Margin Edition"/>
    <w:basedOn w:val="MarginNote"/>
    <w:rsid w:val="009A27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27EC"/>
    <w:rPr>
      <w:sz w:val="2"/>
      <w:szCs w:val="2"/>
    </w:rPr>
  </w:style>
  <w:style w:type="character" w:customStyle="1" w:styleId="Small">
    <w:name w:val="Small"/>
    <w:basedOn w:val="DefaultParagraphFont"/>
    <w:rsid w:val="009A27EC"/>
    <w:rPr>
      <w:sz w:val="16"/>
    </w:rPr>
  </w:style>
  <w:style w:type="paragraph" w:customStyle="1" w:styleId="WideTable">
    <w:name w:val="Wide Table"/>
    <w:basedOn w:val="Normal"/>
    <w:rsid w:val="009A27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27EC"/>
  </w:style>
  <w:style w:type="paragraph" w:styleId="Quote">
    <w:name w:val="Quote"/>
    <w:basedOn w:val="Heading1"/>
    <w:link w:val="QuoteChar"/>
    <w:qFormat/>
    <w:rsid w:val="009A27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27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27EC"/>
    <w:pPr>
      <w:pageBreakBefore/>
    </w:pPr>
  </w:style>
  <w:style w:type="paragraph" w:customStyle="1" w:styleId="Border">
    <w:name w:val="Border"/>
    <w:basedOn w:val="Normal"/>
    <w:qFormat/>
    <w:rsid w:val="009A27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27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7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7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27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27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27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27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27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27EC"/>
    <w:rPr>
      <w:u w:val="single"/>
    </w:rPr>
  </w:style>
  <w:style w:type="character" w:customStyle="1" w:styleId="BoldandItalics">
    <w:name w:val="Bold and Italics"/>
    <w:qFormat/>
    <w:rsid w:val="009A27EC"/>
    <w:rPr>
      <w:b/>
      <w:i/>
      <w:u w:val="none"/>
    </w:rPr>
  </w:style>
  <w:style w:type="paragraph" w:styleId="BalloonText">
    <w:name w:val="Balloon Text"/>
    <w:basedOn w:val="Normal"/>
    <w:link w:val="BalloonTextChar"/>
    <w:rsid w:val="009A27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27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27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27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27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27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27EC"/>
    <w:pPr>
      <w:spacing w:before="0" w:after="0"/>
    </w:pPr>
  </w:style>
  <w:style w:type="paragraph" w:customStyle="1" w:styleId="BodyTextBold">
    <w:name w:val="Body Text Bold"/>
    <w:basedOn w:val="BodyText"/>
    <w:qFormat/>
    <w:rsid w:val="009A27EC"/>
    <w:rPr>
      <w:b/>
    </w:rPr>
  </w:style>
  <w:style w:type="character" w:styleId="Hyperlink">
    <w:name w:val="Hyperlink"/>
    <w:basedOn w:val="DefaultParagraphFont"/>
    <w:uiPriority w:val="99"/>
    <w:unhideWhenUsed/>
    <w:rsid w:val="00027B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2826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MSTLG2001 Cut by machine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2020-07-29T03:29:00Z</dcterms:created>
  <dcterms:modified xsi:type="dcterms:W3CDTF">2020-07-29T03:29:00Z</dcterms:modified>
</cp:coreProperties>
</file>