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037E" w:rsidP="0064037E">
      <w:pPr>
        <w:pStyle w:val="Title"/>
      </w:pPr>
      <w:bookmarkStart w:id="0" w:name="_GoBack"/>
      <w:bookmarkEnd w:id="0"/>
      <w:r>
        <w:fldChar w:fldCharType="begin"/>
      </w:r>
      <w:r>
        <w:instrText xml:space="preserve"> TITLE   \* MERGEFORMAT </w:instrText>
      </w:r>
      <w:r>
        <w:fldChar w:fldCharType="separate"/>
      </w:r>
      <w:r>
        <w:t>MSTLA3007 Control batch washer operations</w:t>
      </w:r>
      <w:r>
        <w:fldChar w:fldCharType="end"/>
      </w:r>
    </w:p>
    <w:p w:rsidR="0064037E" w:rsidP="0064037E">
      <w:pPr>
        <w:pStyle w:val="Version"/>
        <w:sectPr w:rsidSect="004B69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93B" w:rsidP="004B693B">
      <w:pPr>
        <w:pStyle w:val="SuperHeading"/>
      </w:pPr>
      <w:r w:rsidRPr="004B693B">
        <w:t>MSTLA3007 Control batch washer operations</w:t>
      </w:r>
    </w:p>
    <w:p w:rsidR="00000000" w:rsidRPr="004B693B" w:rsidP="004B693B">
      <w:pPr>
        <w:pStyle w:val="Heading1"/>
      </w:pPr>
      <w:bookmarkStart w:id="1" w:name="O_1064268"/>
      <w:bookmarkEnd w:id="1"/>
      <w:r w:rsidRPr="004B693B">
        <w:t>Modification History</w:t>
      </w:r>
    </w:p>
    <w:p w:rsidR="00000000" w:rsidRPr="004B693B" w:rsidP="0064037E">
      <w:pPr>
        <w:pStyle w:val="BodyText"/>
      </w:pPr>
      <w:r w:rsidRPr="004B693B">
        <w:t xml:space="preserve">Release 1. Supersedes </w:t>
      </w:r>
      <w:r w:rsidRPr="004B693B">
        <w:rPr>
          <w:rStyle w:val="SpecialBold"/>
        </w:rPr>
        <w:t>and is equivalent to</w:t>
      </w:r>
      <w:r w:rsidRPr="004B693B">
        <w:t xml:space="preserve"> MSTLA3001 Perform advanced laundry operations.</w:t>
      </w:r>
    </w:p>
    <w:p w:rsidR="00000000" w:rsidRPr="004B693B" w:rsidP="004B693B">
      <w:pPr>
        <w:pStyle w:val="Heading1"/>
      </w:pPr>
      <w:bookmarkStart w:id="2" w:name="O_1064269"/>
      <w:bookmarkEnd w:id="2"/>
      <w:r w:rsidRPr="004B693B">
        <w:t>Application</w:t>
      </w:r>
    </w:p>
    <w:p w:rsidR="00000000" w:rsidRPr="004B693B" w:rsidP="0064037E">
      <w:pPr>
        <w:pStyle w:val="BodyText"/>
      </w:pPr>
      <w:r w:rsidRPr="004B693B">
        <w:t>This unit of competency describes the skills and knowledge required to use advanced technologies in laundry operat</w:t>
      </w:r>
      <w:r w:rsidRPr="004B693B">
        <w:t>ions involving the preparation, control and monitoring of continuous batch or tunnel washer operations. It includes determining the order of washing, controlling and monitoring continual batch washers, processing of product to laundry specifications and id</w:t>
      </w:r>
      <w:r w:rsidRPr="004B693B">
        <w:t>entifying common operational faults.</w:t>
      </w:r>
    </w:p>
    <w:p w:rsidR="00000000" w:rsidRPr="004B693B" w:rsidP="0064037E">
      <w:pPr>
        <w:pStyle w:val="BodyText"/>
      </w:pPr>
      <w:r w:rsidRPr="004B693B">
        <w:t xml:space="preserve">This unit does not cover skills required for entering and conducting checks or repairs inside continual batch washers. Work inside the machine requires a current permit for working in confined spaces. </w:t>
      </w:r>
    </w:p>
    <w:p w:rsidR="00000000" w:rsidRPr="004B693B" w:rsidP="0064037E">
      <w:pPr>
        <w:pStyle w:val="BodyText"/>
      </w:pPr>
      <w:r w:rsidRPr="004B693B">
        <w:t>Work may be condu</w:t>
      </w:r>
      <w:r w:rsidRPr="004B693B">
        <w:t xml:space="preserve">cted in small to large scale enterprises and may involve individual and team activities. </w:t>
      </w:r>
    </w:p>
    <w:p w:rsidR="00000000" w:rsidRPr="004B693B" w:rsidP="0064037E">
      <w:pPr>
        <w:pStyle w:val="BodyText"/>
      </w:pPr>
      <w:r w:rsidRPr="004B693B">
        <w:t>No licensing or certification requirements exist at the time of publication. Relevant legislation, industry standards and codes of practice within Australia must be a</w:t>
      </w:r>
      <w:r w:rsidRPr="004B693B">
        <w:t>pplied.</w:t>
      </w:r>
    </w:p>
    <w:p w:rsidR="00000000" w:rsidRPr="004B693B" w:rsidP="004B693B">
      <w:pPr>
        <w:pStyle w:val="Heading1"/>
      </w:pPr>
      <w:bookmarkStart w:id="3" w:name="O_1064270"/>
      <w:bookmarkEnd w:id="3"/>
      <w:r w:rsidRPr="004B693B">
        <w:t>Pre-requisite Unit</w:t>
      </w:r>
    </w:p>
    <w:p w:rsidR="00000000" w:rsidRPr="004B693B" w:rsidP="0064037E">
      <w:pPr>
        <w:pStyle w:val="BodyText"/>
      </w:pPr>
      <w:r w:rsidRPr="004B693B">
        <w:t>Nil</w:t>
      </w:r>
    </w:p>
    <w:p w:rsidR="00000000" w:rsidRPr="004B693B" w:rsidP="004B693B">
      <w:pPr>
        <w:pStyle w:val="Heading1"/>
      </w:pPr>
      <w:bookmarkStart w:id="4" w:name="O_1064271"/>
      <w:bookmarkEnd w:id="4"/>
      <w:r w:rsidRPr="004B693B">
        <w:t>Competency Field</w:t>
      </w:r>
    </w:p>
    <w:p w:rsidR="00000000" w:rsidRPr="004B693B" w:rsidP="0064037E">
      <w:pPr>
        <w:pStyle w:val="BodyText"/>
      </w:pPr>
      <w:r w:rsidRPr="004B693B">
        <w:t>Laundry operations</w:t>
      </w:r>
    </w:p>
    <w:p w:rsidR="00000000" w:rsidRPr="004B693B" w:rsidP="004B693B">
      <w:pPr>
        <w:pStyle w:val="Heading1"/>
      </w:pPr>
      <w:bookmarkStart w:id="5" w:name="O_1064273"/>
      <w:bookmarkEnd w:id="5"/>
      <w:r w:rsidRPr="004B693B">
        <w:t>Elements and Performance Criteria</w:t>
      </w:r>
    </w:p>
    <w:tbl>
      <w:tblPr>
        <w:tblW w:w="9639" w:type="dxa"/>
        <w:tblLayout w:type="fixed"/>
        <w:tblCellMar>
          <w:left w:w="62" w:type="dxa"/>
          <w:right w:w="62" w:type="dxa"/>
        </w:tblCellMar>
        <w:tblLook w:val="0000"/>
      </w:tblPr>
      <w:tblGrid>
        <w:gridCol w:w="2531"/>
        <w:gridCol w:w="7108"/>
      </w:tblGrid>
      <w:tr w:rsidTr="0064037E">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B693B" w:rsidP="004B693B">
            <w:pPr>
              <w:pStyle w:val="BodyText"/>
            </w:pPr>
            <w:r w:rsidRPr="004B693B">
              <w:rPr>
                <w:rStyle w:val="SpecialBold"/>
              </w:rPr>
              <w:t>Elements</w:t>
            </w:r>
          </w:p>
          <w:p w:rsidR="00000000" w:rsidRPr="004B693B" w:rsidP="004B693B">
            <w:pPr>
              <w:pStyle w:val="BodyText"/>
            </w:pPr>
            <w:r w:rsidRPr="004B693B">
              <w:rPr>
                <w:rStyle w:val="Emphasis"/>
              </w:rPr>
              <w:t xml:space="preserve">Elements describe the </w:t>
            </w:r>
            <w:r w:rsidRPr="004B693B">
              <w:t xml:space="preserve">essential </w:t>
            </w:r>
            <w:r w:rsidRPr="004B693B">
              <w:rPr>
                <w:rStyle w:val="Emphasis"/>
              </w:rPr>
              <w:t>outcomes.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B693B" w:rsidP="004B693B">
            <w:pPr>
              <w:pStyle w:val="BodyText"/>
            </w:pPr>
            <w:r w:rsidRPr="004B693B">
              <w:rPr>
                <w:rStyle w:val="SpecialBold"/>
              </w:rPr>
              <w:t>Performance Criteria</w:t>
            </w:r>
          </w:p>
          <w:p w:rsidR="00000000" w:rsidP="004B693B">
            <w:pPr>
              <w:pStyle w:val="BodyText"/>
              <w:rPr>
                <w:lang w:val="en-NZ"/>
              </w:rPr>
            </w:pPr>
            <w:r w:rsidRPr="004B693B">
              <w:rPr>
                <w:rStyle w:val="Emphasis"/>
              </w:rPr>
              <w:t>Performance criteria descr</w:t>
            </w:r>
            <w:r w:rsidRPr="004B693B">
              <w:rPr>
                <w:rStyle w:val="Emphasis"/>
              </w:rPr>
              <w:t>ibe the performance needed to demonstrate achievement of the element.</w:t>
            </w:r>
          </w:p>
        </w:tc>
      </w:tr>
      <w:tr w:rsidTr="0064037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93B">
            <w:pPr>
              <w:pStyle w:val="BodyText"/>
              <w:rPr>
                <w:lang w:val="en-NZ"/>
              </w:rPr>
            </w:pPr>
            <w:r w:rsidRPr="004B693B">
              <w:t xml:space="preserve">1. Prepare for wash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93B" w:rsidP="004B693B">
            <w:pPr>
              <w:pStyle w:val="BodyText"/>
            </w:pPr>
            <w:r w:rsidRPr="004B693B">
              <w:t>1.1 Determine job and safe work requirements from work information</w:t>
            </w:r>
          </w:p>
          <w:p w:rsidR="00000000" w:rsidRPr="004B693B" w:rsidP="004B693B">
            <w:pPr>
              <w:pStyle w:val="BodyText"/>
            </w:pPr>
            <w:r w:rsidRPr="004B693B">
              <w:t>1.2 Identify type of continuous batch washer and operational requirements</w:t>
            </w:r>
          </w:p>
          <w:p w:rsidR="00000000" w:rsidRPr="004B693B" w:rsidP="004B693B">
            <w:pPr>
              <w:pStyle w:val="BodyText"/>
            </w:pPr>
            <w:r w:rsidRPr="004B693B">
              <w:t>1.3 Identify production schedule and work load priorities</w:t>
            </w:r>
          </w:p>
          <w:p w:rsidR="00000000" w:rsidP="004B693B">
            <w:pPr>
              <w:pStyle w:val="BodyText"/>
              <w:rPr>
                <w:lang w:val="en-NZ"/>
              </w:rPr>
            </w:pPr>
            <w:r w:rsidRPr="004B693B">
              <w:t xml:space="preserve">1.4 Conduct equipment start-up checks and identify functions of </w:t>
            </w:r>
            <w:r w:rsidRPr="004B693B">
              <w:t>associated equipment segments</w:t>
            </w:r>
          </w:p>
        </w:tc>
      </w:tr>
      <w:tr w:rsidTr="0064037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93B" w:rsidP="004B693B">
            <w:pPr>
              <w:pStyle w:val="BodyText"/>
            </w:pPr>
            <w:r w:rsidRPr="004B693B">
              <w:t xml:space="preserve">2. Operate continuous batch washer </w:t>
            </w:r>
          </w:p>
          <w:p w:rsidR="00000000" w:rsidRPr="004B693B" w:rsidP="004B693B">
            <w:pPr>
              <w:pStyle w:val="BodyText"/>
            </w:pPr>
          </w:p>
          <w:p w:rsidR="00000000">
            <w:pPr>
              <w:pStyle w:val="BodyText"/>
              <w:keepLines w:val="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93B" w:rsidP="004B693B">
            <w:pPr>
              <w:pStyle w:val="BodyText"/>
            </w:pPr>
            <w:r w:rsidRPr="004B693B">
              <w:t>2.1 Follow operator instructions and start up machine</w:t>
            </w:r>
          </w:p>
          <w:p w:rsidR="00000000" w:rsidRPr="004B693B" w:rsidP="004B693B">
            <w:pPr>
              <w:pStyle w:val="BodyText"/>
            </w:pPr>
            <w:r w:rsidRPr="004B693B">
              <w:t>2.2 Load co</w:t>
            </w:r>
            <w:r w:rsidRPr="004B693B">
              <w:t>nveyor and correctly interpret weigh scale</w:t>
            </w:r>
          </w:p>
          <w:p w:rsidR="00000000" w:rsidRPr="004B693B" w:rsidP="004B693B">
            <w:pPr>
              <w:pStyle w:val="BodyText"/>
            </w:pPr>
            <w:r w:rsidRPr="004B693B">
              <w:t xml:space="preserve">2.3 Achieve correct weight according to product classification and machine manufacturer specification and start washing operations </w:t>
            </w:r>
          </w:p>
          <w:p w:rsidR="00000000" w:rsidP="004B693B">
            <w:pPr>
              <w:pStyle w:val="BodyText"/>
              <w:rPr>
                <w:lang w:val="en-NZ"/>
              </w:rPr>
            </w:pPr>
            <w:r w:rsidRPr="004B693B">
              <w:t>2.4 Load, unload and transfer laundry in accordance with operational procedures u</w:t>
            </w:r>
            <w:r w:rsidRPr="004B693B">
              <w:t>sing safe manual handling techniques where automatic systems are not in place</w:t>
            </w:r>
          </w:p>
        </w:tc>
      </w:tr>
      <w:tr w:rsidTr="0064037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93B">
            <w:pPr>
              <w:pStyle w:val="BodyText"/>
              <w:rPr>
                <w:lang w:val="en-NZ"/>
              </w:rPr>
            </w:pPr>
            <w:r w:rsidRPr="004B693B">
              <w:t xml:space="preserve">3. Monitor and finalise washing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93B" w:rsidP="004B693B">
            <w:pPr>
              <w:pStyle w:val="BodyText"/>
            </w:pPr>
            <w:r w:rsidRPr="004B693B">
              <w:t>3.1 Monitor tunnel washer operation and all associated computerised equipment and systems to ensure all processes are functioning accurately</w:t>
            </w:r>
          </w:p>
          <w:p w:rsidR="00000000" w:rsidRPr="004B693B" w:rsidP="004B693B">
            <w:pPr>
              <w:pStyle w:val="BodyText"/>
            </w:pPr>
            <w:r w:rsidRPr="004B693B">
              <w:t>3.2 Interpret operational faults identified by computer equipment and address, document and report in accordance with workplace procedures</w:t>
            </w:r>
          </w:p>
          <w:p w:rsidR="00000000" w:rsidRPr="004B693B" w:rsidP="004B693B">
            <w:pPr>
              <w:pStyle w:val="BodyText"/>
            </w:pPr>
            <w:r w:rsidRPr="004B693B">
              <w:t>3.3 Remove final load, confirm completion of work load and shut down washer</w:t>
            </w:r>
          </w:p>
          <w:p w:rsidR="00000000" w:rsidRPr="004B693B" w:rsidP="004B693B">
            <w:pPr>
              <w:pStyle w:val="BodyText"/>
            </w:pPr>
            <w:r w:rsidRPr="004B693B">
              <w:t>3.4 Complete shutdown maintenance in acco</w:t>
            </w:r>
            <w:r w:rsidRPr="004B693B">
              <w:t>rdance with operating procedures</w:t>
            </w:r>
          </w:p>
          <w:p w:rsidR="00000000" w:rsidRPr="004B693B" w:rsidP="004B693B">
            <w:pPr>
              <w:pStyle w:val="BodyText"/>
            </w:pPr>
            <w:r w:rsidRPr="004B693B">
              <w:t>3.5 Meet all housekeeping requirements and complete accurate workplace records</w:t>
            </w:r>
          </w:p>
        </w:tc>
      </w:tr>
    </w:tbl>
    <w:p w:rsidR="00000000" w:rsidRPr="004B693B" w:rsidP="004B693B">
      <w:pPr>
        <w:pStyle w:val="BodyText"/>
      </w:pPr>
    </w:p>
    <w:p w:rsidR="00000000" w:rsidRPr="004B693B" w:rsidP="004B693B">
      <w:pPr>
        <w:pStyle w:val="AllowPageBreak"/>
      </w:pPr>
    </w:p>
    <w:p w:rsidR="00000000" w:rsidRPr="004B693B" w:rsidP="004B693B">
      <w:pPr>
        <w:pStyle w:val="Heading1"/>
      </w:pPr>
      <w:bookmarkStart w:id="6" w:name="O_1064274"/>
      <w:bookmarkEnd w:id="6"/>
      <w:r w:rsidRPr="004B693B">
        <w:t>Foundation Skills</w:t>
      </w:r>
    </w:p>
    <w:p w:rsidR="00000000" w:rsidRPr="004B693B" w:rsidP="0064037E">
      <w:pPr>
        <w:pStyle w:val="BodyText"/>
      </w:pPr>
      <w:r w:rsidRPr="004B693B">
        <w:t>This section describes those language, literacy, numeracy and employment skills that are essential to per</w:t>
      </w:r>
      <w:r w:rsidRPr="004B693B">
        <w:t>formance.</w:t>
      </w:r>
    </w:p>
    <w:p w:rsidR="00000000" w:rsidRPr="004B693B" w:rsidP="004B693B">
      <w:pPr>
        <w:pStyle w:val="ListBullet"/>
      </w:pPr>
      <w:r w:rsidRPr="004B693B">
        <w:t>Reading skills to interpret work instructions, standard operating procedures (SOPs), specifications and key requirements of industry standards</w:t>
      </w:r>
    </w:p>
    <w:p w:rsidR="00000000" w:rsidRPr="004B693B" w:rsidP="004B693B">
      <w:pPr>
        <w:pStyle w:val="ListBullet"/>
      </w:pPr>
      <w:r w:rsidRPr="004B693B">
        <w:t>Numeracy skills to:</w:t>
      </w:r>
    </w:p>
    <w:p w:rsidR="00000000" w:rsidRPr="004B693B" w:rsidP="004B693B">
      <w:pPr>
        <w:pStyle w:val="ListBullet"/>
      </w:pPr>
      <w:r w:rsidRPr="004B693B">
        <w:t>calculate ratios and accurately measure and mix chemicals using mL, L</w:t>
      </w:r>
    </w:p>
    <w:p w:rsidR="00000000" w:rsidRPr="004B693B" w:rsidP="004B693B">
      <w:pPr>
        <w:pStyle w:val="ListBullet"/>
      </w:pPr>
      <w:r w:rsidRPr="004B693B">
        <w:t>determine lo</w:t>
      </w:r>
      <w:r w:rsidRPr="004B693B">
        <w:t>ad weight using kg.</w:t>
      </w:r>
    </w:p>
    <w:p w:rsidR="00000000" w:rsidRPr="004B693B" w:rsidP="004B693B">
      <w:pPr>
        <w:pStyle w:val="BodyText"/>
      </w:pPr>
    </w:p>
    <w:p w:rsidR="00000000" w:rsidRPr="004B693B" w:rsidP="0064037E">
      <w:pPr>
        <w:pStyle w:val="BodyText"/>
      </w:pPr>
      <w:r w:rsidRPr="004B693B">
        <w:t>Other foundation skills essential to performance are explicit in the performance criteria of this unit.</w:t>
      </w:r>
    </w:p>
    <w:p w:rsidR="00000000" w:rsidRPr="004B693B" w:rsidP="004B693B">
      <w:pPr>
        <w:pStyle w:val="Heading1"/>
      </w:pPr>
      <w:bookmarkStart w:id="7" w:name="O_1064276"/>
      <w:bookmarkEnd w:id="7"/>
      <w:r w:rsidRPr="004B693B">
        <w:t>Unit Mapping Information</w:t>
      </w:r>
    </w:p>
    <w:p w:rsidR="00000000" w:rsidRPr="004B693B" w:rsidP="0064037E">
      <w:pPr>
        <w:pStyle w:val="BodyText"/>
      </w:pPr>
      <w:r w:rsidRPr="004B693B">
        <w:t>Release 1. Supersedes</w:t>
      </w:r>
      <w:r w:rsidRPr="004B693B">
        <w:rPr>
          <w:rStyle w:val="SpecialBold"/>
        </w:rPr>
        <w:t xml:space="preserve"> and is equivalent to </w:t>
      </w:r>
      <w:r w:rsidRPr="004B693B">
        <w:t>MSTLA3001 Perform advanced laundry operations.</w:t>
      </w:r>
    </w:p>
    <w:p w:rsidR="00000000" w:rsidRPr="004B693B" w:rsidP="004B693B">
      <w:pPr>
        <w:pStyle w:val="Heading1"/>
      </w:pPr>
      <w:bookmarkStart w:id="8" w:name="O_1064283"/>
      <w:bookmarkEnd w:id="8"/>
      <w:r w:rsidRPr="004B693B">
        <w:t>Links</w:t>
      </w:r>
    </w:p>
    <w:p w:rsidR="00000000" w:rsidRPr="004B693B" w:rsidP="0064037E">
      <w:pPr>
        <w:pStyle w:val="BodyText"/>
      </w:pPr>
      <w:r w:rsidRPr="004B693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2086F">
        <w:rPr>
          <w:rStyle w:val="Hyperlink"/>
        </w:rPr>
        <w:t>https://vetnet.gov.au/Pages/TrainingDocs.aspx?q=a203ec5c-de7d-406b-b3e1-8f1a9b76e92e</w:t>
      </w:r>
      <w:r>
        <w:fldChar w:fldCharType="end"/>
      </w:r>
    </w:p>
    <w:p w:rsidR="00000000" w:rsidRPr="004B693B" w:rsidP="004B693B"/>
    <w:sectPr w:rsidSect="004B69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3B" w:rsidRPr="0064037E" w:rsidP="0064037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37E">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3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693B" w:rsidRPr="0064037E" w:rsidP="006403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37E" w:rsidP="004B69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90B5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F057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9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93B"/>
    <w:pPr>
      <w:spacing w:before="360" w:after="60"/>
      <w:outlineLvl w:val="0"/>
    </w:pPr>
    <w:rPr>
      <w:sz w:val="32"/>
    </w:rPr>
  </w:style>
  <w:style w:type="paragraph" w:styleId="Heading2">
    <w:name w:val="heading 2"/>
    <w:basedOn w:val="HeadingBase"/>
    <w:next w:val="BodyText"/>
    <w:link w:val="Heading2Char"/>
    <w:qFormat/>
    <w:rsid w:val="004B693B"/>
    <w:pPr>
      <w:keepLines/>
      <w:spacing w:before="240" w:after="120"/>
      <w:outlineLvl w:val="1"/>
    </w:pPr>
    <w:rPr>
      <w:sz w:val="28"/>
      <w:szCs w:val="40"/>
    </w:rPr>
  </w:style>
  <w:style w:type="paragraph" w:styleId="Heading3">
    <w:name w:val="heading 3"/>
    <w:basedOn w:val="HeadingBase"/>
    <w:next w:val="BodyText"/>
    <w:link w:val="Heading3Char"/>
    <w:qFormat/>
    <w:rsid w:val="004B693B"/>
    <w:pPr>
      <w:spacing w:before="180" w:after="120"/>
      <w:outlineLvl w:val="2"/>
    </w:pPr>
    <w:rPr>
      <w:spacing w:val="-10"/>
      <w:kern w:val="32"/>
    </w:rPr>
  </w:style>
  <w:style w:type="paragraph" w:styleId="Heading4">
    <w:name w:val="heading 4"/>
    <w:basedOn w:val="HeadingBase"/>
    <w:next w:val="BodyText"/>
    <w:link w:val="Heading4Char"/>
    <w:qFormat/>
    <w:rsid w:val="004B693B"/>
    <w:pPr>
      <w:spacing w:before="160" w:after="120"/>
      <w:outlineLvl w:val="3"/>
    </w:pPr>
    <w:rPr>
      <w:sz w:val="22"/>
    </w:rPr>
  </w:style>
  <w:style w:type="paragraph" w:styleId="Heading5">
    <w:name w:val="heading 5"/>
    <w:basedOn w:val="HeadingBase"/>
    <w:next w:val="Normal"/>
    <w:link w:val="Heading5Char"/>
    <w:qFormat/>
    <w:rsid w:val="004B693B"/>
    <w:pPr>
      <w:spacing w:before="80"/>
      <w:outlineLvl w:val="4"/>
    </w:pPr>
    <w:rPr>
      <w:color w:val="918585"/>
      <w:sz w:val="20"/>
    </w:rPr>
  </w:style>
  <w:style w:type="paragraph" w:styleId="Heading6">
    <w:name w:val="heading 6"/>
    <w:basedOn w:val="HeadingBase"/>
    <w:next w:val="Normal"/>
    <w:link w:val="Heading6Char"/>
    <w:qFormat/>
    <w:rsid w:val="004B693B"/>
    <w:pPr>
      <w:spacing w:before="60"/>
      <w:outlineLvl w:val="5"/>
    </w:pPr>
    <w:rPr>
      <w:color w:val="918585"/>
      <w:sz w:val="20"/>
    </w:rPr>
  </w:style>
  <w:style w:type="paragraph" w:styleId="Heading7">
    <w:name w:val="heading 7"/>
    <w:basedOn w:val="Normal"/>
    <w:next w:val="Normal"/>
    <w:link w:val="Heading7Char"/>
    <w:qFormat/>
    <w:rsid w:val="004B693B"/>
    <w:pPr>
      <w:ind w:left="720"/>
      <w:outlineLvl w:val="6"/>
    </w:pPr>
    <w:rPr>
      <w:i/>
    </w:rPr>
  </w:style>
  <w:style w:type="paragraph" w:styleId="Heading8">
    <w:name w:val="heading 8"/>
    <w:basedOn w:val="Normal"/>
    <w:next w:val="Normal"/>
    <w:link w:val="Heading8Char"/>
    <w:qFormat/>
    <w:rsid w:val="004B693B"/>
    <w:pPr>
      <w:ind w:left="720"/>
      <w:outlineLvl w:val="7"/>
    </w:pPr>
    <w:rPr>
      <w:i/>
    </w:rPr>
  </w:style>
  <w:style w:type="paragraph" w:styleId="Heading9">
    <w:name w:val="heading 9"/>
    <w:basedOn w:val="Normal"/>
    <w:next w:val="Normal"/>
    <w:link w:val="Heading9Char"/>
    <w:qFormat/>
    <w:rsid w:val="004B693B"/>
    <w:pPr>
      <w:ind w:left="720"/>
      <w:outlineLvl w:val="8"/>
    </w:pPr>
    <w:rPr>
      <w:i/>
    </w:rPr>
  </w:style>
  <w:style w:type="character" w:default="1" w:styleId="DefaultParagraphFont">
    <w:name w:val="Default Paragraph Font"/>
    <w:uiPriority w:val="1"/>
    <w:unhideWhenUsed/>
    <w:rsid w:val="004B69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93B"/>
  </w:style>
  <w:style w:type="character" w:customStyle="1" w:styleId="Heading1Char">
    <w:name w:val="Heading 1 Char"/>
    <w:basedOn w:val="DefaultParagraphFont"/>
    <w:link w:val="Heading1"/>
    <w:rsid w:val="004B693B"/>
    <w:rPr>
      <w:rFonts w:ascii="Times New Roman" w:eastAsia="Times New Roman" w:hAnsi="Times New Roman" w:cs="Times New Roman"/>
      <w:b/>
      <w:sz w:val="32"/>
      <w:szCs w:val="20"/>
      <w:lang w:eastAsia="en-US"/>
    </w:rPr>
  </w:style>
  <w:style w:type="paragraph" w:styleId="BodyText">
    <w:name w:val="Body Text"/>
    <w:basedOn w:val="Normal"/>
    <w:link w:val="BodyTextChar"/>
    <w:rsid w:val="004B69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693B"/>
    <w:rPr>
      <w:rFonts w:ascii="Times New Roman" w:eastAsia="Times New Roman" w:hAnsi="Times New Roman" w:cs="Times New Roman"/>
      <w:sz w:val="24"/>
      <w:lang w:eastAsia="en-US"/>
    </w:rPr>
  </w:style>
  <w:style w:type="paragraph" w:styleId="ListBullet">
    <w:name w:val="List Bullet"/>
    <w:basedOn w:val="List"/>
    <w:rsid w:val="004B693B"/>
    <w:pPr>
      <w:numPr>
        <w:numId w:val="11"/>
      </w:numPr>
      <w:tabs>
        <w:tab w:val="clear" w:pos="340"/>
      </w:tabs>
      <w:spacing w:before="40" w:after="40"/>
    </w:pPr>
  </w:style>
  <w:style w:type="character" w:customStyle="1" w:styleId="SpecialBold">
    <w:name w:val="Special Bold"/>
    <w:basedOn w:val="DefaultParagraphFont"/>
    <w:rsid w:val="004B693B"/>
    <w:rPr>
      <w:b/>
      <w:spacing w:val="0"/>
    </w:rPr>
  </w:style>
  <w:style w:type="character" w:styleId="Emphasis">
    <w:name w:val="Emphasis"/>
    <w:basedOn w:val="DefaultParagraphFont"/>
    <w:qFormat/>
    <w:rsid w:val="004B693B"/>
    <w:rPr>
      <w:i/>
    </w:rPr>
  </w:style>
  <w:style w:type="paragraph" w:customStyle="1" w:styleId="SuperHeading">
    <w:name w:val="SuperHeading"/>
    <w:basedOn w:val="Normal"/>
    <w:rsid w:val="004B693B"/>
    <w:pPr>
      <w:spacing w:before="240" w:after="120"/>
      <w:outlineLvl w:val="0"/>
    </w:pPr>
    <w:rPr>
      <w:rFonts w:ascii="Times New Roman" w:hAnsi="Times New Roman"/>
      <w:b/>
      <w:sz w:val="32"/>
    </w:rPr>
  </w:style>
  <w:style w:type="paragraph" w:customStyle="1" w:styleId="AllowPageBreak">
    <w:name w:val="AllowPageBreak"/>
    <w:rsid w:val="004B69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69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9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9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9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9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9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9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93B"/>
    <w:rPr>
      <w:rFonts w:ascii="Courier New" w:eastAsia="Times New Roman" w:hAnsi="Courier New" w:cs="Times New Roman"/>
      <w:i/>
      <w:szCs w:val="20"/>
      <w:lang w:eastAsia="en-US"/>
    </w:rPr>
  </w:style>
  <w:style w:type="paragraph" w:customStyle="1" w:styleId="HeadingBase">
    <w:name w:val="Heading Base"/>
    <w:rsid w:val="004B69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93B"/>
    <w:pPr>
      <w:tabs>
        <w:tab w:val="right" w:leader="dot" w:pos="9072"/>
      </w:tabs>
      <w:ind w:left="567"/>
    </w:pPr>
    <w:rPr>
      <w:szCs w:val="22"/>
    </w:rPr>
  </w:style>
  <w:style w:type="paragraph" w:customStyle="1" w:styleId="TOCBase">
    <w:name w:val="TOC Base"/>
    <w:rsid w:val="004B69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93B"/>
    <w:pPr>
      <w:tabs>
        <w:tab w:val="right" w:leader="dot" w:pos="9072"/>
      </w:tabs>
      <w:spacing w:before="40" w:after="40"/>
      <w:ind w:left="284"/>
    </w:pPr>
    <w:rPr>
      <w:rFonts w:ascii="Times New Roman" w:hAnsi="Times New Roman"/>
    </w:rPr>
  </w:style>
  <w:style w:type="paragraph" w:styleId="TOC1">
    <w:name w:val="toc 1"/>
    <w:basedOn w:val="TOCBase"/>
    <w:next w:val="Normal"/>
    <w:rsid w:val="004B69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9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93B"/>
    <w:rPr>
      <w:rFonts w:ascii="Times New Roman" w:eastAsia="Times New Roman" w:hAnsi="Times New Roman" w:cs="Times New Roman"/>
      <w:sz w:val="16"/>
      <w:lang w:eastAsia="en-US"/>
    </w:rPr>
  </w:style>
  <w:style w:type="paragraph" w:styleId="Title">
    <w:name w:val="Title"/>
    <w:basedOn w:val="HeadingBase"/>
    <w:link w:val="TitleChar"/>
    <w:qFormat/>
    <w:rsid w:val="004B693B"/>
    <w:pPr>
      <w:spacing w:before="5040"/>
      <w:jc w:val="center"/>
    </w:pPr>
    <w:rPr>
      <w:sz w:val="48"/>
      <w:szCs w:val="72"/>
      <w:lang w:val="en-US"/>
    </w:rPr>
  </w:style>
  <w:style w:type="character" w:customStyle="1" w:styleId="TitleChar">
    <w:name w:val="Title Char"/>
    <w:basedOn w:val="DefaultParagraphFont"/>
    <w:link w:val="Title"/>
    <w:rsid w:val="004B69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93B"/>
    <w:pPr>
      <w:tabs>
        <w:tab w:val="left" w:pos="3600"/>
        <w:tab w:val="left" w:pos="3958"/>
      </w:tabs>
    </w:pPr>
  </w:style>
  <w:style w:type="paragraph" w:styleId="List">
    <w:name w:val="List"/>
    <w:basedOn w:val="BodyText"/>
    <w:next w:val="BodyText"/>
    <w:rsid w:val="004B693B"/>
    <w:pPr>
      <w:tabs>
        <w:tab w:val="left" w:pos="340"/>
      </w:tabs>
      <w:spacing w:before="60" w:after="60"/>
      <w:ind w:left="340" w:hanging="340"/>
    </w:pPr>
  </w:style>
  <w:style w:type="paragraph" w:customStyle="1" w:styleId="Note">
    <w:name w:val="Note"/>
    <w:basedOn w:val="BodyText"/>
    <w:rsid w:val="004B69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93B"/>
    <w:pPr>
      <w:framePr w:wrap="auto" w:hAnchor="text" w:y="6049"/>
    </w:pPr>
    <w:rPr>
      <w:color w:val="000000"/>
      <w:sz w:val="40"/>
    </w:rPr>
  </w:style>
  <w:style w:type="paragraph" w:customStyle="1" w:styleId="TOCTitle">
    <w:name w:val="TOCTitle"/>
    <w:basedOn w:val="Heading1"/>
    <w:rsid w:val="004B693B"/>
    <w:pPr>
      <w:spacing w:after="240"/>
      <w:jc w:val="center"/>
      <w:outlineLvl w:val="9"/>
    </w:pPr>
    <w:rPr>
      <w:caps/>
    </w:rPr>
  </w:style>
  <w:style w:type="paragraph" w:customStyle="1" w:styleId="Version">
    <w:name w:val="Version"/>
    <w:rsid w:val="004B69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693B"/>
    <w:pPr>
      <w:numPr>
        <w:numId w:val="12"/>
      </w:numPr>
      <w:tabs>
        <w:tab w:val="clear" w:pos="680"/>
      </w:tabs>
    </w:pPr>
  </w:style>
  <w:style w:type="paragraph" w:styleId="Index1">
    <w:name w:val="index 1"/>
    <w:basedOn w:val="Normal"/>
    <w:next w:val="Normal"/>
    <w:semiHidden/>
    <w:rsid w:val="004B693B"/>
    <w:pPr>
      <w:keepNext w:val="0"/>
      <w:tabs>
        <w:tab w:val="right" w:pos="4176"/>
      </w:tabs>
      <w:ind w:left="198" w:hanging="198"/>
    </w:pPr>
    <w:rPr>
      <w:rFonts w:ascii="Garamond" w:hAnsi="Garamond"/>
    </w:rPr>
  </w:style>
  <w:style w:type="paragraph" w:styleId="IndexHeading">
    <w:name w:val="index heading"/>
    <w:basedOn w:val="Normal"/>
    <w:next w:val="Index1"/>
    <w:semiHidden/>
    <w:rsid w:val="004B693B"/>
    <w:pPr>
      <w:spacing w:before="120" w:after="120"/>
    </w:pPr>
    <w:rPr>
      <w:rFonts w:ascii="Arial" w:hAnsi="Arial"/>
      <w:b/>
      <w:color w:val="918585"/>
      <w:sz w:val="24"/>
    </w:rPr>
  </w:style>
  <w:style w:type="paragraph" w:styleId="Header">
    <w:name w:val="header"/>
    <w:basedOn w:val="Normal"/>
    <w:link w:val="HeaderChar"/>
    <w:rsid w:val="004B69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93B"/>
    <w:rPr>
      <w:rFonts w:ascii="Times New Roman" w:eastAsia="Times New Roman" w:hAnsi="Times New Roman" w:cs="Times New Roman"/>
      <w:sz w:val="16"/>
      <w:szCs w:val="20"/>
      <w:lang w:val="en-GB" w:eastAsia="en-US"/>
    </w:rPr>
  </w:style>
  <w:style w:type="paragraph" w:customStyle="1" w:styleId="Chapter">
    <w:name w:val="Chapter"/>
    <w:basedOn w:val="Normal"/>
    <w:rsid w:val="004B693B"/>
    <w:pPr>
      <w:spacing w:before="240"/>
    </w:pPr>
    <w:rPr>
      <w:rFonts w:ascii="Times New Roman" w:hAnsi="Times New Roman"/>
      <w:smallCaps/>
      <w:spacing w:val="80"/>
      <w:sz w:val="28"/>
    </w:rPr>
  </w:style>
  <w:style w:type="paragraph" w:customStyle="1" w:styleId="InChapter">
    <w:name w:val="InChapter"/>
    <w:basedOn w:val="Heading3"/>
    <w:rsid w:val="004B693B"/>
    <w:pPr>
      <w:spacing w:after="240"/>
      <w:outlineLvl w:val="9"/>
    </w:pPr>
    <w:rPr>
      <w:noProof/>
    </w:rPr>
  </w:style>
  <w:style w:type="paragraph" w:styleId="Index2">
    <w:name w:val="index 2"/>
    <w:basedOn w:val="Normal"/>
    <w:next w:val="Normal"/>
    <w:semiHidden/>
    <w:rsid w:val="004B693B"/>
    <w:pPr>
      <w:tabs>
        <w:tab w:val="right" w:pos="4176"/>
      </w:tabs>
      <w:ind w:left="568" w:hanging="284"/>
    </w:pPr>
    <w:rPr>
      <w:rFonts w:ascii="Garamond" w:hAnsi="Garamond"/>
    </w:rPr>
  </w:style>
  <w:style w:type="paragraph" w:customStyle="1" w:styleId="Byline">
    <w:name w:val="Byline"/>
    <w:rsid w:val="004B69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93B"/>
    <w:pPr>
      <w:tabs>
        <w:tab w:val="clear" w:pos="3600"/>
        <w:tab w:val="clear" w:pos="3958"/>
      </w:tabs>
      <w:jc w:val="right"/>
    </w:pPr>
  </w:style>
  <w:style w:type="paragraph" w:styleId="Caption">
    <w:name w:val="caption"/>
    <w:basedOn w:val="BodyText"/>
    <w:next w:val="Normal"/>
    <w:qFormat/>
    <w:rsid w:val="004B693B"/>
    <w:pPr>
      <w:framePr w:w="2268" w:hSpace="181" w:vSpace="181" w:wrap="around" w:vAnchor="text" w:hAnchor="page" w:x="1135" w:y="285" w:anchorLock="1"/>
    </w:pPr>
    <w:rPr>
      <w:i/>
    </w:rPr>
  </w:style>
  <w:style w:type="paragraph" w:customStyle="1" w:styleId="MiniTOCTitle">
    <w:name w:val="MiniTOCTitle"/>
    <w:basedOn w:val="Heading4"/>
    <w:rsid w:val="004B693B"/>
    <w:pPr>
      <w:spacing w:before="240"/>
      <w:outlineLvl w:val="9"/>
    </w:pPr>
    <w:rPr>
      <w:noProof/>
      <w:sz w:val="24"/>
    </w:rPr>
  </w:style>
  <w:style w:type="paragraph" w:customStyle="1" w:styleId="MiniTOCItem">
    <w:name w:val="MiniTOCItem"/>
    <w:basedOn w:val="ListBullet"/>
    <w:rsid w:val="004B693B"/>
    <w:pPr>
      <w:numPr>
        <w:numId w:val="0"/>
      </w:numPr>
      <w:tabs>
        <w:tab w:val="right" w:leader="dot" w:pos="6521"/>
      </w:tabs>
      <w:spacing w:before="0" w:after="0"/>
    </w:pPr>
  </w:style>
  <w:style w:type="paragraph" w:customStyle="1" w:styleId="TOFTitle">
    <w:name w:val="TOFTitle"/>
    <w:basedOn w:val="TOCTitle"/>
    <w:rsid w:val="004B693B"/>
  </w:style>
  <w:style w:type="paragraph" w:styleId="TableofFigures">
    <w:name w:val="table of figures"/>
    <w:basedOn w:val="Normal"/>
    <w:next w:val="Normal"/>
    <w:semiHidden/>
    <w:rsid w:val="004B693B"/>
    <w:pPr>
      <w:tabs>
        <w:tab w:val="right" w:leader="dot" w:pos="9072"/>
      </w:tabs>
      <w:ind w:left="970" w:hanging="403"/>
    </w:pPr>
    <w:rPr>
      <w:rFonts w:ascii="Times New Roman" w:hAnsi="Times New Roman"/>
      <w:b/>
    </w:rPr>
  </w:style>
  <w:style w:type="paragraph" w:styleId="ListNumber">
    <w:name w:val="List Number"/>
    <w:basedOn w:val="List"/>
    <w:rsid w:val="004B693B"/>
    <w:pPr>
      <w:numPr>
        <w:numId w:val="14"/>
      </w:numPr>
      <w:tabs>
        <w:tab w:val="clear" w:pos="340"/>
      </w:tabs>
    </w:pPr>
  </w:style>
  <w:style w:type="character" w:customStyle="1" w:styleId="WingdingSymbols">
    <w:name w:val="Wingding Symbols"/>
    <w:rsid w:val="004B693B"/>
    <w:rPr>
      <w:rFonts w:ascii="Wingdings" w:hAnsi="Wingdings"/>
    </w:rPr>
  </w:style>
  <w:style w:type="paragraph" w:customStyle="1" w:styleId="TableHeading">
    <w:name w:val="Table Heading"/>
    <w:basedOn w:val="HeadingBase"/>
    <w:rsid w:val="004B693B"/>
    <w:pPr>
      <w:keepLines/>
      <w:pBdr>
        <w:bottom w:val="single" w:sz="6" w:space="1" w:color="918585"/>
      </w:pBdr>
      <w:spacing w:before="240"/>
    </w:pPr>
  </w:style>
  <w:style w:type="character" w:customStyle="1" w:styleId="HotSpot">
    <w:name w:val="HotSpot"/>
    <w:rsid w:val="004B693B"/>
    <w:rPr>
      <w:color w:val="0033CC"/>
      <w:u w:val="none"/>
    </w:rPr>
  </w:style>
  <w:style w:type="paragraph" w:customStyle="1" w:styleId="BodyTextRight">
    <w:name w:val="Body Text Right"/>
    <w:basedOn w:val="BodyText"/>
    <w:rsid w:val="004B693B"/>
    <w:pPr>
      <w:spacing w:before="0" w:after="0"/>
      <w:jc w:val="right"/>
    </w:pPr>
  </w:style>
  <w:style w:type="paragraph" w:styleId="Index3">
    <w:name w:val="index 3"/>
    <w:basedOn w:val="ListNumber2"/>
    <w:next w:val="Normal"/>
    <w:semiHidden/>
    <w:rsid w:val="004B693B"/>
    <w:pPr>
      <w:numPr>
        <w:numId w:val="0"/>
      </w:numPr>
      <w:tabs>
        <w:tab w:val="right" w:leader="dot" w:pos="4176"/>
      </w:tabs>
    </w:pPr>
  </w:style>
  <w:style w:type="paragraph" w:styleId="ListNumber2">
    <w:name w:val="List Number 2"/>
    <w:basedOn w:val="List2"/>
    <w:rsid w:val="004B693B"/>
    <w:pPr>
      <w:numPr>
        <w:numId w:val="9"/>
      </w:numPr>
      <w:tabs>
        <w:tab w:val="clear" w:pos="1060"/>
      </w:tabs>
    </w:pPr>
  </w:style>
  <w:style w:type="paragraph" w:customStyle="1" w:styleId="MarginNote">
    <w:name w:val="Margin Note"/>
    <w:basedOn w:val="BodyText"/>
    <w:rsid w:val="004B69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9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9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93B"/>
    <w:rPr>
      <w:sz w:val="32"/>
    </w:rPr>
  </w:style>
  <w:style w:type="paragraph" w:customStyle="1" w:styleId="HeadingProcedure">
    <w:name w:val="Heading Procedure"/>
    <w:basedOn w:val="HeadingBase"/>
    <w:next w:val="Normal"/>
    <w:rsid w:val="004B693B"/>
    <w:pPr>
      <w:tabs>
        <w:tab w:val="left" w:pos="0"/>
      </w:tabs>
      <w:spacing w:before="120" w:after="60"/>
    </w:pPr>
    <w:rPr>
      <w:i/>
      <w:color w:val="918585"/>
      <w:sz w:val="22"/>
    </w:rPr>
  </w:style>
  <w:style w:type="paragraph" w:customStyle="1" w:styleId="TableBodyText">
    <w:name w:val="Table Body Text"/>
    <w:basedOn w:val="BodyText"/>
    <w:rsid w:val="004B693B"/>
    <w:pPr>
      <w:spacing w:before="60" w:after="60"/>
    </w:pPr>
  </w:style>
  <w:style w:type="paragraph" w:styleId="ListContinue">
    <w:name w:val="List Continue"/>
    <w:basedOn w:val="List"/>
    <w:rsid w:val="004B693B"/>
    <w:pPr>
      <w:ind w:firstLine="0"/>
    </w:pPr>
  </w:style>
  <w:style w:type="paragraph" w:customStyle="1" w:styleId="ListNote">
    <w:name w:val="List Note"/>
    <w:basedOn w:val="List"/>
    <w:rsid w:val="004B693B"/>
    <w:pPr>
      <w:pBdr>
        <w:top w:val="single" w:sz="6" w:space="2" w:color="918585"/>
        <w:bottom w:val="single" w:sz="6" w:space="2" w:color="918585"/>
      </w:pBdr>
      <w:tabs>
        <w:tab w:val="left" w:pos="1021"/>
      </w:tabs>
      <w:ind w:firstLine="0"/>
    </w:pPr>
  </w:style>
  <w:style w:type="paragraph" w:customStyle="1" w:styleId="Warning">
    <w:name w:val="Warning"/>
    <w:basedOn w:val="BodyText"/>
    <w:rsid w:val="004B693B"/>
    <w:pPr>
      <w:shd w:val="clear" w:color="auto" w:fill="D9D9D9"/>
      <w:tabs>
        <w:tab w:val="left" w:pos="992"/>
      </w:tabs>
      <w:ind w:left="119" w:right="119"/>
    </w:pPr>
    <w:rPr>
      <w:sz w:val="20"/>
    </w:rPr>
  </w:style>
  <w:style w:type="paragraph" w:customStyle="1" w:styleId="MarginIcons">
    <w:name w:val="Margin Icons"/>
    <w:basedOn w:val="BodyText"/>
    <w:rsid w:val="004B69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93B"/>
    <w:rPr>
      <w:rFonts w:ascii="Courier New" w:hAnsi="Courier New"/>
    </w:rPr>
  </w:style>
  <w:style w:type="paragraph" w:customStyle="1" w:styleId="NoteBullet">
    <w:name w:val="Note Bullet"/>
    <w:basedOn w:val="Note"/>
    <w:rsid w:val="004B693B"/>
    <w:pPr>
      <w:tabs>
        <w:tab w:val="clear" w:pos="680"/>
      </w:tabs>
      <w:spacing w:before="60" w:after="60"/>
    </w:pPr>
  </w:style>
  <w:style w:type="paragraph" w:customStyle="1" w:styleId="SubHeading2">
    <w:name w:val="SubHeading2"/>
    <w:basedOn w:val="HeadingBase"/>
    <w:rsid w:val="004B693B"/>
    <w:pPr>
      <w:spacing w:before="240" w:after="60"/>
    </w:pPr>
    <w:rPr>
      <w:sz w:val="20"/>
    </w:rPr>
  </w:style>
  <w:style w:type="paragraph" w:customStyle="1" w:styleId="SubHeading1">
    <w:name w:val="SubHeading1"/>
    <w:basedOn w:val="HeadingBase"/>
    <w:rsid w:val="004B693B"/>
    <w:pPr>
      <w:spacing w:before="240" w:after="60"/>
    </w:pPr>
    <w:rPr>
      <w:color w:val="918585"/>
      <w:sz w:val="22"/>
    </w:rPr>
  </w:style>
  <w:style w:type="paragraph" w:customStyle="1" w:styleId="SideHeading">
    <w:name w:val="Side Heading"/>
    <w:basedOn w:val="HeadingBase"/>
    <w:rsid w:val="004B69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93B"/>
    <w:pPr>
      <w:numPr>
        <w:numId w:val="10"/>
      </w:numPr>
    </w:pPr>
  </w:style>
  <w:style w:type="paragraph" w:styleId="PlainText">
    <w:name w:val="Plain Text"/>
    <w:basedOn w:val="Normal"/>
    <w:link w:val="PlainTextChar"/>
    <w:rsid w:val="004B693B"/>
    <w:rPr>
      <w:sz w:val="20"/>
    </w:rPr>
  </w:style>
  <w:style w:type="character" w:customStyle="1" w:styleId="PlainTextChar">
    <w:name w:val="Plain Text Char"/>
    <w:basedOn w:val="DefaultParagraphFont"/>
    <w:link w:val="PlainText"/>
    <w:rsid w:val="004B693B"/>
    <w:rPr>
      <w:rFonts w:ascii="Courier New" w:eastAsia="Times New Roman" w:hAnsi="Courier New" w:cs="Times New Roman"/>
      <w:sz w:val="20"/>
      <w:szCs w:val="20"/>
      <w:lang w:eastAsia="en-US"/>
    </w:rPr>
  </w:style>
  <w:style w:type="character" w:customStyle="1" w:styleId="MenuOption">
    <w:name w:val="Menu Option"/>
    <w:basedOn w:val="DefaultParagraphFont"/>
    <w:rsid w:val="004B693B"/>
    <w:rPr>
      <w:b/>
      <w:smallCaps/>
    </w:rPr>
  </w:style>
  <w:style w:type="paragraph" w:customStyle="1" w:styleId="TableListNumber">
    <w:name w:val="Table List Number"/>
    <w:basedOn w:val="ListNumber"/>
    <w:rsid w:val="004B693B"/>
    <w:pPr>
      <w:numPr>
        <w:numId w:val="0"/>
      </w:numPr>
    </w:pPr>
  </w:style>
  <w:style w:type="paragraph" w:styleId="TOC4">
    <w:name w:val="toc 4"/>
    <w:basedOn w:val="TOCBase"/>
    <w:next w:val="Normal"/>
    <w:semiHidden/>
    <w:rsid w:val="004B693B"/>
    <w:pPr>
      <w:tabs>
        <w:tab w:val="right" w:leader="dot" w:pos="9071"/>
      </w:tabs>
      <w:ind w:left="1701"/>
    </w:pPr>
  </w:style>
  <w:style w:type="paragraph" w:customStyle="1" w:styleId="ListAlpha">
    <w:name w:val="List Alpha"/>
    <w:basedOn w:val="List"/>
    <w:rsid w:val="004B693B"/>
    <w:pPr>
      <w:numPr>
        <w:numId w:val="8"/>
      </w:numPr>
    </w:pPr>
  </w:style>
  <w:style w:type="paragraph" w:customStyle="1" w:styleId="ListAlpha2">
    <w:name w:val="List Alpha 2"/>
    <w:basedOn w:val="List2"/>
    <w:rsid w:val="004B693B"/>
    <w:pPr>
      <w:numPr>
        <w:numId w:val="7"/>
      </w:numPr>
    </w:pPr>
  </w:style>
  <w:style w:type="paragraph" w:styleId="List2">
    <w:name w:val="List 2"/>
    <w:basedOn w:val="BodyText"/>
    <w:rsid w:val="004B693B"/>
    <w:pPr>
      <w:tabs>
        <w:tab w:val="left" w:pos="680"/>
      </w:tabs>
      <w:spacing w:before="60" w:after="60"/>
      <w:ind w:left="680" w:hanging="340"/>
    </w:pPr>
  </w:style>
  <w:style w:type="paragraph" w:styleId="List3">
    <w:name w:val="List 3"/>
    <w:basedOn w:val="BodyText"/>
    <w:rsid w:val="004B693B"/>
    <w:pPr>
      <w:tabs>
        <w:tab w:val="left" w:pos="1021"/>
      </w:tabs>
      <w:spacing w:before="60" w:after="60"/>
      <w:ind w:left="1020" w:hanging="340"/>
    </w:pPr>
  </w:style>
  <w:style w:type="paragraph" w:styleId="List4">
    <w:name w:val="List 4"/>
    <w:basedOn w:val="BodyText"/>
    <w:rsid w:val="004B693B"/>
    <w:pPr>
      <w:tabs>
        <w:tab w:val="left" w:pos="1361"/>
      </w:tabs>
      <w:spacing w:before="60" w:after="60"/>
      <w:ind w:left="1361" w:hanging="340"/>
    </w:pPr>
  </w:style>
  <w:style w:type="paragraph" w:styleId="List5">
    <w:name w:val="List 5"/>
    <w:basedOn w:val="BodyText"/>
    <w:rsid w:val="004B693B"/>
    <w:pPr>
      <w:tabs>
        <w:tab w:val="left" w:pos="1701"/>
      </w:tabs>
      <w:spacing w:before="60" w:after="60"/>
      <w:ind w:left="1701" w:hanging="340"/>
    </w:pPr>
  </w:style>
  <w:style w:type="paragraph" w:styleId="ListBullet3">
    <w:name w:val="List Bullet 3"/>
    <w:basedOn w:val="List3"/>
    <w:rsid w:val="004B693B"/>
    <w:pPr>
      <w:numPr>
        <w:numId w:val="13"/>
      </w:numPr>
      <w:tabs>
        <w:tab w:val="clear" w:pos="1021"/>
      </w:tabs>
      <w:ind w:left="1037" w:hanging="357"/>
    </w:pPr>
  </w:style>
  <w:style w:type="paragraph" w:styleId="ListBullet4">
    <w:name w:val="List Bullet 4"/>
    <w:basedOn w:val="List4"/>
    <w:rsid w:val="004B693B"/>
    <w:pPr>
      <w:numPr>
        <w:numId w:val="2"/>
      </w:numPr>
      <w:tabs>
        <w:tab w:val="clear" w:pos="1361"/>
      </w:tabs>
    </w:pPr>
  </w:style>
  <w:style w:type="paragraph" w:styleId="ListBullet5">
    <w:name w:val="List Bullet 5"/>
    <w:basedOn w:val="List5"/>
    <w:rsid w:val="004B693B"/>
    <w:pPr>
      <w:numPr>
        <w:numId w:val="3"/>
      </w:numPr>
    </w:pPr>
  </w:style>
  <w:style w:type="paragraph" w:styleId="ListContinue2">
    <w:name w:val="List Continue 2"/>
    <w:basedOn w:val="List2"/>
    <w:rsid w:val="004B693B"/>
    <w:pPr>
      <w:ind w:firstLine="0"/>
    </w:pPr>
  </w:style>
  <w:style w:type="paragraph" w:styleId="ListContinue3">
    <w:name w:val="List Continue 3"/>
    <w:basedOn w:val="List3"/>
    <w:rsid w:val="004B693B"/>
    <w:pPr>
      <w:ind w:left="1021" w:firstLine="0"/>
    </w:pPr>
  </w:style>
  <w:style w:type="paragraph" w:styleId="ListContinue4">
    <w:name w:val="List Continue 4"/>
    <w:basedOn w:val="List4"/>
    <w:rsid w:val="004B693B"/>
    <w:pPr>
      <w:ind w:firstLine="0"/>
    </w:pPr>
  </w:style>
  <w:style w:type="paragraph" w:styleId="ListContinue5">
    <w:name w:val="List Continue 5"/>
    <w:basedOn w:val="List5"/>
    <w:rsid w:val="004B693B"/>
    <w:pPr>
      <w:ind w:firstLine="0"/>
    </w:pPr>
  </w:style>
  <w:style w:type="paragraph" w:styleId="ListNumber3">
    <w:name w:val="List Number 3"/>
    <w:basedOn w:val="List3"/>
    <w:rsid w:val="004B693B"/>
    <w:pPr>
      <w:numPr>
        <w:numId w:val="4"/>
      </w:numPr>
    </w:pPr>
  </w:style>
  <w:style w:type="paragraph" w:styleId="ListNumber4">
    <w:name w:val="List Number 4"/>
    <w:basedOn w:val="List4"/>
    <w:rsid w:val="004B693B"/>
    <w:pPr>
      <w:numPr>
        <w:numId w:val="5"/>
      </w:numPr>
    </w:pPr>
  </w:style>
  <w:style w:type="paragraph" w:styleId="ListNumber5">
    <w:name w:val="List Number 5"/>
    <w:basedOn w:val="List5"/>
    <w:rsid w:val="004B693B"/>
    <w:pPr>
      <w:numPr>
        <w:numId w:val="6"/>
      </w:numPr>
    </w:pPr>
  </w:style>
  <w:style w:type="paragraph" w:styleId="BlockText">
    <w:name w:val="Block Text"/>
    <w:basedOn w:val="Normal"/>
    <w:rsid w:val="004B693B"/>
    <w:pPr>
      <w:spacing w:after="120"/>
      <w:ind w:left="1440" w:right="1440"/>
    </w:pPr>
  </w:style>
  <w:style w:type="character" w:customStyle="1" w:styleId="Subscript">
    <w:name w:val="Subscript"/>
    <w:basedOn w:val="DefaultParagraphFont"/>
    <w:rsid w:val="004B693B"/>
    <w:rPr>
      <w:sz w:val="16"/>
      <w:vertAlign w:val="subscript"/>
    </w:rPr>
  </w:style>
  <w:style w:type="character" w:customStyle="1" w:styleId="Superscript">
    <w:name w:val="Superscript"/>
    <w:basedOn w:val="DefaultParagraphFont"/>
    <w:rsid w:val="004B693B"/>
    <w:rPr>
      <w:sz w:val="16"/>
      <w:vertAlign w:val="superscript"/>
    </w:rPr>
  </w:style>
  <w:style w:type="character" w:customStyle="1" w:styleId="Symbols">
    <w:name w:val="Symbols"/>
    <w:basedOn w:val="DefaultParagraphFont"/>
    <w:rsid w:val="004B693B"/>
    <w:rPr>
      <w:rFonts w:ascii="Symbol" w:hAnsi="Symbol"/>
    </w:rPr>
  </w:style>
  <w:style w:type="character" w:customStyle="1" w:styleId="MenuOptions">
    <w:name w:val="Menu Options"/>
    <w:basedOn w:val="DefaultParagraphFont"/>
    <w:rsid w:val="004B693B"/>
    <w:rPr>
      <w:rFonts w:ascii="Arial Narrow" w:hAnsi="Arial Narrow"/>
      <w:smallCaps/>
    </w:rPr>
  </w:style>
  <w:style w:type="character" w:customStyle="1" w:styleId="Buttons">
    <w:name w:val="Buttons"/>
    <w:basedOn w:val="DefaultParagraphFont"/>
    <w:rsid w:val="004B693B"/>
    <w:rPr>
      <w:b/>
    </w:rPr>
  </w:style>
  <w:style w:type="character" w:customStyle="1" w:styleId="Underlined">
    <w:name w:val="Underlined"/>
    <w:basedOn w:val="DefaultParagraphFont"/>
    <w:rsid w:val="004B693B"/>
    <w:rPr>
      <w:u w:val="single"/>
    </w:rPr>
  </w:style>
  <w:style w:type="paragraph" w:customStyle="1" w:styleId="TableBodyTextRight">
    <w:name w:val="Table Body Text Right"/>
    <w:basedOn w:val="TableBodyText"/>
    <w:rsid w:val="004B693B"/>
    <w:pPr>
      <w:widowControl w:val="0"/>
      <w:autoSpaceDE w:val="0"/>
      <w:autoSpaceDN w:val="0"/>
      <w:adjustRightInd w:val="0"/>
      <w:jc w:val="right"/>
    </w:pPr>
    <w:rPr>
      <w:rFonts w:cs="Arial"/>
      <w:szCs w:val="18"/>
    </w:rPr>
  </w:style>
  <w:style w:type="paragraph" w:customStyle="1" w:styleId="CopyrightText">
    <w:name w:val="Copyright Text"/>
    <w:basedOn w:val="BodyText"/>
    <w:rsid w:val="004B693B"/>
    <w:rPr>
      <w:sz w:val="18"/>
    </w:rPr>
  </w:style>
  <w:style w:type="paragraph" w:customStyle="1" w:styleId="BodySmallRight">
    <w:name w:val="Body Small Right"/>
    <w:basedOn w:val="BodyTextRight"/>
    <w:rsid w:val="004B693B"/>
    <w:rPr>
      <w:sz w:val="18"/>
      <w:szCs w:val="18"/>
    </w:rPr>
  </w:style>
  <w:style w:type="paragraph" w:customStyle="1" w:styleId="MarginEdition">
    <w:name w:val="Margin Edition"/>
    <w:basedOn w:val="MarginNote"/>
    <w:rsid w:val="004B693B"/>
    <w:pPr>
      <w:spacing w:before="0" w:after="0"/>
    </w:pPr>
    <w:rPr>
      <w:rFonts w:ascii="Times New Roman" w:hAnsi="Times New Roman"/>
      <w:color w:val="999999"/>
    </w:rPr>
  </w:style>
  <w:style w:type="paragraph" w:customStyle="1" w:styleId="Spacer">
    <w:name w:val="Spacer"/>
    <w:basedOn w:val="Normal"/>
    <w:rsid w:val="004B693B"/>
    <w:rPr>
      <w:sz w:val="2"/>
      <w:szCs w:val="2"/>
    </w:rPr>
  </w:style>
  <w:style w:type="character" w:customStyle="1" w:styleId="Small">
    <w:name w:val="Small"/>
    <w:basedOn w:val="DefaultParagraphFont"/>
    <w:rsid w:val="004B693B"/>
    <w:rPr>
      <w:sz w:val="16"/>
    </w:rPr>
  </w:style>
  <w:style w:type="paragraph" w:customStyle="1" w:styleId="WideTable">
    <w:name w:val="Wide Table"/>
    <w:basedOn w:val="Normal"/>
    <w:rsid w:val="004B693B"/>
    <w:pPr>
      <w:ind w:left="-1418"/>
    </w:pPr>
    <w:rPr>
      <w:sz w:val="2"/>
      <w:szCs w:val="2"/>
    </w:rPr>
  </w:style>
  <w:style w:type="character" w:styleId="PageNumber">
    <w:name w:val="page number"/>
    <w:basedOn w:val="DefaultParagraphFont"/>
    <w:rsid w:val="004B693B"/>
  </w:style>
  <w:style w:type="paragraph" w:styleId="Quote">
    <w:name w:val="Quote"/>
    <w:basedOn w:val="Heading1"/>
    <w:link w:val="QuoteChar"/>
    <w:qFormat/>
    <w:rsid w:val="004B693B"/>
    <w:rPr>
      <w:b w:val="0"/>
      <w:sz w:val="72"/>
      <w:szCs w:val="72"/>
      <w:lang w:val="en-NZ"/>
    </w:rPr>
  </w:style>
  <w:style w:type="character" w:customStyle="1" w:styleId="QuoteChar">
    <w:name w:val="Quote Char"/>
    <w:basedOn w:val="DefaultParagraphFont"/>
    <w:link w:val="Quote"/>
    <w:rsid w:val="004B69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93B"/>
    <w:pPr>
      <w:pageBreakBefore/>
    </w:pPr>
  </w:style>
  <w:style w:type="paragraph" w:customStyle="1" w:styleId="Border">
    <w:name w:val="Border"/>
    <w:basedOn w:val="Normal"/>
    <w:qFormat/>
    <w:rsid w:val="004B69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93B"/>
    <w:rPr>
      <w:b/>
      <w:bCs/>
      <w:i/>
      <w:iCs/>
      <w:color w:val="auto"/>
    </w:rPr>
  </w:style>
  <w:style w:type="paragraph" w:styleId="IntenseQuote">
    <w:name w:val="Intense Quote"/>
    <w:basedOn w:val="Normal"/>
    <w:next w:val="Normal"/>
    <w:link w:val="IntenseQuoteChar"/>
    <w:uiPriority w:val="30"/>
    <w:qFormat/>
    <w:rsid w:val="004B69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9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93B"/>
    <w:rPr>
      <w:smallCaps/>
      <w:color w:val="auto"/>
      <w:u w:val="single"/>
    </w:rPr>
  </w:style>
  <w:style w:type="character" w:styleId="IntenseReference">
    <w:name w:val="Intense Reference"/>
    <w:basedOn w:val="DefaultParagraphFont"/>
    <w:uiPriority w:val="32"/>
    <w:qFormat/>
    <w:rsid w:val="004B693B"/>
    <w:rPr>
      <w:b/>
      <w:bCs/>
      <w:smallCaps/>
      <w:color w:val="auto"/>
      <w:spacing w:val="5"/>
      <w:u w:val="single"/>
    </w:rPr>
  </w:style>
  <w:style w:type="paragraph" w:customStyle="1" w:styleId="2ColumnHeading">
    <w:name w:val="2Column Heading"/>
    <w:basedOn w:val="BodyText"/>
    <w:qFormat/>
    <w:rsid w:val="004B693B"/>
    <w:pPr>
      <w:spacing w:after="60"/>
      <w:ind w:left="-2268"/>
    </w:pPr>
    <w:rPr>
      <w:b/>
    </w:rPr>
  </w:style>
  <w:style w:type="paragraph" w:customStyle="1" w:styleId="Heading1TOC">
    <w:name w:val="Heading1 TOC"/>
    <w:basedOn w:val="Normal"/>
    <w:qFormat/>
    <w:rsid w:val="004B693B"/>
    <w:pPr>
      <w:spacing w:before="240" w:after="120"/>
    </w:pPr>
    <w:rPr>
      <w:rFonts w:ascii="Times New Roman" w:hAnsi="Times New Roman"/>
      <w:b/>
      <w:sz w:val="32"/>
    </w:rPr>
  </w:style>
  <w:style w:type="paragraph" w:customStyle="1" w:styleId="Heading2TOC">
    <w:name w:val="Heading2 TOC"/>
    <w:basedOn w:val="Normal"/>
    <w:qFormat/>
    <w:rsid w:val="004B693B"/>
    <w:pPr>
      <w:spacing w:before="240" w:after="60"/>
    </w:pPr>
    <w:rPr>
      <w:rFonts w:ascii="Times New Roman" w:hAnsi="Times New Roman"/>
      <w:b/>
      <w:sz w:val="28"/>
    </w:rPr>
  </w:style>
  <w:style w:type="character" w:customStyle="1" w:styleId="Underline">
    <w:name w:val="Underline"/>
    <w:basedOn w:val="DefaultParagraphFont"/>
    <w:qFormat/>
    <w:rsid w:val="004B693B"/>
    <w:rPr>
      <w:u w:val="single"/>
    </w:rPr>
  </w:style>
  <w:style w:type="character" w:customStyle="1" w:styleId="BoldandItalics">
    <w:name w:val="Bold and Italics"/>
    <w:qFormat/>
    <w:rsid w:val="004B693B"/>
    <w:rPr>
      <w:b/>
      <w:i/>
      <w:u w:val="none"/>
    </w:rPr>
  </w:style>
  <w:style w:type="paragraph" w:styleId="BalloonText">
    <w:name w:val="Balloon Text"/>
    <w:basedOn w:val="Normal"/>
    <w:link w:val="BalloonTextChar"/>
    <w:rsid w:val="004B693B"/>
    <w:rPr>
      <w:rFonts w:ascii="Tahoma" w:hAnsi="Tahoma" w:cs="Tahoma"/>
      <w:sz w:val="16"/>
      <w:szCs w:val="16"/>
    </w:rPr>
  </w:style>
  <w:style w:type="character" w:customStyle="1" w:styleId="BalloonTextChar">
    <w:name w:val="Balloon Text Char"/>
    <w:basedOn w:val="DefaultParagraphFont"/>
    <w:link w:val="BalloonText"/>
    <w:rsid w:val="004B69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9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69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93B"/>
    <w:rPr>
      <w:b/>
      <w:color w:val="660033"/>
      <w:spacing w:val="0"/>
    </w:rPr>
  </w:style>
  <w:style w:type="paragraph" w:customStyle="1" w:styleId="Nameditemlist">
    <w:name w:val="Named item list"/>
    <w:basedOn w:val="BodyText"/>
    <w:qFormat/>
    <w:rsid w:val="004B693B"/>
    <w:pPr>
      <w:tabs>
        <w:tab w:val="left" w:pos="2835"/>
      </w:tabs>
      <w:ind w:left="2835" w:hanging="2835"/>
    </w:pPr>
  </w:style>
  <w:style w:type="paragraph" w:customStyle="1" w:styleId="BodyTextnopadding">
    <w:name w:val="Body Text no padding"/>
    <w:basedOn w:val="BodyText"/>
    <w:qFormat/>
    <w:rsid w:val="004B693B"/>
    <w:pPr>
      <w:spacing w:before="0" w:after="0"/>
    </w:pPr>
  </w:style>
  <w:style w:type="paragraph" w:customStyle="1" w:styleId="BodyTextBold">
    <w:name w:val="Body Text Bold"/>
    <w:basedOn w:val="BodyText"/>
    <w:qFormat/>
    <w:rsid w:val="004B693B"/>
    <w:rPr>
      <w:b/>
    </w:rPr>
  </w:style>
  <w:style w:type="character" w:styleId="Hyperlink">
    <w:name w:val="Hyperlink"/>
    <w:basedOn w:val="DefaultParagraphFont"/>
    <w:uiPriority w:val="99"/>
    <w:unhideWhenUsed/>
    <w:rsid w:val="006403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3129</Characters>
  <Application>Microsoft Office Word</Application>
  <DocSecurity>0</DocSecurity>
  <Lines>94</Lines>
  <Paragraphs>55</Paragraphs>
  <ScaleCrop>false</ScaleCrop>
  <Company>Author-it Software Corporation Ltd.</Company>
  <LinksUpToDate>false</LinksUpToDate>
  <CharactersWithSpaces>3554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MSTLA3007 Control batch washer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2022-12-22T00:44:00Z</dcterms:created>
  <dcterms:modified xsi:type="dcterms:W3CDTF">2022-12-22T00:44:00Z</dcterms:modified>
</cp:coreProperties>
</file>