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0CF" w:rsidP="00B640CF">
      <w:pPr>
        <w:pStyle w:val="Title"/>
      </w:pPr>
      <w:r>
        <w:fldChar w:fldCharType="begin"/>
      </w:r>
      <w:r>
        <w:instrText xml:space="preserve"> TITLE   \* MERGEFORMAT </w:instrText>
      </w:r>
      <w:r>
        <w:fldChar w:fldCharType="separate"/>
      </w:r>
      <w:r>
        <w:t>MSTLA3002 Determine linen rental requirements</w:t>
      </w:r>
      <w:r>
        <w:fldChar w:fldCharType="end"/>
      </w:r>
    </w:p>
    <w:p w:rsidR="00B640CF" w:rsidP="00B640CF">
      <w:pPr>
        <w:pStyle w:val="Version"/>
        <w:sectPr w:rsidSect="00AB67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7FD" w:rsidP="00AB67FD">
      <w:pPr>
        <w:pStyle w:val="SuperHeading"/>
      </w:pPr>
      <w:r w:rsidRPr="00AB67FD">
        <w:t>MSTLA3002 Determine linen rental requirements</w:t>
      </w:r>
    </w:p>
    <w:p w:rsidR="00000000" w:rsidRPr="00AB67FD" w:rsidP="00AB67FD">
      <w:pPr>
        <w:pStyle w:val="Heading1"/>
      </w:pPr>
      <w:bookmarkStart w:id="1" w:name="O_936697"/>
      <w:bookmarkEnd w:id="1"/>
      <w:r w:rsidRPr="00AB67FD">
        <w:t>Modification History</w:t>
      </w:r>
    </w:p>
    <w:p w:rsidR="00000000" w:rsidRPr="00AB67FD" w:rsidP="00B640CF">
      <w:pPr>
        <w:pStyle w:val="BodyText"/>
      </w:pPr>
      <w:r w:rsidRPr="00AB67FD">
        <w:t>Release 1. Supersedes and is equivalent to LMTLA3002A Determine linen rental requirements</w:t>
      </w:r>
    </w:p>
    <w:p w:rsidR="00000000" w:rsidRPr="00AB67FD" w:rsidP="00AB67FD">
      <w:pPr>
        <w:pStyle w:val="Heading1"/>
      </w:pPr>
      <w:bookmarkStart w:id="2" w:name="O_936705"/>
      <w:bookmarkEnd w:id="2"/>
      <w:r w:rsidRPr="00AB67FD">
        <w:t>Application</w:t>
      </w:r>
    </w:p>
    <w:p w:rsidR="00000000" w:rsidRPr="00AB67FD" w:rsidP="00B640CF">
      <w:pPr>
        <w:pStyle w:val="BodyText"/>
      </w:pPr>
      <w:r w:rsidRPr="00AB67FD">
        <w:t xml:space="preserve">This unit of competency covers the skills and knowledge required to determine linen rental requirements for </w:t>
      </w:r>
      <w:r w:rsidRPr="00AB67FD">
        <w:t>a client.</w:t>
      </w:r>
    </w:p>
    <w:p w:rsidR="00000000" w:rsidRPr="00AB67FD" w:rsidP="00B640CF">
      <w:pPr>
        <w:pStyle w:val="BodyText"/>
      </w:pPr>
      <w:r w:rsidRPr="00AB67FD">
        <w:t>The unit of competency applies to selecting appropriate linen rental product and volume, ensuring the efficient scheduling of pickup and delivery timetables, and monitoring rental procedures. It includes identifying quality standards and laundry</w:t>
      </w:r>
      <w:r w:rsidRPr="00AB67FD">
        <w:t xml:space="preserve"> processing requirements.</w:t>
      </w:r>
    </w:p>
    <w:p w:rsidR="00000000" w:rsidRPr="00AB67FD" w:rsidP="00B640CF">
      <w:pPr>
        <w:pStyle w:val="BodyText"/>
      </w:pPr>
      <w:r w:rsidRPr="00AB67FD">
        <w:t>Work may be conducted in small to large scale enterprises and may involve individual and team activities.</w:t>
      </w:r>
    </w:p>
    <w:p w:rsidR="00000000" w:rsidRPr="00AB67FD" w:rsidP="00B640CF">
      <w:pPr>
        <w:pStyle w:val="BodyText"/>
      </w:pPr>
      <w:r w:rsidRPr="00AB67FD">
        <w:t>No licensing, legislative or certification requirements apply to this unit at the time of publication.</w:t>
      </w:r>
    </w:p>
    <w:p w:rsidR="00000000" w:rsidRPr="00AB67FD" w:rsidP="00AB67FD">
      <w:pPr>
        <w:pStyle w:val="Heading1"/>
      </w:pPr>
      <w:bookmarkStart w:id="3" w:name="O_936704"/>
      <w:bookmarkEnd w:id="3"/>
      <w:r w:rsidRPr="00AB67FD">
        <w:t>Pr</w:t>
      </w:r>
      <w:r w:rsidRPr="00AB67FD">
        <w:t>e-requisite Unit</w:t>
      </w:r>
    </w:p>
    <w:p w:rsidR="00000000" w:rsidRPr="00AB67FD" w:rsidP="00B640CF">
      <w:pPr>
        <w:pStyle w:val="BodyText"/>
      </w:pPr>
      <w:r w:rsidRPr="00AB67FD">
        <w:t>Nil</w:t>
      </w:r>
    </w:p>
    <w:p w:rsidR="00000000" w:rsidRPr="00AB67FD" w:rsidP="00AB67FD">
      <w:pPr>
        <w:pStyle w:val="Heading1"/>
      </w:pPr>
      <w:bookmarkStart w:id="4" w:name="O_936703"/>
      <w:bookmarkEnd w:id="4"/>
      <w:r w:rsidRPr="00AB67FD">
        <w:t>Competency Field</w:t>
      </w:r>
    </w:p>
    <w:p w:rsidR="00000000" w:rsidRPr="00AB67FD" w:rsidP="00B640CF">
      <w:pPr>
        <w:pStyle w:val="BodyText"/>
      </w:pPr>
      <w:r w:rsidRPr="00AB67FD">
        <w:t>Laundry operations</w:t>
      </w:r>
    </w:p>
    <w:p w:rsidR="00000000" w:rsidRPr="00AB67FD" w:rsidP="00AB67FD">
      <w:pPr>
        <w:pStyle w:val="Heading1"/>
      </w:pPr>
      <w:bookmarkStart w:id="5" w:name="O_936702"/>
      <w:bookmarkEnd w:id="5"/>
      <w:r w:rsidRPr="00AB67FD">
        <w:t>Unit Sector</w:t>
      </w:r>
    </w:p>
    <w:p w:rsidR="00000000" w:rsidRPr="00AB67FD" w:rsidP="00B640CF">
      <w:pPr>
        <w:pStyle w:val="BodyText"/>
      </w:pPr>
      <w:r w:rsidRPr="00AB67FD">
        <w:t>Not applicable</w:t>
      </w:r>
    </w:p>
    <w:p w:rsidR="00000000" w:rsidRPr="00AB67FD" w:rsidP="00AB67FD">
      <w:pPr>
        <w:pStyle w:val="Heading1"/>
      </w:pPr>
      <w:bookmarkStart w:id="6" w:name="O_936701"/>
      <w:bookmarkEnd w:id="6"/>
      <w:r w:rsidRPr="00AB67F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B67F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Performance criteria describe the performanc</w:t>
            </w:r>
            <w:r w:rsidRPr="00AB67FD">
              <w:t>e needed to demonstrate achievement of the element.</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67FD" w:rsidP="00AB67FD">
            <w:pPr>
              <w:pStyle w:val="BodyText"/>
            </w:pPr>
            <w:r w:rsidRPr="00AB67FD">
              <w:t>1</w:t>
            </w:r>
          </w:p>
        </w:tc>
        <w:tc>
          <w:tcPr>
            <w:tcW w:w="1962" w:type="dxa"/>
            <w:vMerge w:val="restart"/>
            <w:tcBorders>
              <w:top w:val="nil"/>
              <w:left w:val="nil"/>
              <w:bottom w:val="nil"/>
              <w:right w:val="nil"/>
            </w:tcBorders>
            <w:tcMar>
              <w:top w:w="0" w:type="dxa"/>
              <w:left w:w="62" w:type="dxa"/>
              <w:bottom w:w="0" w:type="dxa"/>
              <w:right w:w="62" w:type="dxa"/>
            </w:tcMar>
          </w:tcPr>
          <w:p w:rsidR="00000000" w:rsidRPr="00AB67FD" w:rsidP="00AB67FD">
            <w:pPr>
              <w:pStyle w:val="BodyText"/>
            </w:pPr>
            <w:r w:rsidRPr="00AB67FD">
              <w:rPr>
                <w:rStyle w:val="SpecialBold"/>
              </w:rPr>
              <w:t xml:space="preserve">Determine job </w:t>
            </w:r>
            <w:r w:rsidRPr="00AB67FD">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1.1</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Follow standard operating procedures (SOPs)</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1.2</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Comply with work health and safety (WHS) requirements at all times</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1.3</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Use appropriate personal protective equipment (PPE) in accordance with SOPs</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1.4</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Identify job requirements from specifications, drawings, job sheets or work instructions</w:t>
            </w:r>
          </w:p>
        </w:tc>
      </w:tr>
      <w:tr w:rsidTr="00AB67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67FD">
            <w:pPr>
              <w:pStyle w:val="BodyText"/>
              <w:rPr>
                <w:lang w:val="en-NZ"/>
              </w:rPr>
            </w:pP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67FD" w:rsidP="00AB67FD">
            <w:pPr>
              <w:pStyle w:val="BodyText"/>
            </w:pPr>
            <w:r w:rsidRPr="00AB67FD">
              <w:t>2</w:t>
            </w:r>
          </w:p>
        </w:tc>
        <w:tc>
          <w:tcPr>
            <w:tcW w:w="1962" w:type="dxa"/>
            <w:vMerge w:val="restart"/>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rPr>
                <w:rStyle w:val="SpecialBold"/>
              </w:rPr>
              <w:t>Prepare to provide linen rental</w:t>
            </w: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2.1</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Identify typical linen requirements for types of businesses</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2.2</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Identify client and quality standards of the clients</w:t>
            </w:r>
            <w:r>
              <w:t>’</w:t>
            </w:r>
            <w:r w:rsidRPr="00AB67FD">
              <w:t xml:space="preserve"> industry</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2.3</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 xml:space="preserve">Determine volume of linen and duration of rental period required </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2.4</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Consider function, style and cost requirements to determine preferred linen for client</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2.5</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Select linen and document requirements</w:t>
            </w:r>
          </w:p>
        </w:tc>
      </w:tr>
      <w:tr w:rsidTr="00AB67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67FD">
            <w:pPr>
              <w:pStyle w:val="BodyText"/>
              <w:rPr>
                <w:lang w:val="en-NZ"/>
              </w:rPr>
            </w:pP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67FD" w:rsidP="00AB67FD">
            <w:pPr>
              <w:pStyle w:val="BodyText"/>
            </w:pPr>
            <w:r w:rsidRPr="00AB67FD">
              <w:t>3</w:t>
            </w:r>
          </w:p>
        </w:tc>
        <w:tc>
          <w:tcPr>
            <w:tcW w:w="1962" w:type="dxa"/>
            <w:vMerge w:val="restart"/>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rPr>
                <w:rStyle w:val="SpecialBold"/>
              </w:rPr>
              <w:t>Coordinate delivery and collection timetables</w:t>
            </w: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3.1</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Check selected linen against stock availability and ordering requirements</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3.2</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 xml:space="preserve">Identify and confirm pickup and delivery details  </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3.3</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Finalise linen order and schedule</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3.4</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Confirm orders and delivery and collection requirements with client and document correctly</w:t>
            </w:r>
          </w:p>
        </w:tc>
      </w:tr>
      <w:tr w:rsidTr="00AB67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67FD">
            <w:pPr>
              <w:pStyle w:val="BodyText"/>
              <w:rPr>
                <w:lang w:val="en-NZ"/>
              </w:rPr>
            </w:pP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67FD" w:rsidP="00AB67FD">
            <w:pPr>
              <w:pStyle w:val="BodyText"/>
            </w:pPr>
            <w:r w:rsidRPr="00AB67FD">
              <w:t>4</w:t>
            </w:r>
          </w:p>
        </w:tc>
        <w:tc>
          <w:tcPr>
            <w:tcW w:w="1962" w:type="dxa"/>
            <w:vMerge w:val="restart"/>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rPr>
                <w:rStyle w:val="SpecialBold"/>
              </w:rPr>
              <w:t>Complete linen rental</w:t>
            </w: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4.1</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Confirm orders and delivery and collection requirements with production supervisors</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4.2</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Calculate linen rental c</w:t>
            </w:r>
            <w:r w:rsidRPr="00AB67FD">
              <w:t>osts and provide for client consideration</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4.3</w:t>
            </w:r>
          </w:p>
        </w:tc>
        <w:tc>
          <w:tcPr>
            <w:tcW w:w="561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Confirm linen rental terms and conditions with the client</w:t>
            </w:r>
          </w:p>
        </w:tc>
      </w:tr>
      <w:tr w:rsidTr="00AB67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4.4</w:t>
            </w:r>
          </w:p>
        </w:tc>
        <w:tc>
          <w:tcPr>
            <w:tcW w:w="5610" w:type="dxa"/>
            <w:tcBorders>
              <w:top w:val="nil"/>
              <w:left w:val="nil"/>
              <w:bottom w:val="nil"/>
              <w:right w:val="nil"/>
            </w:tcBorders>
            <w:tcMar>
              <w:top w:w="0" w:type="dxa"/>
              <w:left w:w="62" w:type="dxa"/>
              <w:bottom w:w="0" w:type="dxa"/>
              <w:right w:w="62" w:type="dxa"/>
            </w:tcMar>
          </w:tcPr>
          <w:p w:rsidR="00000000" w:rsidRPr="00AB67FD" w:rsidP="00AB67FD">
            <w:pPr>
              <w:pStyle w:val="BodyText"/>
            </w:pPr>
            <w:r w:rsidRPr="00AB67FD">
              <w:t>Finalise linen rental orders and schedules and document according to workplace procedures</w:t>
            </w:r>
          </w:p>
        </w:tc>
      </w:tr>
    </w:tbl>
    <w:p w:rsidR="00000000" w:rsidRPr="00AB67FD" w:rsidP="00AB67FD">
      <w:pPr>
        <w:pStyle w:val="BodyText"/>
      </w:pPr>
    </w:p>
    <w:p w:rsidR="00000000" w:rsidRPr="00AB67FD" w:rsidP="00AB67FD">
      <w:pPr>
        <w:pStyle w:val="AllowPageBreak"/>
      </w:pPr>
    </w:p>
    <w:p w:rsidR="00000000" w:rsidRPr="00AB67FD" w:rsidP="00AB67FD">
      <w:pPr>
        <w:pStyle w:val="Heading1"/>
      </w:pPr>
      <w:bookmarkStart w:id="7" w:name="O_936700"/>
      <w:bookmarkEnd w:id="7"/>
      <w:r w:rsidRPr="00AB67FD">
        <w:t>Foundation Skills</w:t>
      </w:r>
    </w:p>
    <w:p w:rsidR="00000000" w:rsidRPr="00AB67FD" w:rsidP="00B640CF">
      <w:pPr>
        <w:pStyle w:val="BodyText"/>
      </w:pPr>
      <w:r w:rsidRPr="00AB67FD">
        <w:t>This section describes those required skills (language, literacy and numeracy) that are essential to performance.</w:t>
      </w:r>
    </w:p>
    <w:p w:rsidR="00000000" w:rsidRPr="00AB67FD" w:rsidP="00B640CF">
      <w:pPr>
        <w:pStyle w:val="BodyText"/>
      </w:pPr>
      <w:r w:rsidRPr="00AB67FD">
        <w:t>Foundation skills essential to performance are explicit in the performance criteria of this unit of competency.</w:t>
      </w:r>
    </w:p>
    <w:p w:rsidR="00000000" w:rsidRPr="00AB67FD" w:rsidP="00AB67FD">
      <w:pPr>
        <w:pStyle w:val="Heading1"/>
      </w:pPr>
      <w:bookmarkStart w:id="8" w:name="O_936699"/>
      <w:bookmarkEnd w:id="8"/>
      <w:r w:rsidRPr="00AB67FD">
        <w:t>Range of Con</w:t>
      </w:r>
      <w:r w:rsidRPr="00AB67FD">
        <w:t>ditions</w:t>
      </w:r>
    </w:p>
    <w:tbl>
      <w:tblPr>
        <w:tblW w:w="0" w:type="auto"/>
        <w:tblCellMar>
          <w:left w:w="62" w:type="dxa"/>
          <w:right w:w="62" w:type="dxa"/>
        </w:tblCellMar>
        <w:tblLook w:val="0000"/>
      </w:tblPr>
      <w:tblGrid>
        <w:gridCol w:w="2163"/>
        <w:gridCol w:w="7033"/>
      </w:tblGrid>
      <w:tr w:rsidTr="00B640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t>This field allows for different work environments and conditions that may affect performance. Essential operating conditions that may be present (depending on the work situation, needs of the candidate, accessibility of the item, and local industry</w:t>
            </w:r>
            <w:r w:rsidRPr="00AB67FD">
              <w:t xml:space="preserve"> and regional contexts) are included.</w:t>
            </w:r>
          </w:p>
        </w:tc>
      </w:tr>
      <w:tr w:rsidTr="00B640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67FD" w:rsidP="00AB67FD">
            <w:pPr>
              <w:pStyle w:val="ListBullet"/>
            </w:pPr>
            <w:r w:rsidRPr="00AB67FD">
              <w:t>requirements prescribed by legislation, awards, agreements and conditions of employment</w:t>
            </w:r>
          </w:p>
          <w:p w:rsidR="00000000" w:rsidRPr="00AB67FD" w:rsidP="00AB67FD">
            <w:pPr>
              <w:pStyle w:val="ListBullet"/>
            </w:pPr>
            <w:r w:rsidRPr="00AB67FD">
              <w:t>SOPs</w:t>
            </w:r>
          </w:p>
          <w:p w:rsidR="00000000" w:rsidRPr="00AB67FD" w:rsidP="00AB67FD">
            <w:pPr>
              <w:pStyle w:val="ListBullet"/>
            </w:pPr>
            <w:r w:rsidRPr="00AB67FD">
              <w:t>work instructions</w:t>
            </w:r>
          </w:p>
          <w:p w:rsidR="00000000" w:rsidRPr="00AB67FD" w:rsidP="00AB67FD">
            <w:pPr>
              <w:pStyle w:val="ListBullet"/>
            </w:pPr>
            <w:r w:rsidRPr="00AB67FD">
              <w:t>oral, written and visual communication</w:t>
            </w:r>
          </w:p>
          <w:p w:rsidR="00000000" w:rsidRPr="00AB67FD" w:rsidP="00AB67FD">
            <w:pPr>
              <w:pStyle w:val="ListBullet"/>
            </w:pPr>
            <w:r w:rsidRPr="00AB67FD">
              <w:t>quality practices, including responsibility for maintenance of own work quality and contribution to quality improvement of team or section output</w:t>
            </w:r>
          </w:p>
          <w:p w:rsidR="00000000" w:rsidRPr="00AB67FD" w:rsidP="00AB67FD">
            <w:pPr>
              <w:pStyle w:val="ListBullet"/>
            </w:pPr>
            <w:r w:rsidRPr="00AB67FD">
              <w:t>housekeeping</w:t>
            </w:r>
          </w:p>
          <w:p w:rsidR="00000000" w:rsidRPr="00AB67FD" w:rsidP="00AB67FD">
            <w:pPr>
              <w:pStyle w:val="ListBullet"/>
            </w:pPr>
            <w:r w:rsidRPr="00AB67FD">
              <w:t>tasks related to environmental protection, waste disposal, pollution control and recycling</w:t>
            </w:r>
          </w:p>
          <w:p w:rsidR="00000000" w:rsidRPr="00AB67FD" w:rsidP="00AB67FD">
            <w:pPr>
              <w:pStyle w:val="ListBullet"/>
            </w:pPr>
            <w:r w:rsidRPr="00AB67FD">
              <w:t>WHS pr</w:t>
            </w:r>
            <w:r w:rsidRPr="00AB67FD">
              <w:t>actices</w:t>
            </w:r>
          </w:p>
          <w:p w:rsidR="00000000" w:rsidP="00AB67FD">
            <w:pPr>
              <w:pStyle w:val="BodyText"/>
              <w:rPr>
                <w:lang w:val="en-NZ"/>
              </w:rPr>
            </w:pPr>
          </w:p>
        </w:tc>
      </w:tr>
      <w:tr w:rsidTr="00B640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B67FD" w:rsidP="00AB67FD">
            <w:pPr>
              <w:pStyle w:val="ListBullet"/>
            </w:pPr>
            <w:r w:rsidRPr="00AB67FD">
              <w:t>the relevant industry or Australian Standards that are current at the time this unit is being undertaken</w:t>
            </w:r>
          </w:p>
          <w:p w:rsidR="00000000" w:rsidP="00AB67FD">
            <w:pPr>
              <w:pStyle w:val="BodyText"/>
              <w:rPr>
                <w:lang w:val="en-NZ"/>
              </w:rPr>
            </w:pPr>
          </w:p>
        </w:tc>
      </w:tr>
      <w:tr w:rsidTr="00B640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rPr>
                <w:rStyle w:val="SpecialBold"/>
              </w:rPr>
              <w:t>Typical linen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67FD" w:rsidP="00AB67FD">
            <w:pPr>
              <w:pStyle w:val="ListBullet"/>
            </w:pPr>
            <w:r w:rsidRPr="00AB67FD">
              <w:t>bedding and bathroom linen for motels</w:t>
            </w:r>
          </w:p>
          <w:p w:rsidR="00000000" w:rsidRPr="00AB67FD" w:rsidP="00AB67FD">
            <w:pPr>
              <w:pStyle w:val="ListBullet"/>
            </w:pPr>
            <w:r w:rsidRPr="00AB67FD">
              <w:t>table and kitchen linen for a restaurant</w:t>
            </w:r>
          </w:p>
          <w:p w:rsidR="00000000" w:rsidRPr="00AB67FD" w:rsidP="00AB67FD">
            <w:pPr>
              <w:pStyle w:val="ListBullet"/>
            </w:pPr>
            <w:r w:rsidRPr="00AB67FD">
              <w:t>hospital linen</w:t>
            </w:r>
          </w:p>
          <w:p w:rsidR="00000000" w:rsidRPr="00AB67FD" w:rsidP="00AB67FD">
            <w:pPr>
              <w:pStyle w:val="ListBullet"/>
            </w:pPr>
            <w:r w:rsidRPr="00AB67FD">
              <w:t>institution linen</w:t>
            </w:r>
          </w:p>
          <w:p w:rsidR="00000000" w:rsidP="00AB67FD">
            <w:pPr>
              <w:pStyle w:val="BodyText"/>
              <w:rPr>
                <w:lang w:val="en-NZ"/>
              </w:rPr>
            </w:pPr>
          </w:p>
        </w:tc>
      </w:tr>
      <w:tr w:rsidTr="00B640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rPr>
                <w:rStyle w:val="SpecialBold"/>
              </w:rPr>
              <w:t>Linen quality standards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67FD" w:rsidP="00AB67FD">
            <w:pPr>
              <w:pStyle w:val="ListBullet"/>
            </w:pPr>
            <w:r w:rsidRPr="00AB67FD">
              <w:t xml:space="preserve">guidelines or linen conventions for a particular industry </w:t>
            </w:r>
          </w:p>
          <w:p w:rsidR="00000000" w:rsidRPr="00AB67FD" w:rsidP="00AB67FD">
            <w:pPr>
              <w:pStyle w:val="ListBullet"/>
            </w:pPr>
            <w:r w:rsidRPr="00AB67FD">
              <w:t xml:space="preserve">guidelines or linen conventions for a particular industry </w:t>
            </w:r>
            <w:r w:rsidRPr="00AB67FD">
              <w:t>sector or service level</w:t>
            </w:r>
          </w:p>
          <w:p w:rsidR="00000000" w:rsidRPr="00AB67FD" w:rsidP="00AB67FD">
            <w:pPr>
              <w:pStyle w:val="ListBullet"/>
            </w:pPr>
            <w:r w:rsidRPr="00AB67FD">
              <w:t>requirements of similar or known enterprises</w:t>
            </w:r>
          </w:p>
          <w:p w:rsidR="00000000" w:rsidP="00AB67FD">
            <w:pPr>
              <w:pStyle w:val="BodyText"/>
              <w:rPr>
                <w:lang w:val="en-NZ"/>
              </w:rPr>
            </w:pPr>
          </w:p>
        </w:tc>
      </w:tr>
      <w:tr w:rsidTr="00B640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67FD">
            <w:pPr>
              <w:pStyle w:val="BodyText"/>
              <w:rPr>
                <w:lang w:val="en-NZ"/>
              </w:rPr>
            </w:pPr>
            <w:r w:rsidRPr="00AB67FD">
              <w:rPr>
                <w:rStyle w:val="SpecialBold"/>
              </w:rPr>
              <w:t>Pickup and delivery details include the following:</w:t>
            </w:r>
          </w:p>
        </w:tc>
        <w:tc>
          <w:tcPr>
            <w:tcW w:w="0" w:type="auto"/>
            <w:tcBorders>
              <w:top w:val="nil"/>
              <w:left w:val="nil"/>
              <w:bottom w:val="nil"/>
              <w:right w:val="nil"/>
            </w:tcBorders>
            <w:tcMar>
              <w:top w:w="0" w:type="dxa"/>
              <w:left w:w="62" w:type="dxa"/>
              <w:bottom w:w="0" w:type="dxa"/>
              <w:right w:w="62" w:type="dxa"/>
            </w:tcMar>
          </w:tcPr>
          <w:p w:rsidR="00000000" w:rsidRPr="00AB67FD" w:rsidP="00AB67FD">
            <w:pPr>
              <w:pStyle w:val="ListBullet"/>
            </w:pPr>
            <w:r w:rsidRPr="00AB67FD">
              <w:t>required volume and client location</w:t>
            </w:r>
          </w:p>
          <w:p w:rsidR="00000000" w:rsidRPr="00AB67FD" w:rsidP="00AB67FD">
            <w:pPr>
              <w:pStyle w:val="ListBullet"/>
            </w:pPr>
            <w:r w:rsidRPr="00AB67FD">
              <w:t>production and ordering requirements</w:t>
            </w:r>
          </w:p>
          <w:p w:rsidR="00000000" w:rsidRPr="00AB67FD" w:rsidP="00AB67FD">
            <w:pPr>
              <w:pStyle w:val="ListBullet"/>
            </w:pPr>
            <w:r w:rsidRPr="00AB67FD">
              <w:t>pickup and delivery schedule</w:t>
            </w:r>
          </w:p>
        </w:tc>
      </w:tr>
    </w:tbl>
    <w:p w:rsidR="00000000" w:rsidRPr="00AB67FD" w:rsidP="00AB67FD">
      <w:pPr>
        <w:pStyle w:val="BodyText"/>
      </w:pPr>
    </w:p>
    <w:p w:rsidR="00000000" w:rsidRPr="00AB67FD" w:rsidP="00AB67FD">
      <w:pPr>
        <w:pStyle w:val="AllowPageBreak"/>
      </w:pPr>
    </w:p>
    <w:p w:rsidR="00000000" w:rsidRPr="00AB67FD" w:rsidP="00AB67FD">
      <w:pPr>
        <w:pStyle w:val="Heading1"/>
      </w:pPr>
      <w:bookmarkStart w:id="9" w:name="O_936698"/>
      <w:bookmarkEnd w:id="9"/>
      <w:r w:rsidRPr="00AB67FD">
        <w:t>Unit Mapping Information</w:t>
      </w:r>
    </w:p>
    <w:p w:rsidR="00000000" w:rsidRPr="00AB67FD" w:rsidP="00B640CF">
      <w:pPr>
        <w:pStyle w:val="BodyText"/>
      </w:pPr>
      <w:r w:rsidRPr="00AB67FD">
        <w:t>Release 1. Supersedes and is equivalent to LMTLA3002A Determine linen rental requirements</w:t>
      </w:r>
    </w:p>
    <w:p w:rsidR="00000000" w:rsidRPr="00AB67FD" w:rsidP="00AB67FD">
      <w:pPr>
        <w:pStyle w:val="Heading1"/>
      </w:pPr>
      <w:bookmarkStart w:id="10" w:name="O_936691"/>
      <w:bookmarkEnd w:id="10"/>
      <w:r w:rsidRPr="00AB67FD">
        <w:t>Links</w:t>
      </w:r>
    </w:p>
    <w:p w:rsidR="00000000" w:rsidRPr="00AB67FD" w:rsidP="00B640CF">
      <w:pPr>
        <w:pStyle w:val="BodyText"/>
      </w:pPr>
      <w:r w:rsidRPr="00AB67F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A4168">
        <w:rPr>
          <w:rStyle w:val="Hyperlink"/>
        </w:rPr>
        <w:t>https://vetnet.gov.au/Pages/TrainingDocs.aspx?q=a203ec5c-de7d-406b-b3e1-8f1a9b76e92e</w:t>
      </w:r>
      <w:r>
        <w:fldChar w:fldCharType="end"/>
      </w:r>
    </w:p>
    <w:p w:rsidR="00000000" w:rsidRPr="00AB67FD" w:rsidP="00B640CF">
      <w:pPr>
        <w:pStyle w:val="BodyText"/>
        <w:sectPr w:rsidSect="00AB67FD">
          <w:headerReference w:type="default" r:id="rId10"/>
          <w:footerReference w:type="default" r:id="rId11"/>
          <w:pgSz w:w="11908" w:h="16833"/>
          <w:pgMar w:top="1702" w:right="1418" w:bottom="1702" w:left="1418" w:header="992" w:footer="992" w:gutter="0"/>
          <w:cols w:space="720"/>
          <w:noEndnote/>
          <w:docGrid w:linePitch="299"/>
        </w:sectPr>
      </w:pPr>
    </w:p>
    <w:p w:rsidR="00000000" w:rsidRPr="00AB67FD" w:rsidP="00AB67FD">
      <w:pPr>
        <w:pStyle w:val="SuperHeading"/>
      </w:pPr>
      <w:r w:rsidRPr="00AB67FD">
        <w:t>Assessment Requirements for MSTLA3002 Determine linen rental requirements</w:t>
      </w:r>
    </w:p>
    <w:p w:rsidR="00000000" w:rsidRPr="00AB67FD" w:rsidP="00AB67FD">
      <w:pPr>
        <w:pStyle w:val="Heading1"/>
      </w:pPr>
      <w:bookmarkStart w:id="11" w:name="O_936693"/>
      <w:bookmarkEnd w:id="11"/>
      <w:r w:rsidRPr="00AB67FD">
        <w:t>Modification History</w:t>
      </w:r>
    </w:p>
    <w:p w:rsidR="00000000" w:rsidRPr="00AB67FD" w:rsidP="00B640CF">
      <w:pPr>
        <w:pStyle w:val="BodyText"/>
      </w:pPr>
      <w:r w:rsidRPr="00AB67FD">
        <w:t>Release 1. Supersedes and is equivalent to LMTLA3002A Determine linen rental requirements</w:t>
      </w:r>
    </w:p>
    <w:p w:rsidR="00000000" w:rsidRPr="00AB67FD" w:rsidP="00AB67FD">
      <w:pPr>
        <w:pStyle w:val="Heading1"/>
      </w:pPr>
      <w:bookmarkStart w:id="12" w:name="O_936696"/>
      <w:bookmarkEnd w:id="12"/>
      <w:r w:rsidRPr="00AB67FD">
        <w:t>Performance Evidence</w:t>
      </w:r>
    </w:p>
    <w:p w:rsidR="00000000" w:rsidRPr="00AB67FD" w:rsidP="00B640CF">
      <w:pPr>
        <w:pStyle w:val="BodyText"/>
      </w:pPr>
      <w:r w:rsidRPr="00AB67FD">
        <w:t>Evidence required to demonstrate competence in this unit must be relevant to and satisfy the requirements of the elements and pe</w:t>
      </w:r>
      <w:r w:rsidRPr="00AB67FD">
        <w:t>rformance criteria, and include:</w:t>
      </w:r>
    </w:p>
    <w:p w:rsidR="00000000" w:rsidRPr="00AB67FD" w:rsidP="00AB67FD">
      <w:pPr>
        <w:pStyle w:val="ListBullet"/>
      </w:pPr>
      <w:r w:rsidRPr="00AB67FD">
        <w:t>reading and following work instructions, standard operating procedures (SOPs), safe work practices and other reference material</w:t>
      </w:r>
    </w:p>
    <w:p w:rsidR="00000000" w:rsidRPr="00AB67FD" w:rsidP="00AB67FD">
      <w:pPr>
        <w:pStyle w:val="ListBullet"/>
      </w:pPr>
      <w:r w:rsidRPr="00AB67FD">
        <w:t>complying with relevant standards</w:t>
      </w:r>
    </w:p>
    <w:p w:rsidR="00000000" w:rsidRPr="00AB67FD" w:rsidP="00AB67FD">
      <w:pPr>
        <w:pStyle w:val="ListBullet"/>
      </w:pPr>
      <w:r w:rsidRPr="00AB67FD">
        <w:t>identifying and confirming client requirements on at least t</w:t>
      </w:r>
      <w:r w:rsidRPr="00AB67FD">
        <w:t>wo (2) occasions</w:t>
      </w:r>
    </w:p>
    <w:p w:rsidR="00000000" w:rsidRPr="00AB67FD" w:rsidP="00AB67FD">
      <w:pPr>
        <w:pStyle w:val="ListBullet"/>
      </w:pPr>
      <w:r w:rsidRPr="00AB67FD">
        <w:t>calculating required volume and frequency of linen order</w:t>
      </w:r>
    </w:p>
    <w:p w:rsidR="00000000" w:rsidRPr="00AB67FD" w:rsidP="00AB67FD">
      <w:pPr>
        <w:pStyle w:val="ListBullet"/>
      </w:pPr>
      <w:r w:rsidRPr="00AB67FD">
        <w:t>calculating accurate costing</w:t>
      </w:r>
    </w:p>
    <w:p w:rsidR="00000000" w:rsidRPr="00AB67FD" w:rsidP="00AB67FD">
      <w:pPr>
        <w:pStyle w:val="ListBullet"/>
      </w:pPr>
      <w:r w:rsidRPr="00AB67FD">
        <w:t>coordinating despatch, delivery and collection timetables on at least two (2) occasions</w:t>
      </w:r>
    </w:p>
    <w:p w:rsidR="00000000" w:rsidRPr="00AB67FD" w:rsidP="00AB67FD">
      <w:pPr>
        <w:pStyle w:val="ListBullet"/>
      </w:pPr>
      <w:r w:rsidRPr="00AB67FD">
        <w:t>documenting rental orders and schedules on at least two (2) occas</w:t>
      </w:r>
      <w:r w:rsidRPr="00AB67FD">
        <w:t>ions</w:t>
      </w:r>
    </w:p>
    <w:p w:rsidR="00000000" w:rsidRPr="00AB67FD" w:rsidP="00AB67FD">
      <w:pPr>
        <w:pStyle w:val="ListBullet"/>
      </w:pPr>
      <w:r w:rsidRPr="00AB67FD">
        <w:t>communicating effectively with clients and production personnel to confirm orders and delivery and collection requirements</w:t>
      </w:r>
    </w:p>
    <w:p w:rsidR="00000000" w:rsidRPr="00AB67FD" w:rsidP="00AB67FD">
      <w:pPr>
        <w:pStyle w:val="ListBullet"/>
      </w:pPr>
      <w:r w:rsidRPr="00AB67FD">
        <w:t>finalising linen rental orders and schedules, and documenting according to workplace procedures</w:t>
      </w:r>
    </w:p>
    <w:p w:rsidR="00000000" w:rsidRPr="00AB67FD" w:rsidP="00AB67FD">
      <w:pPr>
        <w:pStyle w:val="ListBullet"/>
      </w:pPr>
      <w:r w:rsidRPr="00AB67FD">
        <w:t>maintaining accurate records.</w:t>
      </w:r>
    </w:p>
    <w:p w:rsidR="00000000" w:rsidRPr="00AB67FD" w:rsidP="00AB67FD">
      <w:pPr>
        <w:pStyle w:val="AllowPageBreak"/>
      </w:pPr>
    </w:p>
    <w:p w:rsidR="00000000" w:rsidRPr="00AB67FD" w:rsidP="00AB67FD">
      <w:pPr>
        <w:pStyle w:val="Heading1"/>
      </w:pPr>
      <w:bookmarkStart w:id="13" w:name="O_936695"/>
      <w:bookmarkEnd w:id="13"/>
      <w:r w:rsidRPr="00AB67FD">
        <w:t>Knowledge Evidence</w:t>
      </w:r>
    </w:p>
    <w:p w:rsidR="00000000" w:rsidRPr="00AB67FD" w:rsidP="00B640CF">
      <w:pPr>
        <w:pStyle w:val="BodyText"/>
      </w:pPr>
      <w:r w:rsidRPr="00AB67FD">
        <w:t>Evidence must be provided that demonstrates knowledge of:</w:t>
      </w:r>
    </w:p>
    <w:p w:rsidR="00000000" w:rsidRPr="00AB67FD" w:rsidP="00AB67FD">
      <w:pPr>
        <w:pStyle w:val="ListBullet"/>
      </w:pPr>
      <w:r w:rsidRPr="00AB67FD">
        <w:t>safe work practices and procedures and use of personal protective equipment (PPE)</w:t>
      </w:r>
    </w:p>
    <w:p w:rsidR="00000000" w:rsidRPr="00AB67FD" w:rsidP="00AB67FD">
      <w:pPr>
        <w:pStyle w:val="ListBullet"/>
      </w:pPr>
      <w:r w:rsidRPr="00AB67FD">
        <w:t>relevant Australian Standards</w:t>
      </w:r>
    </w:p>
    <w:p w:rsidR="00000000" w:rsidRPr="00AB67FD" w:rsidP="00AB67FD">
      <w:pPr>
        <w:pStyle w:val="ListBullet"/>
      </w:pPr>
      <w:r w:rsidRPr="00AB67FD">
        <w:t>types and funct</w:t>
      </w:r>
      <w:r w:rsidRPr="00AB67FD">
        <w:t>ions of various linen for table, bed, bath and kitchen use:</w:t>
      </w:r>
    </w:p>
    <w:p w:rsidR="00000000" w:rsidRPr="00AB67FD" w:rsidP="00AB67FD">
      <w:pPr>
        <w:pStyle w:val="ListBullet2"/>
      </w:pPr>
      <w:r w:rsidRPr="00AB67FD">
        <w:t xml:space="preserve">colour </w:t>
      </w:r>
    </w:p>
    <w:p w:rsidR="00000000" w:rsidRPr="00AB67FD" w:rsidP="00AB67FD">
      <w:pPr>
        <w:pStyle w:val="ListBullet2"/>
      </w:pPr>
      <w:r w:rsidRPr="00AB67FD">
        <w:t>size</w:t>
      </w:r>
    </w:p>
    <w:p w:rsidR="00000000" w:rsidRPr="00AB67FD" w:rsidP="00AB67FD">
      <w:pPr>
        <w:pStyle w:val="ListBullet2"/>
      </w:pPr>
      <w:r w:rsidRPr="00AB67FD">
        <w:t>weight</w:t>
      </w:r>
    </w:p>
    <w:p w:rsidR="00000000" w:rsidRPr="00AB67FD" w:rsidP="00AB67FD">
      <w:pPr>
        <w:pStyle w:val="ListBullet2"/>
      </w:pPr>
      <w:r w:rsidRPr="00AB67FD">
        <w:t xml:space="preserve">warmth </w:t>
      </w:r>
    </w:p>
    <w:p w:rsidR="00000000" w:rsidRPr="00AB67FD" w:rsidP="00AB67FD">
      <w:pPr>
        <w:pStyle w:val="ListBullet2"/>
      </w:pPr>
      <w:r w:rsidRPr="00AB67FD">
        <w:t xml:space="preserve">fibre </w:t>
      </w:r>
    </w:p>
    <w:p w:rsidR="00000000" w:rsidRPr="00AB67FD" w:rsidP="00AB67FD">
      <w:pPr>
        <w:pStyle w:val="ListBullet2"/>
      </w:pPr>
      <w:r w:rsidRPr="00AB67FD">
        <w:t>design</w:t>
      </w:r>
    </w:p>
    <w:p w:rsidR="00000000" w:rsidRPr="00AB67FD" w:rsidP="00AB67FD">
      <w:pPr>
        <w:pStyle w:val="ListBullet2"/>
      </w:pPr>
      <w:r w:rsidRPr="00AB67FD">
        <w:t>stain resistance</w:t>
      </w:r>
    </w:p>
    <w:p w:rsidR="00000000" w:rsidRPr="00AB67FD" w:rsidP="00AB67FD">
      <w:pPr>
        <w:pStyle w:val="ListBullet2"/>
      </w:pPr>
      <w:r w:rsidRPr="00AB67FD">
        <w:t>durability</w:t>
      </w:r>
    </w:p>
    <w:p w:rsidR="00000000" w:rsidRPr="00AB67FD" w:rsidP="00AB67FD">
      <w:pPr>
        <w:pStyle w:val="ListBullet"/>
      </w:pPr>
      <w:r w:rsidRPr="00AB67FD">
        <w:t>quality standards for linen use in the hospitality and health industries</w:t>
      </w:r>
    </w:p>
    <w:p w:rsidR="00000000" w:rsidRPr="00AB67FD" w:rsidP="00AB67FD">
      <w:pPr>
        <w:pStyle w:val="ListBullet"/>
      </w:pPr>
      <w:r w:rsidRPr="00AB67FD">
        <w:t>hygiene and infection control guidelines</w:t>
      </w:r>
    </w:p>
    <w:p w:rsidR="00000000" w:rsidRPr="00AB67FD" w:rsidP="00AB67FD">
      <w:pPr>
        <w:pStyle w:val="ListBullet"/>
      </w:pPr>
      <w:r w:rsidRPr="00AB67FD">
        <w:t>laundry processing requirements</w:t>
      </w:r>
    </w:p>
    <w:p w:rsidR="00000000" w:rsidRPr="00AB67FD" w:rsidP="00AB67FD">
      <w:pPr>
        <w:pStyle w:val="ListBullet"/>
      </w:pPr>
      <w:r w:rsidRPr="00AB67FD">
        <w:t>numeracy and calculations for volume, size and weight</w:t>
      </w:r>
    </w:p>
    <w:p w:rsidR="00000000" w:rsidRPr="00AB67FD" w:rsidP="00AB67FD">
      <w:pPr>
        <w:pStyle w:val="ListBullet"/>
      </w:pPr>
      <w:r w:rsidRPr="00AB67FD">
        <w:t>ordering and scheduling guidelines</w:t>
      </w:r>
    </w:p>
    <w:p w:rsidR="00000000" w:rsidRPr="00AB67FD" w:rsidP="00AB67FD">
      <w:pPr>
        <w:pStyle w:val="ListBullet"/>
      </w:pPr>
      <w:r w:rsidRPr="00AB67FD">
        <w:t>despatch and receival procedures</w:t>
      </w:r>
    </w:p>
    <w:p w:rsidR="00000000" w:rsidRPr="00AB67FD" w:rsidP="00AB67FD">
      <w:pPr>
        <w:pStyle w:val="ListBullet"/>
      </w:pPr>
      <w:r w:rsidRPr="00AB67FD">
        <w:t>workplace procedures</w:t>
      </w:r>
    </w:p>
    <w:p w:rsidR="00000000" w:rsidRPr="00AB67FD" w:rsidP="00AB67FD">
      <w:pPr>
        <w:pStyle w:val="ListBullet"/>
      </w:pPr>
      <w:r w:rsidRPr="00AB67FD">
        <w:t>practices for recording and reporting.</w:t>
      </w:r>
    </w:p>
    <w:p w:rsidR="00000000" w:rsidRPr="00AB67FD" w:rsidP="00AB67FD">
      <w:pPr>
        <w:pStyle w:val="AllowPageBreak"/>
      </w:pPr>
    </w:p>
    <w:p w:rsidR="00000000" w:rsidRPr="00AB67FD" w:rsidP="00AB67FD">
      <w:pPr>
        <w:pStyle w:val="Heading1"/>
      </w:pPr>
      <w:bookmarkStart w:id="14" w:name="O_936694"/>
      <w:bookmarkEnd w:id="14"/>
      <w:r w:rsidRPr="00AB67FD">
        <w:t>Assessment Conditions</w:t>
      </w:r>
    </w:p>
    <w:p w:rsidR="00000000" w:rsidRPr="00AB67FD" w:rsidP="00AB67FD">
      <w:pPr>
        <w:pStyle w:val="ListBullet"/>
      </w:pPr>
      <w:r w:rsidRPr="00AB67FD">
        <w:t>As</w:t>
      </w:r>
      <w:r w:rsidRPr="00AB67FD">
        <w:t>sessors must:</w:t>
      </w:r>
    </w:p>
    <w:p w:rsidR="00000000" w:rsidRPr="00AB67FD" w:rsidP="00AB67FD">
      <w:pPr>
        <w:pStyle w:val="ListBullet2"/>
      </w:pPr>
      <w:r w:rsidRPr="00AB67FD">
        <w:t>satisfy the assessor competency requirements that are in place at the time of the assessment, as set by the VET regulator</w:t>
      </w:r>
    </w:p>
    <w:p w:rsidR="00000000" w:rsidRPr="00AB67FD" w:rsidP="00AB67FD">
      <w:pPr>
        <w:pStyle w:val="ListBullet2"/>
      </w:pPr>
      <w:r w:rsidRPr="00AB67FD">
        <w:t>have vocational competency in determining linen rental requirements, at least to the level being assessed, with relevan</w:t>
      </w:r>
      <w:r w:rsidRPr="00AB67FD">
        <w:t>t industry knowledge and experience.</w:t>
      </w:r>
    </w:p>
    <w:p w:rsidR="00000000" w:rsidRPr="00AB67FD" w:rsidP="00AB67FD">
      <w:pPr>
        <w:pStyle w:val="ListBullet"/>
      </w:pPr>
      <w:r w:rsidRPr="00AB67FD">
        <w:t xml:space="preserve">Assessment should occur in operational workplace situations. Where this is not possible, or where personal </w:t>
      </w:r>
      <w:r w:rsidRPr="00AB67FD">
        <w:t xml:space="preserve">safety or environmental damage are limiting factors, assessment must occur in a sufficiently rigorous simulated environment reflecting realistic operational workplace conditions. This must cover all aspects of workplace performance, including environment, </w:t>
      </w:r>
      <w:r w:rsidRPr="00AB67FD">
        <w:t>task skills, task management skills, contingency management skills and job role environment skills.</w:t>
      </w:r>
    </w:p>
    <w:p w:rsidR="00000000" w:rsidRPr="00AB67FD" w:rsidP="00AB67FD">
      <w:pPr>
        <w:pStyle w:val="ListBullet"/>
      </w:pPr>
      <w:r w:rsidRPr="00AB67FD">
        <w:t>Assessment processes and techniques must be appropriate to the language, literacy and numeracy requirements of the work being performed and the needs of the</w:t>
      </w:r>
      <w:r w:rsidRPr="00AB67FD">
        <w:t xml:space="preserve"> candidate.</w:t>
      </w:r>
    </w:p>
    <w:p w:rsidR="00000000" w:rsidRPr="00AB67FD" w:rsidP="00AB67FD">
      <w:pPr>
        <w:pStyle w:val="ListBullet"/>
      </w:pPr>
      <w:r w:rsidRPr="00AB67FD">
        <w:t>Conditions for assessment must include access to all tools, equipment, materials and documentation required, including relevant workplace procedures, product and manufacturing specifications associated with this unit.</w:t>
      </w:r>
    </w:p>
    <w:p w:rsidR="00000000" w:rsidRPr="00AB67FD" w:rsidP="00AB67FD">
      <w:pPr>
        <w:pStyle w:val="AllowPageBreak"/>
      </w:pPr>
    </w:p>
    <w:p w:rsidR="00000000" w:rsidRPr="00AB67FD" w:rsidP="00AB67FD">
      <w:pPr>
        <w:pStyle w:val="Heading1"/>
      </w:pPr>
      <w:bookmarkStart w:id="15" w:name="O_936692"/>
      <w:bookmarkEnd w:id="15"/>
      <w:r w:rsidRPr="00AB67FD">
        <w:t>Links</w:t>
      </w:r>
    </w:p>
    <w:p w:rsidR="00000000" w:rsidRPr="00AB67FD" w:rsidP="00B640CF">
      <w:pPr>
        <w:pStyle w:val="BodyText"/>
      </w:pPr>
      <w:r w:rsidRPr="00AB67FD">
        <w:t>Com</w:t>
      </w:r>
      <w:r w:rsidRPr="00AB67FD">
        <w:t xml:space="preserve">panion Volume implementation guides are found in VETNet - </w:t>
      </w:r>
      <w:r>
        <w:fldChar w:fldCharType="begin"/>
      </w:r>
      <w:r>
        <w:instrText xml:space="preserve"> HYPERLINK "https://vetnet.gov.au/Pages/TrainingDocs.aspx?q=a203ec5c-de7d-406b-b3e1-8f1a9b76e92e" </w:instrText>
      </w:r>
      <w:r>
        <w:fldChar w:fldCharType="separate"/>
      </w:r>
      <w:r w:rsidRPr="006A4168">
        <w:rPr>
          <w:rStyle w:val="Hyperlink"/>
        </w:rPr>
        <w:t>https://vetnet.gov.au/Pages/TrainingDocs.aspx?q=a203ec5c-de7d-406b-b3e1-8f1a9b76e92e</w:t>
      </w:r>
      <w:r>
        <w:fldChar w:fldCharType="end"/>
      </w:r>
    </w:p>
    <w:p w:rsidR="00000000" w:rsidRPr="00AB67FD" w:rsidP="00AB67FD"/>
    <w:sectPr w:rsidSect="00AB67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FD" w:rsidRPr="00B640CF" w:rsidP="00B640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CF" w:rsidP="00AB67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40CF" w:rsidP="00AB67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640CF" w:rsidP="00AB67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FD" w:rsidP="00AB67FD">
    <w:pPr>
      <w:pStyle w:val="Footer"/>
      <w:framePr w:wrap="around"/>
    </w:pPr>
    <w:r>
      <w:fldChar w:fldCharType="begin"/>
    </w:r>
    <w:r>
      <w:instrText xml:space="preserve"> DOCPROPERTY  Subject  \* MERGEFORMAT </w:instrText>
    </w:r>
    <w:r>
      <w:fldChar w:fldCharType="separate"/>
    </w:r>
    <w:r w:rsidR="00B640CF">
      <w:t>Approved</w:t>
    </w:r>
    <w:r w:rsidR="00B640CF">
      <w:fldChar w:fldCharType="end"/>
    </w:r>
    <w:r>
      <w:tab/>
      <w:t xml:space="preserve">Page </w:t>
    </w:r>
    <w:r>
      <w:fldChar w:fldCharType="begin"/>
    </w:r>
    <w:r>
      <w:instrText xml:space="preserve"> PAGE  \* Arabic  \* MERGEFORMAT </w:instrText>
    </w:r>
    <w:r>
      <w:fldChar w:fldCharType="separate"/>
    </w:r>
    <w:r w:rsidR="00B640C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40CF">
      <w:rPr>
        <w:noProof/>
      </w:rPr>
      <w:t>5</w:t>
    </w:r>
    <w:r>
      <w:rPr>
        <w:noProof/>
      </w:rPr>
      <w:fldChar w:fldCharType="end"/>
    </w:r>
  </w:p>
  <w:p w:rsidR="00AB67FD" w:rsidP="00AB67FD">
    <w:pPr>
      <w:pStyle w:val="Footer"/>
      <w:framePr w:wrap="around"/>
    </w:pPr>
    <w:r>
      <w:t xml:space="preserve">© Commonwealth of Australia, </w:t>
    </w:r>
    <w:r>
      <w:fldChar w:fldCharType="begin"/>
    </w:r>
    <w:r>
      <w:instrText xml:space="preserve"> DATE  \@ "yyyy"  \* MERGEFORMAT </w:instrText>
    </w:r>
    <w:r>
      <w:fldChar w:fldCharType="separate"/>
    </w:r>
    <w:r w:rsidR="00B640CF">
      <w:rPr>
        <w:noProof/>
      </w:rPr>
      <w:t>2025</w:t>
    </w:r>
    <w:r>
      <w:fldChar w:fldCharType="end"/>
    </w:r>
    <w:r>
      <w:tab/>
    </w:r>
    <w:r>
      <w:fldChar w:fldCharType="begin"/>
    </w:r>
    <w:r>
      <w:instrText xml:space="preserve"> DOCPROPERTY  Author  \* MERGEFORMAT </w:instrText>
    </w:r>
    <w:r>
      <w:fldChar w:fldCharType="separate"/>
    </w:r>
    <w:r w:rsidR="00B640CF">
      <w:t>Skills Insight</w:t>
    </w:r>
    <w:r w:rsidR="00B640CF">
      <w:fldChar w:fldCharType="end"/>
    </w:r>
  </w:p>
  <w:p w:rsidR="00AB67FD" w:rsidP="00AB67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7FD" w:rsidRPr="00B640CF" w:rsidP="00B640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CF" w:rsidRPr="002D2AF8" w:rsidP="00AB67FD">
    <w:pPr>
      <w:pStyle w:val="Header"/>
      <w:framePr w:wrap="around"/>
    </w:pPr>
    <w:r>
      <w:fldChar w:fldCharType="begin"/>
    </w:r>
    <w:r>
      <w:instrText xml:space="preserve"> TITLE   \* MERGEFORMAT </w:instrText>
    </w:r>
    <w:r>
      <w:fldChar w:fldCharType="separate"/>
    </w:r>
    <w:r>
      <w:t>MSTLA3002 Determine linen rental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40CF" w:rsidP="00AB67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FD" w:rsidRPr="002D2AF8" w:rsidP="00AB67FD">
    <w:pPr>
      <w:pStyle w:val="Header"/>
      <w:framePr w:wrap="around"/>
    </w:pPr>
    <w:r>
      <w:fldChar w:fldCharType="begin"/>
    </w:r>
    <w:r>
      <w:instrText xml:space="preserve"> TITLE   \* MERGEFORMAT </w:instrText>
    </w:r>
    <w:r>
      <w:fldChar w:fldCharType="separate"/>
    </w:r>
    <w:r w:rsidR="00B640CF">
      <w:t>MSTLA3002 Determine linen rental requirements</w:t>
    </w:r>
    <w:r w:rsidR="00B640CF">
      <w:fldChar w:fldCharType="end"/>
    </w:r>
    <w:r>
      <w:tab/>
      <w:t xml:space="preserve">Date this document was generated: </w:t>
    </w:r>
    <w:r>
      <w:fldChar w:fldCharType="begin"/>
    </w:r>
    <w:r>
      <w:instrText xml:space="preserve"> CREATEDATE  \@ "d MMMM yyyy"  \* MERGEFORMAT </w:instrText>
    </w:r>
    <w:r>
      <w:fldChar w:fldCharType="separate"/>
    </w:r>
    <w:r w:rsidR="00B640CF">
      <w:rPr>
        <w:noProof/>
      </w:rPr>
      <w:t>2 March 2025</w:t>
    </w:r>
    <w:r>
      <w:fldChar w:fldCharType="end"/>
    </w:r>
  </w:p>
  <w:p w:rsidR="00AB67FD" w:rsidP="00AB67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364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C6A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A8D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7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7FD"/>
    <w:pPr>
      <w:spacing w:before="360" w:after="60"/>
      <w:outlineLvl w:val="0"/>
    </w:pPr>
    <w:rPr>
      <w:sz w:val="32"/>
    </w:rPr>
  </w:style>
  <w:style w:type="paragraph" w:styleId="Heading2">
    <w:name w:val="heading 2"/>
    <w:basedOn w:val="HeadingBase"/>
    <w:next w:val="BodyText"/>
    <w:link w:val="Heading2Char"/>
    <w:qFormat/>
    <w:rsid w:val="00AB67FD"/>
    <w:pPr>
      <w:keepLines/>
      <w:spacing w:before="240" w:after="120"/>
      <w:outlineLvl w:val="1"/>
    </w:pPr>
    <w:rPr>
      <w:sz w:val="28"/>
      <w:szCs w:val="40"/>
    </w:rPr>
  </w:style>
  <w:style w:type="paragraph" w:styleId="Heading3">
    <w:name w:val="heading 3"/>
    <w:basedOn w:val="HeadingBase"/>
    <w:next w:val="BodyText"/>
    <w:link w:val="Heading3Char"/>
    <w:qFormat/>
    <w:rsid w:val="00AB67FD"/>
    <w:pPr>
      <w:spacing w:before="180" w:after="120"/>
      <w:outlineLvl w:val="2"/>
    </w:pPr>
    <w:rPr>
      <w:spacing w:val="-10"/>
      <w:kern w:val="32"/>
    </w:rPr>
  </w:style>
  <w:style w:type="paragraph" w:styleId="Heading4">
    <w:name w:val="heading 4"/>
    <w:basedOn w:val="HeadingBase"/>
    <w:next w:val="BodyText"/>
    <w:link w:val="Heading4Char"/>
    <w:qFormat/>
    <w:rsid w:val="00AB67FD"/>
    <w:pPr>
      <w:spacing w:before="160" w:after="120"/>
      <w:outlineLvl w:val="3"/>
    </w:pPr>
    <w:rPr>
      <w:sz w:val="22"/>
    </w:rPr>
  </w:style>
  <w:style w:type="paragraph" w:styleId="Heading5">
    <w:name w:val="heading 5"/>
    <w:basedOn w:val="HeadingBase"/>
    <w:next w:val="Normal"/>
    <w:link w:val="Heading5Char"/>
    <w:qFormat/>
    <w:rsid w:val="00AB67FD"/>
    <w:pPr>
      <w:spacing w:before="80"/>
      <w:outlineLvl w:val="4"/>
    </w:pPr>
    <w:rPr>
      <w:color w:val="918585"/>
      <w:sz w:val="20"/>
    </w:rPr>
  </w:style>
  <w:style w:type="paragraph" w:styleId="Heading6">
    <w:name w:val="heading 6"/>
    <w:basedOn w:val="HeadingBase"/>
    <w:next w:val="Normal"/>
    <w:link w:val="Heading6Char"/>
    <w:qFormat/>
    <w:rsid w:val="00AB67FD"/>
    <w:pPr>
      <w:spacing w:before="60"/>
      <w:outlineLvl w:val="5"/>
    </w:pPr>
    <w:rPr>
      <w:color w:val="918585"/>
      <w:sz w:val="20"/>
    </w:rPr>
  </w:style>
  <w:style w:type="paragraph" w:styleId="Heading7">
    <w:name w:val="heading 7"/>
    <w:basedOn w:val="Normal"/>
    <w:next w:val="Normal"/>
    <w:link w:val="Heading7Char"/>
    <w:qFormat/>
    <w:rsid w:val="00AB67FD"/>
    <w:pPr>
      <w:ind w:left="720"/>
      <w:outlineLvl w:val="6"/>
    </w:pPr>
    <w:rPr>
      <w:i/>
    </w:rPr>
  </w:style>
  <w:style w:type="paragraph" w:styleId="Heading8">
    <w:name w:val="heading 8"/>
    <w:basedOn w:val="Normal"/>
    <w:next w:val="Normal"/>
    <w:link w:val="Heading8Char"/>
    <w:qFormat/>
    <w:rsid w:val="00AB67FD"/>
    <w:pPr>
      <w:ind w:left="720"/>
      <w:outlineLvl w:val="7"/>
    </w:pPr>
    <w:rPr>
      <w:i/>
    </w:rPr>
  </w:style>
  <w:style w:type="paragraph" w:styleId="Heading9">
    <w:name w:val="heading 9"/>
    <w:basedOn w:val="Normal"/>
    <w:next w:val="Normal"/>
    <w:link w:val="Heading9Char"/>
    <w:qFormat/>
    <w:rsid w:val="00AB67FD"/>
    <w:pPr>
      <w:ind w:left="720"/>
      <w:outlineLvl w:val="8"/>
    </w:pPr>
    <w:rPr>
      <w:i/>
    </w:rPr>
  </w:style>
  <w:style w:type="character" w:default="1" w:styleId="DefaultParagraphFont">
    <w:name w:val="Default Paragraph Font"/>
    <w:uiPriority w:val="1"/>
    <w:unhideWhenUsed/>
    <w:rsid w:val="00AB67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7FD"/>
  </w:style>
  <w:style w:type="character" w:customStyle="1" w:styleId="Heading1Char">
    <w:name w:val="Heading 1 Char"/>
    <w:basedOn w:val="DefaultParagraphFont"/>
    <w:link w:val="Heading1"/>
    <w:rsid w:val="00AB67FD"/>
    <w:rPr>
      <w:rFonts w:ascii="Times New Roman" w:eastAsia="Times New Roman" w:hAnsi="Times New Roman" w:cs="Times New Roman"/>
      <w:b/>
      <w:sz w:val="32"/>
      <w:szCs w:val="20"/>
      <w:lang w:eastAsia="en-US"/>
    </w:rPr>
  </w:style>
  <w:style w:type="paragraph" w:styleId="BodyText">
    <w:name w:val="Body Text"/>
    <w:basedOn w:val="Normal"/>
    <w:link w:val="BodyTextChar"/>
    <w:rsid w:val="00AB67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7FD"/>
    <w:rPr>
      <w:rFonts w:ascii="Times New Roman" w:eastAsia="Times New Roman" w:hAnsi="Times New Roman" w:cs="Times New Roman"/>
      <w:sz w:val="24"/>
      <w:lang w:eastAsia="en-US"/>
    </w:rPr>
  </w:style>
  <w:style w:type="paragraph" w:styleId="ListBullet">
    <w:name w:val="List Bullet"/>
    <w:basedOn w:val="List"/>
    <w:rsid w:val="00AB67FD"/>
    <w:pPr>
      <w:numPr>
        <w:numId w:val="12"/>
      </w:numPr>
      <w:tabs>
        <w:tab w:val="clear" w:pos="340"/>
      </w:tabs>
      <w:spacing w:before="40" w:after="40"/>
    </w:pPr>
  </w:style>
  <w:style w:type="character" w:customStyle="1" w:styleId="SpecialBold">
    <w:name w:val="Special Bold"/>
    <w:basedOn w:val="DefaultParagraphFont"/>
    <w:rsid w:val="00AB67FD"/>
    <w:rPr>
      <w:b/>
      <w:spacing w:val="0"/>
    </w:rPr>
  </w:style>
  <w:style w:type="paragraph" w:styleId="ListBullet2">
    <w:name w:val="List Bullet 2"/>
    <w:basedOn w:val="List2"/>
    <w:rsid w:val="00AB67FD"/>
    <w:pPr>
      <w:numPr>
        <w:numId w:val="13"/>
      </w:numPr>
      <w:tabs>
        <w:tab w:val="clear" w:pos="680"/>
      </w:tabs>
    </w:pPr>
  </w:style>
  <w:style w:type="paragraph" w:customStyle="1" w:styleId="SuperHeading">
    <w:name w:val="SuperHeading"/>
    <w:basedOn w:val="Normal"/>
    <w:rsid w:val="00AB67FD"/>
    <w:pPr>
      <w:spacing w:before="240" w:after="120"/>
      <w:outlineLvl w:val="0"/>
    </w:pPr>
    <w:rPr>
      <w:rFonts w:ascii="Times New Roman" w:hAnsi="Times New Roman"/>
      <w:b/>
      <w:sz w:val="32"/>
    </w:rPr>
  </w:style>
  <w:style w:type="paragraph" w:customStyle="1" w:styleId="AllowPageBreak">
    <w:name w:val="AllowPageBreak"/>
    <w:rsid w:val="00AB67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7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7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7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7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7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7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7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7FD"/>
    <w:rPr>
      <w:rFonts w:ascii="Courier New" w:eastAsia="Times New Roman" w:hAnsi="Courier New" w:cs="Times New Roman"/>
      <w:i/>
      <w:szCs w:val="20"/>
      <w:lang w:eastAsia="en-US"/>
    </w:rPr>
  </w:style>
  <w:style w:type="paragraph" w:customStyle="1" w:styleId="HeadingBase">
    <w:name w:val="Heading Base"/>
    <w:rsid w:val="00AB67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7FD"/>
    <w:pPr>
      <w:tabs>
        <w:tab w:val="right" w:leader="dot" w:pos="9072"/>
      </w:tabs>
      <w:ind w:left="567"/>
    </w:pPr>
    <w:rPr>
      <w:szCs w:val="22"/>
    </w:rPr>
  </w:style>
  <w:style w:type="paragraph" w:customStyle="1" w:styleId="TOCBase">
    <w:name w:val="TOC Base"/>
    <w:rsid w:val="00AB67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7FD"/>
    <w:pPr>
      <w:tabs>
        <w:tab w:val="right" w:leader="dot" w:pos="9072"/>
      </w:tabs>
      <w:spacing w:before="40" w:after="40"/>
      <w:ind w:left="284"/>
    </w:pPr>
    <w:rPr>
      <w:rFonts w:ascii="Times New Roman" w:hAnsi="Times New Roman"/>
    </w:rPr>
  </w:style>
  <w:style w:type="paragraph" w:styleId="TOC1">
    <w:name w:val="toc 1"/>
    <w:basedOn w:val="TOCBase"/>
    <w:next w:val="Normal"/>
    <w:rsid w:val="00AB67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7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7FD"/>
    <w:rPr>
      <w:rFonts w:ascii="Times New Roman" w:eastAsia="Times New Roman" w:hAnsi="Times New Roman" w:cs="Times New Roman"/>
      <w:sz w:val="16"/>
      <w:lang w:eastAsia="en-US"/>
    </w:rPr>
  </w:style>
  <w:style w:type="paragraph" w:styleId="Title">
    <w:name w:val="Title"/>
    <w:basedOn w:val="HeadingBase"/>
    <w:link w:val="TitleChar"/>
    <w:qFormat/>
    <w:rsid w:val="00AB67FD"/>
    <w:pPr>
      <w:spacing w:before="5040"/>
      <w:jc w:val="center"/>
    </w:pPr>
    <w:rPr>
      <w:sz w:val="48"/>
      <w:szCs w:val="72"/>
      <w:lang w:val="en-US"/>
    </w:rPr>
  </w:style>
  <w:style w:type="character" w:customStyle="1" w:styleId="TitleChar">
    <w:name w:val="Title Char"/>
    <w:basedOn w:val="DefaultParagraphFont"/>
    <w:link w:val="Title"/>
    <w:rsid w:val="00AB67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7FD"/>
    <w:pPr>
      <w:tabs>
        <w:tab w:val="left" w:pos="3600"/>
        <w:tab w:val="left" w:pos="3958"/>
      </w:tabs>
    </w:pPr>
  </w:style>
  <w:style w:type="paragraph" w:styleId="List">
    <w:name w:val="List"/>
    <w:basedOn w:val="BodyText"/>
    <w:next w:val="BodyText"/>
    <w:rsid w:val="00AB67FD"/>
    <w:pPr>
      <w:tabs>
        <w:tab w:val="left" w:pos="340"/>
      </w:tabs>
      <w:spacing w:before="60" w:after="60"/>
      <w:ind w:left="340" w:hanging="340"/>
    </w:pPr>
  </w:style>
  <w:style w:type="paragraph" w:customStyle="1" w:styleId="Note">
    <w:name w:val="Note"/>
    <w:basedOn w:val="BodyText"/>
    <w:rsid w:val="00AB67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7FD"/>
    <w:pPr>
      <w:framePr w:wrap="auto" w:hAnchor="text" w:y="6049"/>
    </w:pPr>
    <w:rPr>
      <w:color w:val="000000"/>
      <w:sz w:val="40"/>
    </w:rPr>
  </w:style>
  <w:style w:type="paragraph" w:customStyle="1" w:styleId="TOCTitle">
    <w:name w:val="TOCTitle"/>
    <w:basedOn w:val="Heading1"/>
    <w:rsid w:val="00AB67FD"/>
    <w:pPr>
      <w:spacing w:after="240"/>
      <w:jc w:val="center"/>
      <w:outlineLvl w:val="9"/>
    </w:pPr>
    <w:rPr>
      <w:caps/>
    </w:rPr>
  </w:style>
  <w:style w:type="paragraph" w:customStyle="1" w:styleId="Version">
    <w:name w:val="Version"/>
    <w:rsid w:val="00AB67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7FD"/>
    <w:pPr>
      <w:keepNext w:val="0"/>
      <w:tabs>
        <w:tab w:val="right" w:pos="4176"/>
      </w:tabs>
      <w:ind w:left="198" w:hanging="198"/>
    </w:pPr>
    <w:rPr>
      <w:rFonts w:ascii="Garamond" w:hAnsi="Garamond"/>
    </w:rPr>
  </w:style>
  <w:style w:type="paragraph" w:styleId="IndexHeading">
    <w:name w:val="index heading"/>
    <w:basedOn w:val="Normal"/>
    <w:next w:val="Index1"/>
    <w:semiHidden/>
    <w:rsid w:val="00AB67FD"/>
    <w:pPr>
      <w:spacing w:before="120" w:after="120"/>
    </w:pPr>
    <w:rPr>
      <w:rFonts w:ascii="Arial" w:hAnsi="Arial"/>
      <w:b/>
      <w:color w:val="918585"/>
      <w:sz w:val="24"/>
    </w:rPr>
  </w:style>
  <w:style w:type="paragraph" w:styleId="Header">
    <w:name w:val="header"/>
    <w:basedOn w:val="Normal"/>
    <w:link w:val="HeaderChar"/>
    <w:rsid w:val="00AB67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7FD"/>
    <w:rPr>
      <w:rFonts w:ascii="Times New Roman" w:eastAsia="Times New Roman" w:hAnsi="Times New Roman" w:cs="Times New Roman"/>
      <w:sz w:val="16"/>
      <w:szCs w:val="20"/>
      <w:lang w:val="en-GB" w:eastAsia="en-US"/>
    </w:rPr>
  </w:style>
  <w:style w:type="paragraph" w:customStyle="1" w:styleId="Chapter">
    <w:name w:val="Chapter"/>
    <w:basedOn w:val="Normal"/>
    <w:rsid w:val="00AB67FD"/>
    <w:pPr>
      <w:spacing w:before="240"/>
    </w:pPr>
    <w:rPr>
      <w:rFonts w:ascii="Times New Roman" w:hAnsi="Times New Roman"/>
      <w:smallCaps/>
      <w:spacing w:val="80"/>
      <w:sz w:val="28"/>
    </w:rPr>
  </w:style>
  <w:style w:type="paragraph" w:customStyle="1" w:styleId="InChapter">
    <w:name w:val="InChapter"/>
    <w:basedOn w:val="Heading3"/>
    <w:rsid w:val="00AB67FD"/>
    <w:pPr>
      <w:spacing w:after="240"/>
      <w:outlineLvl w:val="9"/>
    </w:pPr>
    <w:rPr>
      <w:noProof/>
    </w:rPr>
  </w:style>
  <w:style w:type="paragraph" w:styleId="Index2">
    <w:name w:val="index 2"/>
    <w:basedOn w:val="Normal"/>
    <w:next w:val="Normal"/>
    <w:semiHidden/>
    <w:rsid w:val="00AB67FD"/>
    <w:pPr>
      <w:tabs>
        <w:tab w:val="right" w:pos="4176"/>
      </w:tabs>
      <w:ind w:left="568" w:hanging="284"/>
    </w:pPr>
    <w:rPr>
      <w:rFonts w:ascii="Garamond" w:hAnsi="Garamond"/>
    </w:rPr>
  </w:style>
  <w:style w:type="paragraph" w:customStyle="1" w:styleId="Byline">
    <w:name w:val="Byline"/>
    <w:rsid w:val="00AB67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7FD"/>
    <w:pPr>
      <w:tabs>
        <w:tab w:val="clear" w:pos="3600"/>
        <w:tab w:val="clear" w:pos="3958"/>
      </w:tabs>
      <w:jc w:val="right"/>
    </w:pPr>
  </w:style>
  <w:style w:type="character" w:styleId="Emphasis">
    <w:name w:val="Emphasis"/>
    <w:basedOn w:val="DefaultParagraphFont"/>
    <w:qFormat/>
    <w:rsid w:val="00AB67FD"/>
    <w:rPr>
      <w:i/>
    </w:rPr>
  </w:style>
  <w:style w:type="paragraph" w:styleId="Caption">
    <w:name w:val="caption"/>
    <w:basedOn w:val="BodyText"/>
    <w:next w:val="Normal"/>
    <w:qFormat/>
    <w:rsid w:val="00AB67FD"/>
    <w:pPr>
      <w:framePr w:w="2268" w:hSpace="181" w:vSpace="181" w:wrap="around" w:vAnchor="text" w:hAnchor="page" w:x="1135" w:y="285" w:anchorLock="1"/>
    </w:pPr>
    <w:rPr>
      <w:i/>
    </w:rPr>
  </w:style>
  <w:style w:type="paragraph" w:customStyle="1" w:styleId="MiniTOCTitle">
    <w:name w:val="MiniTOCTitle"/>
    <w:basedOn w:val="Heading4"/>
    <w:rsid w:val="00AB67FD"/>
    <w:pPr>
      <w:spacing w:before="240"/>
      <w:outlineLvl w:val="9"/>
    </w:pPr>
    <w:rPr>
      <w:noProof/>
      <w:sz w:val="24"/>
    </w:rPr>
  </w:style>
  <w:style w:type="paragraph" w:customStyle="1" w:styleId="MiniTOCItem">
    <w:name w:val="MiniTOCItem"/>
    <w:basedOn w:val="ListBullet"/>
    <w:rsid w:val="00AB67FD"/>
    <w:pPr>
      <w:numPr>
        <w:numId w:val="0"/>
      </w:numPr>
      <w:tabs>
        <w:tab w:val="right" w:leader="dot" w:pos="6521"/>
      </w:tabs>
      <w:spacing w:before="0" w:after="0"/>
    </w:pPr>
  </w:style>
  <w:style w:type="paragraph" w:customStyle="1" w:styleId="TOFTitle">
    <w:name w:val="TOFTitle"/>
    <w:basedOn w:val="TOCTitle"/>
    <w:rsid w:val="00AB67FD"/>
  </w:style>
  <w:style w:type="paragraph" w:styleId="TableofFigures">
    <w:name w:val="table of figures"/>
    <w:basedOn w:val="Normal"/>
    <w:next w:val="Normal"/>
    <w:semiHidden/>
    <w:rsid w:val="00AB67FD"/>
    <w:pPr>
      <w:tabs>
        <w:tab w:val="right" w:leader="dot" w:pos="9072"/>
      </w:tabs>
      <w:ind w:left="970" w:hanging="403"/>
    </w:pPr>
    <w:rPr>
      <w:rFonts w:ascii="Times New Roman" w:hAnsi="Times New Roman"/>
      <w:b/>
    </w:rPr>
  </w:style>
  <w:style w:type="paragraph" w:styleId="ListNumber">
    <w:name w:val="List Number"/>
    <w:basedOn w:val="List"/>
    <w:rsid w:val="00AB67FD"/>
    <w:pPr>
      <w:numPr>
        <w:numId w:val="15"/>
      </w:numPr>
      <w:tabs>
        <w:tab w:val="clear" w:pos="340"/>
      </w:tabs>
    </w:pPr>
  </w:style>
  <w:style w:type="character" w:customStyle="1" w:styleId="WingdingSymbols">
    <w:name w:val="Wingding Symbols"/>
    <w:rsid w:val="00AB67FD"/>
    <w:rPr>
      <w:rFonts w:ascii="Wingdings" w:hAnsi="Wingdings"/>
    </w:rPr>
  </w:style>
  <w:style w:type="paragraph" w:customStyle="1" w:styleId="TableHeading">
    <w:name w:val="Table Heading"/>
    <w:basedOn w:val="HeadingBase"/>
    <w:rsid w:val="00AB67FD"/>
    <w:pPr>
      <w:keepLines/>
      <w:pBdr>
        <w:bottom w:val="single" w:sz="6" w:space="1" w:color="918585"/>
      </w:pBdr>
      <w:spacing w:before="240"/>
    </w:pPr>
  </w:style>
  <w:style w:type="character" w:customStyle="1" w:styleId="HotSpot">
    <w:name w:val="HotSpot"/>
    <w:rsid w:val="00AB67FD"/>
    <w:rPr>
      <w:color w:val="0033CC"/>
      <w:u w:val="none"/>
    </w:rPr>
  </w:style>
  <w:style w:type="paragraph" w:customStyle="1" w:styleId="BodyTextRight">
    <w:name w:val="Body Text Right"/>
    <w:basedOn w:val="BodyText"/>
    <w:rsid w:val="00AB67FD"/>
    <w:pPr>
      <w:spacing w:before="0" w:after="0"/>
      <w:jc w:val="right"/>
    </w:pPr>
  </w:style>
  <w:style w:type="paragraph" w:styleId="Index3">
    <w:name w:val="index 3"/>
    <w:basedOn w:val="ListNumber2"/>
    <w:next w:val="Normal"/>
    <w:semiHidden/>
    <w:rsid w:val="00AB67FD"/>
    <w:pPr>
      <w:numPr>
        <w:numId w:val="0"/>
      </w:numPr>
      <w:tabs>
        <w:tab w:val="right" w:leader="dot" w:pos="4176"/>
      </w:tabs>
    </w:pPr>
  </w:style>
  <w:style w:type="paragraph" w:styleId="ListNumber2">
    <w:name w:val="List Number 2"/>
    <w:basedOn w:val="List2"/>
    <w:rsid w:val="00AB67FD"/>
    <w:pPr>
      <w:numPr>
        <w:numId w:val="10"/>
      </w:numPr>
      <w:tabs>
        <w:tab w:val="clear" w:pos="1060"/>
      </w:tabs>
    </w:pPr>
  </w:style>
  <w:style w:type="paragraph" w:customStyle="1" w:styleId="MarginNote">
    <w:name w:val="Margin Note"/>
    <w:basedOn w:val="BodyText"/>
    <w:rsid w:val="00AB67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7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7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7FD"/>
    <w:rPr>
      <w:sz w:val="32"/>
    </w:rPr>
  </w:style>
  <w:style w:type="paragraph" w:customStyle="1" w:styleId="HeadingProcedure">
    <w:name w:val="Heading Procedure"/>
    <w:basedOn w:val="HeadingBase"/>
    <w:next w:val="Normal"/>
    <w:rsid w:val="00AB67FD"/>
    <w:pPr>
      <w:tabs>
        <w:tab w:val="left" w:pos="0"/>
      </w:tabs>
      <w:spacing w:before="120" w:after="60"/>
    </w:pPr>
    <w:rPr>
      <w:i/>
      <w:color w:val="918585"/>
      <w:sz w:val="22"/>
    </w:rPr>
  </w:style>
  <w:style w:type="paragraph" w:customStyle="1" w:styleId="TableBodyText">
    <w:name w:val="Table Body Text"/>
    <w:basedOn w:val="BodyText"/>
    <w:rsid w:val="00AB67FD"/>
    <w:pPr>
      <w:spacing w:before="60" w:after="60"/>
    </w:pPr>
  </w:style>
  <w:style w:type="paragraph" w:styleId="ListContinue">
    <w:name w:val="List Continue"/>
    <w:basedOn w:val="List"/>
    <w:rsid w:val="00AB67FD"/>
    <w:pPr>
      <w:ind w:firstLine="0"/>
    </w:pPr>
  </w:style>
  <w:style w:type="paragraph" w:customStyle="1" w:styleId="ListNote">
    <w:name w:val="List Note"/>
    <w:basedOn w:val="List"/>
    <w:rsid w:val="00AB67FD"/>
    <w:pPr>
      <w:pBdr>
        <w:top w:val="single" w:sz="6" w:space="2" w:color="918585"/>
        <w:bottom w:val="single" w:sz="6" w:space="2" w:color="918585"/>
      </w:pBdr>
      <w:tabs>
        <w:tab w:val="left" w:pos="1021"/>
      </w:tabs>
      <w:ind w:firstLine="0"/>
    </w:pPr>
  </w:style>
  <w:style w:type="paragraph" w:customStyle="1" w:styleId="Warning">
    <w:name w:val="Warning"/>
    <w:basedOn w:val="BodyText"/>
    <w:rsid w:val="00AB67FD"/>
    <w:pPr>
      <w:shd w:val="clear" w:color="auto" w:fill="D9D9D9"/>
      <w:tabs>
        <w:tab w:val="left" w:pos="992"/>
      </w:tabs>
      <w:ind w:left="119" w:right="119"/>
    </w:pPr>
    <w:rPr>
      <w:sz w:val="20"/>
    </w:rPr>
  </w:style>
  <w:style w:type="paragraph" w:customStyle="1" w:styleId="MarginIcons">
    <w:name w:val="Margin Icons"/>
    <w:basedOn w:val="BodyText"/>
    <w:rsid w:val="00AB67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7FD"/>
    <w:rPr>
      <w:rFonts w:ascii="Courier New" w:hAnsi="Courier New"/>
    </w:rPr>
  </w:style>
  <w:style w:type="paragraph" w:customStyle="1" w:styleId="NoteBullet">
    <w:name w:val="Note Bullet"/>
    <w:basedOn w:val="Note"/>
    <w:rsid w:val="00AB67FD"/>
    <w:pPr>
      <w:tabs>
        <w:tab w:val="clear" w:pos="680"/>
      </w:tabs>
      <w:spacing w:before="60" w:after="60"/>
    </w:pPr>
  </w:style>
  <w:style w:type="paragraph" w:customStyle="1" w:styleId="SubHeading2">
    <w:name w:val="SubHeading2"/>
    <w:basedOn w:val="HeadingBase"/>
    <w:rsid w:val="00AB67FD"/>
    <w:pPr>
      <w:spacing w:before="240" w:after="60"/>
    </w:pPr>
    <w:rPr>
      <w:sz w:val="20"/>
    </w:rPr>
  </w:style>
  <w:style w:type="paragraph" w:customStyle="1" w:styleId="SubHeading1">
    <w:name w:val="SubHeading1"/>
    <w:basedOn w:val="HeadingBase"/>
    <w:rsid w:val="00AB67FD"/>
    <w:pPr>
      <w:spacing w:before="240" w:after="60"/>
    </w:pPr>
    <w:rPr>
      <w:color w:val="918585"/>
      <w:sz w:val="22"/>
    </w:rPr>
  </w:style>
  <w:style w:type="paragraph" w:customStyle="1" w:styleId="SideHeading">
    <w:name w:val="Side Heading"/>
    <w:basedOn w:val="HeadingBase"/>
    <w:rsid w:val="00AB67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7FD"/>
    <w:pPr>
      <w:tabs>
        <w:tab w:val="num" w:pos="360"/>
      </w:tabs>
    </w:pPr>
  </w:style>
  <w:style w:type="paragraph" w:styleId="PlainText">
    <w:name w:val="Plain Text"/>
    <w:basedOn w:val="Normal"/>
    <w:link w:val="PlainTextChar"/>
    <w:rsid w:val="00AB67FD"/>
    <w:rPr>
      <w:sz w:val="20"/>
    </w:rPr>
  </w:style>
  <w:style w:type="character" w:customStyle="1" w:styleId="PlainTextChar">
    <w:name w:val="Plain Text Char"/>
    <w:basedOn w:val="DefaultParagraphFont"/>
    <w:link w:val="PlainText"/>
    <w:rsid w:val="00AB67FD"/>
    <w:rPr>
      <w:rFonts w:ascii="Courier New" w:eastAsia="Times New Roman" w:hAnsi="Courier New" w:cs="Times New Roman"/>
      <w:sz w:val="20"/>
      <w:szCs w:val="20"/>
      <w:lang w:eastAsia="en-US"/>
    </w:rPr>
  </w:style>
  <w:style w:type="character" w:customStyle="1" w:styleId="MenuOption">
    <w:name w:val="Menu Option"/>
    <w:basedOn w:val="DefaultParagraphFont"/>
    <w:rsid w:val="00AB67FD"/>
    <w:rPr>
      <w:b/>
      <w:smallCaps/>
    </w:rPr>
  </w:style>
  <w:style w:type="paragraph" w:customStyle="1" w:styleId="TableListNumber">
    <w:name w:val="Table List Number"/>
    <w:basedOn w:val="ListNumber"/>
    <w:rsid w:val="00AB67FD"/>
    <w:pPr>
      <w:numPr>
        <w:numId w:val="0"/>
      </w:numPr>
    </w:pPr>
  </w:style>
  <w:style w:type="paragraph" w:styleId="TOC4">
    <w:name w:val="toc 4"/>
    <w:basedOn w:val="TOCBase"/>
    <w:next w:val="Normal"/>
    <w:semiHidden/>
    <w:rsid w:val="00AB67FD"/>
    <w:pPr>
      <w:tabs>
        <w:tab w:val="right" w:leader="dot" w:pos="9071"/>
      </w:tabs>
      <w:ind w:left="1701"/>
    </w:pPr>
  </w:style>
  <w:style w:type="paragraph" w:customStyle="1" w:styleId="ListAlpha">
    <w:name w:val="List Alpha"/>
    <w:basedOn w:val="List"/>
    <w:rsid w:val="00AB67FD"/>
    <w:pPr>
      <w:numPr>
        <w:numId w:val="9"/>
      </w:numPr>
    </w:pPr>
  </w:style>
  <w:style w:type="paragraph" w:customStyle="1" w:styleId="ListAlpha2">
    <w:name w:val="List Alpha 2"/>
    <w:basedOn w:val="List2"/>
    <w:rsid w:val="00AB67FD"/>
    <w:pPr>
      <w:numPr>
        <w:numId w:val="8"/>
      </w:numPr>
    </w:pPr>
  </w:style>
  <w:style w:type="paragraph" w:styleId="List2">
    <w:name w:val="List 2"/>
    <w:basedOn w:val="BodyText"/>
    <w:rsid w:val="00AB67FD"/>
    <w:pPr>
      <w:tabs>
        <w:tab w:val="left" w:pos="680"/>
      </w:tabs>
      <w:spacing w:before="60" w:after="60"/>
      <w:ind w:left="680" w:hanging="340"/>
    </w:pPr>
  </w:style>
  <w:style w:type="paragraph" w:styleId="List3">
    <w:name w:val="List 3"/>
    <w:basedOn w:val="BodyText"/>
    <w:rsid w:val="00AB67FD"/>
    <w:pPr>
      <w:tabs>
        <w:tab w:val="left" w:pos="1021"/>
      </w:tabs>
      <w:spacing w:before="60" w:after="60"/>
      <w:ind w:left="1020" w:hanging="340"/>
    </w:pPr>
  </w:style>
  <w:style w:type="paragraph" w:styleId="List4">
    <w:name w:val="List 4"/>
    <w:basedOn w:val="BodyText"/>
    <w:rsid w:val="00AB67FD"/>
    <w:pPr>
      <w:tabs>
        <w:tab w:val="left" w:pos="1361"/>
      </w:tabs>
      <w:spacing w:before="60" w:after="60"/>
      <w:ind w:left="1361" w:hanging="340"/>
    </w:pPr>
  </w:style>
  <w:style w:type="paragraph" w:styleId="List5">
    <w:name w:val="List 5"/>
    <w:basedOn w:val="BodyText"/>
    <w:rsid w:val="00AB67FD"/>
    <w:pPr>
      <w:tabs>
        <w:tab w:val="left" w:pos="1701"/>
      </w:tabs>
      <w:spacing w:before="60" w:after="60"/>
      <w:ind w:left="1701" w:hanging="340"/>
    </w:pPr>
  </w:style>
  <w:style w:type="paragraph" w:styleId="ListBullet3">
    <w:name w:val="List Bullet 3"/>
    <w:basedOn w:val="List3"/>
    <w:rsid w:val="00AB67FD"/>
    <w:pPr>
      <w:numPr>
        <w:numId w:val="14"/>
      </w:numPr>
      <w:tabs>
        <w:tab w:val="clear" w:pos="1021"/>
      </w:tabs>
      <w:ind w:left="1037" w:hanging="357"/>
    </w:pPr>
  </w:style>
  <w:style w:type="paragraph" w:styleId="ListBullet4">
    <w:name w:val="List Bullet 4"/>
    <w:basedOn w:val="List4"/>
    <w:rsid w:val="00AB67FD"/>
    <w:pPr>
      <w:numPr>
        <w:numId w:val="3"/>
      </w:numPr>
      <w:tabs>
        <w:tab w:val="clear" w:pos="1361"/>
      </w:tabs>
    </w:pPr>
  </w:style>
  <w:style w:type="paragraph" w:styleId="ListBullet5">
    <w:name w:val="List Bullet 5"/>
    <w:basedOn w:val="List5"/>
    <w:rsid w:val="00AB67FD"/>
    <w:pPr>
      <w:numPr>
        <w:numId w:val="4"/>
      </w:numPr>
    </w:pPr>
  </w:style>
  <w:style w:type="paragraph" w:styleId="ListContinue2">
    <w:name w:val="List Continue 2"/>
    <w:basedOn w:val="List2"/>
    <w:rsid w:val="00AB67FD"/>
    <w:pPr>
      <w:ind w:firstLine="0"/>
    </w:pPr>
  </w:style>
  <w:style w:type="paragraph" w:styleId="ListContinue3">
    <w:name w:val="List Continue 3"/>
    <w:basedOn w:val="List3"/>
    <w:rsid w:val="00AB67FD"/>
    <w:pPr>
      <w:ind w:left="1021" w:firstLine="0"/>
    </w:pPr>
  </w:style>
  <w:style w:type="paragraph" w:styleId="ListContinue4">
    <w:name w:val="List Continue 4"/>
    <w:basedOn w:val="List4"/>
    <w:rsid w:val="00AB67FD"/>
    <w:pPr>
      <w:ind w:firstLine="0"/>
    </w:pPr>
  </w:style>
  <w:style w:type="paragraph" w:styleId="ListContinue5">
    <w:name w:val="List Continue 5"/>
    <w:basedOn w:val="List5"/>
    <w:rsid w:val="00AB67FD"/>
    <w:pPr>
      <w:ind w:firstLine="0"/>
    </w:pPr>
  </w:style>
  <w:style w:type="paragraph" w:styleId="ListNumber3">
    <w:name w:val="List Number 3"/>
    <w:basedOn w:val="List3"/>
    <w:rsid w:val="00AB67FD"/>
    <w:pPr>
      <w:numPr>
        <w:numId w:val="5"/>
      </w:numPr>
    </w:pPr>
  </w:style>
  <w:style w:type="paragraph" w:styleId="ListNumber4">
    <w:name w:val="List Number 4"/>
    <w:basedOn w:val="List4"/>
    <w:rsid w:val="00AB67FD"/>
    <w:pPr>
      <w:numPr>
        <w:numId w:val="6"/>
      </w:numPr>
    </w:pPr>
  </w:style>
  <w:style w:type="paragraph" w:styleId="ListNumber5">
    <w:name w:val="List Number 5"/>
    <w:basedOn w:val="List5"/>
    <w:rsid w:val="00AB67FD"/>
    <w:pPr>
      <w:numPr>
        <w:numId w:val="7"/>
      </w:numPr>
    </w:pPr>
  </w:style>
  <w:style w:type="paragraph" w:styleId="BlockText">
    <w:name w:val="Block Text"/>
    <w:basedOn w:val="Normal"/>
    <w:rsid w:val="00AB67FD"/>
    <w:pPr>
      <w:spacing w:after="120"/>
      <w:ind w:left="1440" w:right="1440"/>
    </w:pPr>
  </w:style>
  <w:style w:type="character" w:customStyle="1" w:styleId="Subscript">
    <w:name w:val="Subscript"/>
    <w:basedOn w:val="DefaultParagraphFont"/>
    <w:rsid w:val="00AB67FD"/>
    <w:rPr>
      <w:sz w:val="16"/>
      <w:vertAlign w:val="subscript"/>
    </w:rPr>
  </w:style>
  <w:style w:type="character" w:customStyle="1" w:styleId="Superscript">
    <w:name w:val="Superscript"/>
    <w:basedOn w:val="DefaultParagraphFont"/>
    <w:rsid w:val="00AB67FD"/>
    <w:rPr>
      <w:sz w:val="16"/>
      <w:vertAlign w:val="superscript"/>
    </w:rPr>
  </w:style>
  <w:style w:type="character" w:customStyle="1" w:styleId="Symbols">
    <w:name w:val="Symbols"/>
    <w:basedOn w:val="DefaultParagraphFont"/>
    <w:rsid w:val="00AB67FD"/>
    <w:rPr>
      <w:rFonts w:ascii="Symbol" w:hAnsi="Symbol"/>
    </w:rPr>
  </w:style>
  <w:style w:type="character" w:customStyle="1" w:styleId="MenuOptions">
    <w:name w:val="Menu Options"/>
    <w:basedOn w:val="DefaultParagraphFont"/>
    <w:rsid w:val="00AB67FD"/>
    <w:rPr>
      <w:rFonts w:ascii="Arial Narrow" w:hAnsi="Arial Narrow"/>
      <w:smallCaps/>
    </w:rPr>
  </w:style>
  <w:style w:type="character" w:customStyle="1" w:styleId="Buttons">
    <w:name w:val="Buttons"/>
    <w:basedOn w:val="DefaultParagraphFont"/>
    <w:rsid w:val="00AB67FD"/>
    <w:rPr>
      <w:b/>
    </w:rPr>
  </w:style>
  <w:style w:type="character" w:customStyle="1" w:styleId="Underlined">
    <w:name w:val="Underlined"/>
    <w:basedOn w:val="DefaultParagraphFont"/>
    <w:rsid w:val="00AB67FD"/>
    <w:rPr>
      <w:u w:val="single"/>
    </w:rPr>
  </w:style>
  <w:style w:type="paragraph" w:customStyle="1" w:styleId="TableBodyTextRight">
    <w:name w:val="Table Body Text Right"/>
    <w:basedOn w:val="TableBodyText"/>
    <w:rsid w:val="00AB67FD"/>
    <w:pPr>
      <w:widowControl w:val="0"/>
      <w:autoSpaceDE w:val="0"/>
      <w:autoSpaceDN w:val="0"/>
      <w:adjustRightInd w:val="0"/>
      <w:jc w:val="right"/>
    </w:pPr>
    <w:rPr>
      <w:rFonts w:cs="Arial"/>
      <w:szCs w:val="18"/>
    </w:rPr>
  </w:style>
  <w:style w:type="paragraph" w:customStyle="1" w:styleId="CopyrightText">
    <w:name w:val="Copyright Text"/>
    <w:basedOn w:val="BodyText"/>
    <w:rsid w:val="00AB67FD"/>
    <w:rPr>
      <w:sz w:val="18"/>
    </w:rPr>
  </w:style>
  <w:style w:type="paragraph" w:customStyle="1" w:styleId="BodySmallRight">
    <w:name w:val="Body Small Right"/>
    <w:basedOn w:val="BodyTextRight"/>
    <w:rsid w:val="00AB67FD"/>
    <w:rPr>
      <w:sz w:val="18"/>
      <w:szCs w:val="18"/>
    </w:rPr>
  </w:style>
  <w:style w:type="paragraph" w:customStyle="1" w:styleId="MarginEdition">
    <w:name w:val="Margin Edition"/>
    <w:basedOn w:val="MarginNote"/>
    <w:rsid w:val="00AB67FD"/>
    <w:pPr>
      <w:spacing w:before="0" w:after="0"/>
    </w:pPr>
    <w:rPr>
      <w:rFonts w:ascii="Times New Roman" w:hAnsi="Times New Roman"/>
      <w:color w:val="999999"/>
    </w:rPr>
  </w:style>
  <w:style w:type="paragraph" w:customStyle="1" w:styleId="Spacer">
    <w:name w:val="Spacer"/>
    <w:basedOn w:val="Normal"/>
    <w:rsid w:val="00AB67FD"/>
    <w:rPr>
      <w:sz w:val="2"/>
      <w:szCs w:val="2"/>
    </w:rPr>
  </w:style>
  <w:style w:type="character" w:customStyle="1" w:styleId="Small">
    <w:name w:val="Small"/>
    <w:basedOn w:val="DefaultParagraphFont"/>
    <w:rsid w:val="00AB67FD"/>
    <w:rPr>
      <w:sz w:val="16"/>
    </w:rPr>
  </w:style>
  <w:style w:type="paragraph" w:customStyle="1" w:styleId="WideTable">
    <w:name w:val="Wide Table"/>
    <w:basedOn w:val="Normal"/>
    <w:rsid w:val="00AB67FD"/>
    <w:pPr>
      <w:ind w:left="-1418"/>
    </w:pPr>
    <w:rPr>
      <w:sz w:val="2"/>
      <w:szCs w:val="2"/>
    </w:rPr>
  </w:style>
  <w:style w:type="character" w:styleId="PageNumber">
    <w:name w:val="page number"/>
    <w:basedOn w:val="DefaultParagraphFont"/>
    <w:rsid w:val="00AB67FD"/>
  </w:style>
  <w:style w:type="paragraph" w:styleId="Quote">
    <w:name w:val="Quote"/>
    <w:basedOn w:val="Heading1"/>
    <w:link w:val="QuoteChar"/>
    <w:qFormat/>
    <w:rsid w:val="00AB67FD"/>
    <w:rPr>
      <w:b w:val="0"/>
      <w:sz w:val="72"/>
      <w:szCs w:val="72"/>
      <w:lang w:val="en-NZ"/>
    </w:rPr>
  </w:style>
  <w:style w:type="character" w:customStyle="1" w:styleId="QuoteChar">
    <w:name w:val="Quote Char"/>
    <w:basedOn w:val="DefaultParagraphFont"/>
    <w:link w:val="Quote"/>
    <w:rsid w:val="00AB67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7FD"/>
    <w:pPr>
      <w:pageBreakBefore/>
    </w:pPr>
  </w:style>
  <w:style w:type="paragraph" w:customStyle="1" w:styleId="Border">
    <w:name w:val="Border"/>
    <w:basedOn w:val="Normal"/>
    <w:qFormat/>
    <w:rsid w:val="00AB67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7FD"/>
    <w:rPr>
      <w:b/>
      <w:bCs/>
      <w:i/>
      <w:iCs/>
      <w:color w:val="auto"/>
    </w:rPr>
  </w:style>
  <w:style w:type="paragraph" w:styleId="IntenseQuote">
    <w:name w:val="Intense Quote"/>
    <w:basedOn w:val="Normal"/>
    <w:next w:val="Normal"/>
    <w:link w:val="IntenseQuoteChar"/>
    <w:uiPriority w:val="30"/>
    <w:qFormat/>
    <w:rsid w:val="00AB67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7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7FD"/>
    <w:rPr>
      <w:smallCaps/>
      <w:color w:val="auto"/>
      <w:u w:val="single"/>
    </w:rPr>
  </w:style>
  <w:style w:type="character" w:styleId="IntenseReference">
    <w:name w:val="Intense Reference"/>
    <w:basedOn w:val="DefaultParagraphFont"/>
    <w:uiPriority w:val="32"/>
    <w:qFormat/>
    <w:rsid w:val="00AB67FD"/>
    <w:rPr>
      <w:b/>
      <w:bCs/>
      <w:smallCaps/>
      <w:color w:val="auto"/>
      <w:spacing w:val="5"/>
      <w:u w:val="single"/>
    </w:rPr>
  </w:style>
  <w:style w:type="paragraph" w:customStyle="1" w:styleId="2ColumnHeading">
    <w:name w:val="2Column Heading"/>
    <w:basedOn w:val="BodyText"/>
    <w:qFormat/>
    <w:rsid w:val="00AB67FD"/>
    <w:pPr>
      <w:spacing w:after="60"/>
      <w:ind w:left="-2268"/>
    </w:pPr>
    <w:rPr>
      <w:b/>
    </w:rPr>
  </w:style>
  <w:style w:type="paragraph" w:customStyle="1" w:styleId="Heading1TOC">
    <w:name w:val="Heading1 TOC"/>
    <w:basedOn w:val="Normal"/>
    <w:qFormat/>
    <w:rsid w:val="00AB67FD"/>
    <w:pPr>
      <w:spacing w:before="240" w:after="120"/>
    </w:pPr>
    <w:rPr>
      <w:rFonts w:ascii="Times New Roman" w:hAnsi="Times New Roman"/>
      <w:b/>
      <w:sz w:val="32"/>
    </w:rPr>
  </w:style>
  <w:style w:type="paragraph" w:customStyle="1" w:styleId="Heading2TOC">
    <w:name w:val="Heading2 TOC"/>
    <w:basedOn w:val="Normal"/>
    <w:qFormat/>
    <w:rsid w:val="00AB67FD"/>
    <w:pPr>
      <w:spacing w:before="240" w:after="60"/>
    </w:pPr>
    <w:rPr>
      <w:rFonts w:ascii="Times New Roman" w:hAnsi="Times New Roman"/>
      <w:b/>
      <w:sz w:val="28"/>
    </w:rPr>
  </w:style>
  <w:style w:type="character" w:customStyle="1" w:styleId="Underline">
    <w:name w:val="Underline"/>
    <w:basedOn w:val="DefaultParagraphFont"/>
    <w:qFormat/>
    <w:rsid w:val="00AB67FD"/>
    <w:rPr>
      <w:u w:val="single"/>
    </w:rPr>
  </w:style>
  <w:style w:type="character" w:customStyle="1" w:styleId="BoldandItalics">
    <w:name w:val="Bold and Italics"/>
    <w:qFormat/>
    <w:rsid w:val="00AB67FD"/>
    <w:rPr>
      <w:b/>
      <w:i/>
      <w:u w:val="none"/>
    </w:rPr>
  </w:style>
  <w:style w:type="paragraph" w:styleId="BalloonText">
    <w:name w:val="Balloon Text"/>
    <w:basedOn w:val="Normal"/>
    <w:link w:val="BalloonTextChar"/>
    <w:rsid w:val="00AB67FD"/>
    <w:rPr>
      <w:rFonts w:ascii="Tahoma" w:hAnsi="Tahoma" w:cs="Tahoma"/>
      <w:sz w:val="16"/>
      <w:szCs w:val="16"/>
    </w:rPr>
  </w:style>
  <w:style w:type="character" w:customStyle="1" w:styleId="BalloonTextChar">
    <w:name w:val="Balloon Text Char"/>
    <w:basedOn w:val="DefaultParagraphFont"/>
    <w:link w:val="BalloonText"/>
    <w:rsid w:val="00AB67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7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7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7FD"/>
    <w:rPr>
      <w:b/>
      <w:color w:val="660033"/>
      <w:spacing w:val="0"/>
    </w:rPr>
  </w:style>
  <w:style w:type="paragraph" w:customStyle="1" w:styleId="Nameditemlist">
    <w:name w:val="Named item list"/>
    <w:basedOn w:val="BodyText"/>
    <w:qFormat/>
    <w:rsid w:val="00AB67FD"/>
    <w:pPr>
      <w:tabs>
        <w:tab w:val="left" w:pos="2835"/>
      </w:tabs>
      <w:ind w:left="2835" w:hanging="2835"/>
    </w:pPr>
  </w:style>
  <w:style w:type="paragraph" w:customStyle="1" w:styleId="BodyTextnopadding">
    <w:name w:val="Body Text no padding"/>
    <w:basedOn w:val="BodyText"/>
    <w:qFormat/>
    <w:rsid w:val="00AB67FD"/>
    <w:pPr>
      <w:spacing w:before="0" w:after="0"/>
    </w:pPr>
  </w:style>
  <w:style w:type="paragraph" w:customStyle="1" w:styleId="BodyTextBold">
    <w:name w:val="Body Text Bold"/>
    <w:basedOn w:val="BodyText"/>
    <w:qFormat/>
    <w:rsid w:val="00AB67FD"/>
    <w:rPr>
      <w:b/>
    </w:rPr>
  </w:style>
  <w:style w:type="character" w:styleId="Hyperlink">
    <w:name w:val="Hyperlink"/>
    <w:basedOn w:val="DefaultParagraphFont"/>
    <w:uiPriority w:val="99"/>
    <w:unhideWhenUsed/>
    <w:rsid w:val="00B640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6806</Characters>
  <Application>Microsoft Office Word</Application>
  <DocSecurity>0</DocSecurity>
  <Lines>283</Lines>
  <Paragraphs>163</Paragraphs>
  <ScaleCrop>false</ScaleCrop>
  <Company>Author-it Software Corporation Ltd.</Company>
  <LinksUpToDate>false</LinksUpToDate>
  <CharactersWithSpaces>7683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MSTLA3002 Determine linen rental requirements</dc:title>
  <dc:subject>Approved</dc:subject>
  <dc:creator>Skills Insight</dc:creator>
  <cp:keywords>Release: 1</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