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619" w:rsidP="00E736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MSTLA2011 Apply infection control policies and procedures in laundry operations</w:t>
      </w:r>
      <w:r>
        <w:fldChar w:fldCharType="end"/>
      </w:r>
    </w:p>
    <w:p w:rsidR="00E73619" w:rsidP="00E73619">
      <w:pPr>
        <w:pStyle w:val="Version"/>
        <w:sectPr w:rsidSect="00053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DF4" w:rsidP="00053DF4">
      <w:pPr>
        <w:pStyle w:val="SuperHeading"/>
      </w:pPr>
      <w:r w:rsidRPr="00053DF4">
        <w:t>MSTLA2011 Apply infection control policies and procedures in laundry operations</w:t>
      </w:r>
    </w:p>
    <w:p w:rsidR="00000000" w:rsidRPr="00053DF4" w:rsidP="00053DF4">
      <w:pPr>
        <w:pStyle w:val="Heading1"/>
      </w:pPr>
      <w:bookmarkStart w:id="1" w:name="O_1064401"/>
      <w:bookmarkEnd w:id="1"/>
      <w:r w:rsidRPr="00053DF4">
        <w:t>Modification History</w:t>
      </w:r>
    </w:p>
    <w:p w:rsidR="00000000" w:rsidRPr="00053DF4" w:rsidP="00E73619">
      <w:pPr>
        <w:pStyle w:val="BodyText"/>
      </w:pPr>
      <w:r w:rsidRPr="00053DF4">
        <w:t>Release 1. Supersedes and is equivalent MSTLA2001 Apply infection control policies and procedures in laundry operations.</w:t>
      </w:r>
    </w:p>
    <w:p w:rsidR="00000000" w:rsidRPr="00053DF4" w:rsidP="00053DF4">
      <w:pPr>
        <w:pStyle w:val="Heading1"/>
      </w:pPr>
      <w:bookmarkStart w:id="2" w:name="O_1064402"/>
      <w:bookmarkEnd w:id="2"/>
      <w:r w:rsidRPr="00053DF4">
        <w:t>Application</w:t>
      </w:r>
    </w:p>
    <w:p w:rsidR="00000000" w:rsidRPr="00053DF4" w:rsidP="00E73619">
      <w:pPr>
        <w:pStyle w:val="BodyText"/>
      </w:pPr>
      <w:r w:rsidRPr="00053DF4">
        <w:t xml:space="preserve">This unit of competency describes the skills and knowledge required to prepare and process laundry items in accordance with industry and organisational policies and procedures relating to infection control. </w:t>
      </w:r>
    </w:p>
    <w:p w:rsidR="00000000" w:rsidRPr="00053DF4" w:rsidP="00E73619">
      <w:pPr>
        <w:pStyle w:val="BodyText"/>
      </w:pPr>
      <w:r w:rsidRPr="00053DF4">
        <w:t>Work may be conducted in sm</w:t>
      </w:r>
      <w:r w:rsidRPr="00053DF4">
        <w:t xml:space="preserve">all to large scale enterprises and may involve individual and team activities. Work is performed within defined procedures under direct supervision. </w:t>
      </w:r>
    </w:p>
    <w:p w:rsidR="00000000" w:rsidRPr="00053DF4" w:rsidP="00E73619">
      <w:pPr>
        <w:pStyle w:val="BodyText"/>
      </w:pPr>
      <w:r w:rsidRPr="00053DF4">
        <w:t>No licensing or certification requirements exist at the time of publication. Relevant legislation, industr</w:t>
      </w:r>
      <w:r w:rsidRPr="00053DF4">
        <w:t>y standards and codes of practice within Australia must be applied.</w:t>
      </w:r>
    </w:p>
    <w:p w:rsidR="00000000" w:rsidRPr="00053DF4" w:rsidP="00053DF4">
      <w:pPr>
        <w:pStyle w:val="Heading1"/>
      </w:pPr>
      <w:bookmarkStart w:id="3" w:name="O_1064403"/>
      <w:bookmarkEnd w:id="3"/>
      <w:r w:rsidRPr="00053DF4">
        <w:t>Pre-requisite Unit</w:t>
      </w:r>
    </w:p>
    <w:p w:rsidR="00000000" w:rsidRPr="00053DF4" w:rsidP="00E73619">
      <w:pPr>
        <w:pStyle w:val="BodyText"/>
      </w:pPr>
      <w:r w:rsidRPr="00053DF4">
        <w:t>Nil</w:t>
      </w:r>
    </w:p>
    <w:p w:rsidR="00000000" w:rsidRPr="00053DF4" w:rsidP="00053DF4">
      <w:pPr>
        <w:pStyle w:val="Heading1"/>
      </w:pPr>
      <w:bookmarkStart w:id="4" w:name="O_1064404"/>
      <w:bookmarkEnd w:id="4"/>
      <w:r w:rsidRPr="00053DF4">
        <w:t>Competency Field</w:t>
      </w:r>
    </w:p>
    <w:p w:rsidR="00000000" w:rsidRPr="00053DF4" w:rsidP="00E73619">
      <w:pPr>
        <w:pStyle w:val="BodyText"/>
      </w:pPr>
      <w:r w:rsidRPr="00053DF4">
        <w:t>Laundry operations</w:t>
      </w:r>
    </w:p>
    <w:p w:rsidR="00000000" w:rsidRPr="00053DF4" w:rsidP="00053DF4">
      <w:pPr>
        <w:pStyle w:val="Heading1"/>
      </w:pPr>
      <w:bookmarkStart w:id="5" w:name="O_1064406"/>
      <w:bookmarkEnd w:id="5"/>
      <w:r w:rsidRPr="00053DF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736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F4" w:rsidP="00053DF4">
            <w:pPr>
              <w:pStyle w:val="BodyText"/>
            </w:pPr>
            <w:r w:rsidRPr="00053DF4">
              <w:rPr>
                <w:rStyle w:val="SpecialBold"/>
              </w:rPr>
              <w:t>Elements</w:t>
            </w:r>
          </w:p>
          <w:p w:rsidR="00000000" w:rsidRPr="00053DF4" w:rsidP="00053DF4">
            <w:pPr>
              <w:pStyle w:val="BodyText"/>
            </w:pPr>
            <w:r w:rsidRPr="00053DF4">
              <w:rPr>
                <w:rStyle w:val="Emphasis"/>
              </w:rPr>
              <w:t xml:space="preserve">Elements describe the </w:t>
            </w:r>
            <w:r w:rsidRPr="00053DF4">
              <w:t>essenti</w:t>
            </w:r>
            <w:r w:rsidRPr="00053DF4">
              <w:t xml:space="preserve">al </w:t>
            </w:r>
            <w:r w:rsidRPr="00053DF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F4" w:rsidP="00053DF4">
            <w:pPr>
              <w:pStyle w:val="BodyText"/>
            </w:pPr>
            <w:r w:rsidRPr="00053DF4">
              <w:rPr>
                <w:rStyle w:val="SpecialBold"/>
              </w:rPr>
              <w:t>Performance Criteria</w:t>
            </w:r>
          </w:p>
          <w:p w:rsidR="00000000" w:rsidP="00053DF4">
            <w:pPr>
              <w:pStyle w:val="BodyText"/>
              <w:rPr>
                <w:lang w:val="en-NZ"/>
              </w:rPr>
            </w:pPr>
            <w:r w:rsidRPr="00053D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36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F4">
            <w:pPr>
              <w:pStyle w:val="BodyText"/>
              <w:rPr>
                <w:lang w:val="en-NZ"/>
              </w:rPr>
            </w:pPr>
            <w:r w:rsidRPr="00053DF4">
              <w:t xml:space="preserve">1. Prepare to apply infection control policies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F4" w:rsidP="00053DF4">
            <w:pPr>
              <w:pStyle w:val="BodyText"/>
            </w:pPr>
            <w:r w:rsidRPr="00053DF4">
              <w:t>1.1 Determine job and safe work requirements from work information</w:t>
            </w:r>
          </w:p>
          <w:p w:rsidR="00000000" w:rsidRPr="00053DF4" w:rsidP="00053DF4">
            <w:pPr>
              <w:pStyle w:val="BodyText"/>
            </w:pPr>
            <w:r w:rsidRPr="00053DF4">
              <w:t xml:space="preserve">1.2 Collect and sort linen in accordance with organisational guidelines </w:t>
            </w:r>
          </w:p>
          <w:p w:rsidR="00000000" w:rsidRPr="00053DF4" w:rsidP="00053DF4">
            <w:pPr>
              <w:pStyle w:val="BodyText"/>
            </w:pPr>
            <w:r w:rsidRPr="00053DF4">
              <w:t>1.3 Communicate effectively with others to achieve planned outcomes in relation to infection risks, waste management and hygiene issues</w:t>
            </w:r>
          </w:p>
          <w:p w:rsidR="00000000" w:rsidP="00053DF4">
            <w:pPr>
              <w:pStyle w:val="BodyText"/>
              <w:rPr>
                <w:lang w:val="en-NZ"/>
              </w:rPr>
            </w:pPr>
            <w:r w:rsidRPr="00053DF4">
              <w:t xml:space="preserve">1.4 Complete required documentation </w:t>
            </w:r>
          </w:p>
        </w:tc>
      </w:tr>
      <w:tr w:rsidTr="00E736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F4" w:rsidP="00053DF4">
            <w:pPr>
              <w:pStyle w:val="BodyText"/>
            </w:pPr>
            <w:r w:rsidRPr="00053DF4">
              <w:t>2.  Clean</w:t>
            </w:r>
            <w:r w:rsidRPr="00053DF4">
              <w:t xml:space="preserve"> and disinfect equipment and surfaces</w:t>
            </w:r>
          </w:p>
          <w:p w:rsidR="00000000" w:rsidRPr="00053DF4" w:rsidP="00053DF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F4" w:rsidP="00053DF4">
            <w:pPr>
              <w:pStyle w:val="BodyText"/>
            </w:pPr>
            <w:r w:rsidRPr="00053DF4">
              <w:t>2.1 Select and prepare cleaning products, disinfectants and cleaning equipment suitable for the job</w:t>
            </w:r>
          </w:p>
          <w:p w:rsidR="00000000" w:rsidRPr="00053DF4" w:rsidP="00053DF4">
            <w:pPr>
              <w:pStyle w:val="BodyText"/>
            </w:pPr>
            <w:r w:rsidRPr="00053DF4">
              <w:t xml:space="preserve">2.2 Clean and disinfect equipment and surfaces in accordance with </w:t>
            </w:r>
            <w:r w:rsidRPr="00053DF4">
              <w:t>infection control policies and procedures and sche</w:t>
            </w:r>
            <w:r w:rsidRPr="00053DF4">
              <w:t>duled cleaning routines</w:t>
            </w:r>
          </w:p>
          <w:p w:rsidR="00000000" w:rsidRPr="00053DF4" w:rsidP="00053DF4">
            <w:pPr>
              <w:pStyle w:val="BodyText"/>
            </w:pPr>
            <w:r w:rsidRPr="00053DF4">
              <w:t>2.3 Practice standard precautions and follow organisational infection control policies and procedures</w:t>
            </w:r>
          </w:p>
          <w:p w:rsidR="00000000" w:rsidRPr="00053DF4" w:rsidP="00053DF4">
            <w:pPr>
              <w:pStyle w:val="BodyText"/>
            </w:pPr>
            <w:r w:rsidRPr="00053DF4">
              <w:t>2.4 Store equipment in accordance with organisational guidelines</w:t>
            </w:r>
          </w:p>
          <w:p w:rsidR="00000000" w:rsidRPr="00053DF4" w:rsidP="00053DF4">
            <w:pPr>
              <w:pStyle w:val="BodyText"/>
            </w:pPr>
            <w:r w:rsidRPr="00053DF4">
              <w:t>2.5 Maintain personal hygiene in accordance with organisational g</w:t>
            </w:r>
            <w:r w:rsidRPr="00053DF4">
              <w:t>uidelines</w:t>
            </w:r>
          </w:p>
          <w:p w:rsidR="00000000" w:rsidP="00053DF4">
            <w:pPr>
              <w:pStyle w:val="BodyText"/>
              <w:rPr>
                <w:lang w:val="en-NZ"/>
              </w:rPr>
            </w:pPr>
            <w:r w:rsidRPr="00053DF4">
              <w:t>2.6 Adhere to one way work flows from clean to dirty zones based on job requirements</w:t>
            </w:r>
          </w:p>
        </w:tc>
      </w:tr>
      <w:tr w:rsidTr="00E736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DF4">
            <w:pPr>
              <w:pStyle w:val="BodyText"/>
              <w:rPr>
                <w:lang w:val="en-NZ"/>
              </w:rPr>
            </w:pPr>
            <w:r w:rsidRPr="00053DF4">
              <w:t xml:space="preserve">3. Identify and respond to infection risks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DF4" w:rsidP="00053DF4">
            <w:pPr>
              <w:pStyle w:val="BodyText"/>
            </w:pPr>
            <w:r w:rsidRPr="00053DF4">
              <w:t>3.1 Identify infection risks, apply standard precautions, and implement appro</w:t>
            </w:r>
            <w:r w:rsidRPr="00053DF4">
              <w:t>priate response within scope of own responsibility to maintain a clean environment</w:t>
            </w:r>
          </w:p>
          <w:p w:rsidR="00000000" w:rsidRPr="00053DF4" w:rsidP="00053DF4">
            <w:pPr>
              <w:pStyle w:val="BodyText"/>
            </w:pPr>
            <w:r w:rsidRPr="00053DF4">
              <w:t>3.2 Place appropriate signs as and where required by the situation</w:t>
            </w:r>
          </w:p>
          <w:p w:rsidR="00000000" w:rsidRPr="00053DF4" w:rsidP="00053DF4">
            <w:pPr>
              <w:pStyle w:val="BodyText"/>
            </w:pPr>
            <w:r w:rsidRPr="00053DF4">
              <w:t>3.3 Maintain awareness of common infection risks and wear personal protective equipment (PPE) in accordanc</w:t>
            </w:r>
            <w:r w:rsidRPr="00053DF4">
              <w:t>e with standard precautions</w:t>
            </w:r>
          </w:p>
          <w:p w:rsidR="00000000" w:rsidRPr="00053DF4" w:rsidP="00053DF4">
            <w:pPr>
              <w:pStyle w:val="BodyText"/>
            </w:pPr>
            <w:r w:rsidRPr="00053DF4">
              <w:t>3.4 Follow risk control and risk containment procedures for specific risks</w:t>
            </w:r>
          </w:p>
          <w:p w:rsidR="00000000" w:rsidRPr="00053DF4" w:rsidP="00053DF4">
            <w:pPr>
              <w:pStyle w:val="BodyText"/>
            </w:pPr>
            <w:r w:rsidRPr="00053DF4">
              <w:t>3.5 Remove spillages in accordance with infection control policies and procedures</w:t>
            </w:r>
          </w:p>
        </w:tc>
      </w:tr>
    </w:tbl>
    <w:p w:rsidR="00000000" w:rsidRPr="00053DF4" w:rsidP="00053DF4">
      <w:pPr>
        <w:pStyle w:val="BodyText"/>
      </w:pPr>
    </w:p>
    <w:p w:rsidR="00000000" w:rsidRPr="00053DF4" w:rsidP="00053DF4">
      <w:pPr>
        <w:pStyle w:val="AllowPageBreak"/>
      </w:pPr>
    </w:p>
    <w:p w:rsidR="00000000" w:rsidRPr="00053DF4" w:rsidP="00053DF4">
      <w:pPr>
        <w:pStyle w:val="Heading1"/>
      </w:pPr>
      <w:bookmarkStart w:id="6" w:name="O_1064407"/>
      <w:bookmarkEnd w:id="6"/>
      <w:r w:rsidRPr="00053DF4">
        <w:t>Foundation Skills</w:t>
      </w:r>
    </w:p>
    <w:p w:rsidR="00000000" w:rsidRPr="00053DF4" w:rsidP="00E73619">
      <w:pPr>
        <w:pStyle w:val="BodyText"/>
      </w:pPr>
      <w:r w:rsidRPr="00053DF4">
        <w:t>This section describes those lan</w:t>
      </w:r>
      <w:r w:rsidRPr="00053DF4">
        <w:t>guage, literacy, numeracy and employment skills that are essential to performance.</w:t>
      </w:r>
    </w:p>
    <w:p w:rsidR="00000000" w:rsidRPr="00053DF4" w:rsidP="00053DF4">
      <w:pPr>
        <w:pStyle w:val="ListBullet"/>
      </w:pPr>
      <w:r w:rsidRPr="00053DF4">
        <w:t>Reading skills to interpret work instructions, standard precautions, standard operating procedures (SOPs) and key requirements of industry standards</w:t>
      </w:r>
    </w:p>
    <w:p w:rsidR="00000000" w:rsidRPr="00053DF4" w:rsidP="00053DF4">
      <w:pPr>
        <w:pStyle w:val="ListBullet"/>
      </w:pPr>
      <w:r w:rsidRPr="00053DF4">
        <w:t>Numeracy skills to calc</w:t>
      </w:r>
      <w:r w:rsidRPr="00053DF4">
        <w:t>ulate ratios and accurately measure and mix cleaning chemicals and disinfectants using mL, L.</w:t>
      </w:r>
    </w:p>
    <w:p w:rsidR="00000000" w:rsidRPr="00053DF4" w:rsidP="00053DF4">
      <w:pPr>
        <w:pStyle w:val="BodyText"/>
      </w:pPr>
    </w:p>
    <w:p w:rsidR="00000000" w:rsidRPr="00053DF4" w:rsidP="00E73619">
      <w:pPr>
        <w:pStyle w:val="BodyText"/>
      </w:pPr>
      <w:r w:rsidRPr="00053DF4">
        <w:t>Other foundation skills essential to performance are explicit in the performance criteria of this unit.</w:t>
      </w:r>
    </w:p>
    <w:p w:rsidR="00000000" w:rsidRPr="00053DF4" w:rsidP="00053DF4">
      <w:pPr>
        <w:pStyle w:val="Heading1"/>
      </w:pPr>
      <w:bookmarkStart w:id="7" w:name="O_1064409"/>
      <w:bookmarkEnd w:id="7"/>
      <w:r w:rsidRPr="00053DF4">
        <w:t>Unit Mapping Information</w:t>
      </w:r>
    </w:p>
    <w:p w:rsidR="00000000" w:rsidRPr="00053DF4" w:rsidP="00E73619">
      <w:pPr>
        <w:pStyle w:val="BodyText"/>
      </w:pPr>
      <w:r w:rsidRPr="00053DF4">
        <w:t>Release 1. Supersedes and is equivalent to MSTLA2001 Apply infection control policies and procedures in laundry operations.</w:t>
      </w:r>
    </w:p>
    <w:p w:rsidR="00000000" w:rsidRPr="00053DF4" w:rsidP="00053DF4">
      <w:pPr>
        <w:pStyle w:val="Heading1"/>
      </w:pPr>
      <w:bookmarkStart w:id="8" w:name="O_1064416"/>
      <w:bookmarkEnd w:id="8"/>
      <w:r w:rsidRPr="00053DF4">
        <w:t>Links</w:t>
      </w:r>
    </w:p>
    <w:p w:rsidR="00000000" w:rsidRPr="00053DF4" w:rsidP="00E73619">
      <w:pPr>
        <w:pStyle w:val="BodyText"/>
      </w:pPr>
      <w:r w:rsidRPr="00053D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95BA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53DF4" w:rsidP="00053DF4"/>
    <w:sectPr w:rsidSect="00053D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F4" w:rsidRPr="00E73619" w:rsidP="00E736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19" w:rsidP="00053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619" w:rsidP="00053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3619" w:rsidP="00053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DF4" w:rsidRPr="00E73619" w:rsidP="00E736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619" w:rsidRPr="002D2AF8" w:rsidP="00053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MSTLA2011 Apply infection control policies and procedures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73619" w:rsidP="00053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849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5A4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DF4"/>
  </w:style>
  <w:style w:type="character" w:customStyle="1" w:styleId="Heading1Char">
    <w:name w:val="Heading 1 Char"/>
    <w:basedOn w:val="DefaultParagraphFont"/>
    <w:link w:val="Heading1"/>
    <w:rsid w:val="00053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D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D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DF4"/>
    <w:rPr>
      <w:b/>
      <w:spacing w:val="0"/>
    </w:rPr>
  </w:style>
  <w:style w:type="character" w:styleId="Emphasis">
    <w:name w:val="Emphasis"/>
    <w:basedOn w:val="DefaultParagraphFont"/>
    <w:qFormat/>
    <w:rsid w:val="00053DF4"/>
    <w:rPr>
      <w:i/>
    </w:rPr>
  </w:style>
  <w:style w:type="paragraph" w:customStyle="1" w:styleId="SuperHeading">
    <w:name w:val="SuperHeading"/>
    <w:basedOn w:val="Normal"/>
    <w:rsid w:val="00053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D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D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D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DF4"/>
  </w:style>
  <w:style w:type="paragraph" w:styleId="TableofFigures">
    <w:name w:val="table of figures"/>
    <w:basedOn w:val="Normal"/>
    <w:next w:val="Normal"/>
    <w:semiHidden/>
    <w:rsid w:val="00053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D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DF4"/>
    <w:rPr>
      <w:rFonts w:ascii="Wingdings" w:hAnsi="Wingdings"/>
    </w:rPr>
  </w:style>
  <w:style w:type="paragraph" w:customStyle="1" w:styleId="TableHeading">
    <w:name w:val="Table Heading"/>
    <w:basedOn w:val="HeadingBase"/>
    <w:rsid w:val="00053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DF4"/>
    <w:rPr>
      <w:color w:val="0033CC"/>
      <w:u w:val="none"/>
    </w:rPr>
  </w:style>
  <w:style w:type="paragraph" w:customStyle="1" w:styleId="BodyTextRight">
    <w:name w:val="Body Text Right"/>
    <w:basedOn w:val="BodyText"/>
    <w:rsid w:val="00053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D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DF4"/>
    <w:rPr>
      <w:sz w:val="32"/>
    </w:rPr>
  </w:style>
  <w:style w:type="paragraph" w:customStyle="1" w:styleId="HeadingProcedure">
    <w:name w:val="Heading Procedure"/>
    <w:basedOn w:val="HeadingBase"/>
    <w:next w:val="Normal"/>
    <w:rsid w:val="00053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DF4"/>
    <w:pPr>
      <w:spacing w:before="60" w:after="60"/>
    </w:pPr>
  </w:style>
  <w:style w:type="paragraph" w:styleId="ListContinue">
    <w:name w:val="List Continue"/>
    <w:basedOn w:val="List"/>
    <w:rsid w:val="00053DF4"/>
    <w:pPr>
      <w:ind w:firstLine="0"/>
    </w:pPr>
  </w:style>
  <w:style w:type="paragraph" w:customStyle="1" w:styleId="ListNote">
    <w:name w:val="List Note"/>
    <w:basedOn w:val="List"/>
    <w:rsid w:val="00053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DF4"/>
    <w:rPr>
      <w:rFonts w:ascii="Courier New" w:hAnsi="Courier New"/>
    </w:rPr>
  </w:style>
  <w:style w:type="paragraph" w:customStyle="1" w:styleId="NoteBullet">
    <w:name w:val="Note Bullet"/>
    <w:basedOn w:val="Note"/>
    <w:rsid w:val="00053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D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DF4"/>
    <w:rPr>
      <w:b/>
      <w:smallCaps/>
    </w:rPr>
  </w:style>
  <w:style w:type="paragraph" w:customStyle="1" w:styleId="TableListNumber">
    <w:name w:val="Table List Number"/>
    <w:basedOn w:val="ListNumber"/>
    <w:rsid w:val="00053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DF4"/>
    <w:pPr>
      <w:numPr>
        <w:numId w:val="8"/>
      </w:numPr>
    </w:pPr>
  </w:style>
  <w:style w:type="paragraph" w:customStyle="1" w:styleId="ListAlpha2">
    <w:name w:val="List Alpha 2"/>
    <w:basedOn w:val="List2"/>
    <w:rsid w:val="00053DF4"/>
    <w:pPr>
      <w:numPr>
        <w:numId w:val="7"/>
      </w:numPr>
    </w:pPr>
  </w:style>
  <w:style w:type="paragraph" w:styleId="List2">
    <w:name w:val="List 2"/>
    <w:basedOn w:val="BodyText"/>
    <w:rsid w:val="00053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D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D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DF4"/>
    <w:pPr>
      <w:numPr>
        <w:numId w:val="3"/>
      </w:numPr>
    </w:pPr>
  </w:style>
  <w:style w:type="paragraph" w:styleId="ListContinue2">
    <w:name w:val="List Continue 2"/>
    <w:basedOn w:val="List2"/>
    <w:rsid w:val="00053DF4"/>
    <w:pPr>
      <w:ind w:firstLine="0"/>
    </w:pPr>
  </w:style>
  <w:style w:type="paragraph" w:styleId="ListContinue3">
    <w:name w:val="List Continue 3"/>
    <w:basedOn w:val="List3"/>
    <w:rsid w:val="00053DF4"/>
    <w:pPr>
      <w:ind w:left="1021" w:firstLine="0"/>
    </w:pPr>
  </w:style>
  <w:style w:type="paragraph" w:styleId="ListContinue4">
    <w:name w:val="List Continue 4"/>
    <w:basedOn w:val="List4"/>
    <w:rsid w:val="00053DF4"/>
    <w:pPr>
      <w:ind w:firstLine="0"/>
    </w:pPr>
  </w:style>
  <w:style w:type="paragraph" w:styleId="ListContinue5">
    <w:name w:val="List Continue 5"/>
    <w:basedOn w:val="List5"/>
    <w:rsid w:val="00053DF4"/>
    <w:pPr>
      <w:ind w:firstLine="0"/>
    </w:pPr>
  </w:style>
  <w:style w:type="paragraph" w:styleId="ListNumber3">
    <w:name w:val="List Number 3"/>
    <w:basedOn w:val="List3"/>
    <w:rsid w:val="00053DF4"/>
    <w:pPr>
      <w:numPr>
        <w:numId w:val="4"/>
      </w:numPr>
    </w:pPr>
  </w:style>
  <w:style w:type="paragraph" w:styleId="ListNumber4">
    <w:name w:val="List Number 4"/>
    <w:basedOn w:val="List4"/>
    <w:rsid w:val="00053DF4"/>
    <w:pPr>
      <w:numPr>
        <w:numId w:val="5"/>
      </w:numPr>
    </w:pPr>
  </w:style>
  <w:style w:type="paragraph" w:styleId="ListNumber5">
    <w:name w:val="List Number 5"/>
    <w:basedOn w:val="List5"/>
    <w:rsid w:val="00053DF4"/>
    <w:pPr>
      <w:numPr>
        <w:numId w:val="6"/>
      </w:numPr>
    </w:pPr>
  </w:style>
  <w:style w:type="paragraph" w:styleId="BlockText">
    <w:name w:val="Block Text"/>
    <w:basedOn w:val="Normal"/>
    <w:rsid w:val="00053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DF4"/>
    <w:rPr>
      <w:sz w:val="16"/>
      <w:vertAlign w:val="superscript"/>
    </w:rPr>
  </w:style>
  <w:style w:type="character" w:customStyle="1" w:styleId="Symbols">
    <w:name w:val="Symbols"/>
    <w:basedOn w:val="DefaultParagraphFont"/>
    <w:rsid w:val="00053DF4"/>
    <w:rPr>
      <w:rFonts w:ascii="Symbol" w:hAnsi="Symbol"/>
    </w:rPr>
  </w:style>
  <w:style w:type="character" w:customStyle="1" w:styleId="MenuOptions">
    <w:name w:val="Menu Options"/>
    <w:basedOn w:val="DefaultParagraphFont"/>
    <w:rsid w:val="00053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DF4"/>
    <w:rPr>
      <w:b/>
    </w:rPr>
  </w:style>
  <w:style w:type="character" w:customStyle="1" w:styleId="Underlined">
    <w:name w:val="Underlined"/>
    <w:basedOn w:val="DefaultParagraphFont"/>
    <w:rsid w:val="00053DF4"/>
    <w:rPr>
      <w:u w:val="single"/>
    </w:rPr>
  </w:style>
  <w:style w:type="paragraph" w:customStyle="1" w:styleId="TableBodyTextRight">
    <w:name w:val="Table Body Text Right"/>
    <w:basedOn w:val="TableBodyText"/>
    <w:rsid w:val="00053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DF4"/>
    <w:rPr>
      <w:sz w:val="18"/>
    </w:rPr>
  </w:style>
  <w:style w:type="paragraph" w:customStyle="1" w:styleId="BodySmallRight">
    <w:name w:val="Body Small Right"/>
    <w:basedOn w:val="BodyTextRight"/>
    <w:rsid w:val="00053DF4"/>
    <w:rPr>
      <w:sz w:val="18"/>
      <w:szCs w:val="18"/>
    </w:rPr>
  </w:style>
  <w:style w:type="paragraph" w:customStyle="1" w:styleId="MarginEdition">
    <w:name w:val="Margin Edition"/>
    <w:basedOn w:val="MarginNote"/>
    <w:rsid w:val="00053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DF4"/>
    <w:rPr>
      <w:sz w:val="2"/>
      <w:szCs w:val="2"/>
    </w:rPr>
  </w:style>
  <w:style w:type="character" w:customStyle="1" w:styleId="Small">
    <w:name w:val="Small"/>
    <w:basedOn w:val="DefaultParagraphFont"/>
    <w:rsid w:val="00053DF4"/>
    <w:rPr>
      <w:sz w:val="16"/>
    </w:rPr>
  </w:style>
  <w:style w:type="paragraph" w:customStyle="1" w:styleId="WideTable">
    <w:name w:val="Wide Table"/>
    <w:basedOn w:val="Normal"/>
    <w:rsid w:val="00053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DF4"/>
  </w:style>
  <w:style w:type="paragraph" w:styleId="Quote">
    <w:name w:val="Quote"/>
    <w:basedOn w:val="Heading1"/>
    <w:link w:val="QuoteChar"/>
    <w:qFormat/>
    <w:rsid w:val="00053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DF4"/>
    <w:pPr>
      <w:pageBreakBefore/>
    </w:pPr>
  </w:style>
  <w:style w:type="paragraph" w:customStyle="1" w:styleId="Border">
    <w:name w:val="Border"/>
    <w:basedOn w:val="Normal"/>
    <w:qFormat/>
    <w:rsid w:val="00053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DF4"/>
    <w:rPr>
      <w:u w:val="single"/>
    </w:rPr>
  </w:style>
  <w:style w:type="character" w:customStyle="1" w:styleId="BoldandItalics">
    <w:name w:val="Bold and Italics"/>
    <w:qFormat/>
    <w:rsid w:val="00053DF4"/>
    <w:rPr>
      <w:b/>
      <w:i/>
      <w:u w:val="none"/>
    </w:rPr>
  </w:style>
  <w:style w:type="paragraph" w:styleId="BalloonText">
    <w:name w:val="Balloon Text"/>
    <w:basedOn w:val="Normal"/>
    <w:link w:val="BalloonTextChar"/>
    <w:rsid w:val="00053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DF4"/>
    <w:pPr>
      <w:spacing w:before="0" w:after="0"/>
    </w:pPr>
  </w:style>
  <w:style w:type="paragraph" w:customStyle="1" w:styleId="BodyTextBold">
    <w:name w:val="Body Text Bold"/>
    <w:basedOn w:val="BodyText"/>
    <w:qFormat/>
    <w:rsid w:val="00053DF4"/>
    <w:rPr>
      <w:b/>
    </w:rPr>
  </w:style>
  <w:style w:type="character" w:styleId="Hyperlink">
    <w:name w:val="Hyperlink"/>
    <w:basedOn w:val="DefaultParagraphFont"/>
    <w:uiPriority w:val="99"/>
    <w:unhideWhenUsed/>
    <w:rsid w:val="00E73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3178</Characters>
  <Application>Microsoft Office Word</Application>
  <DocSecurity>0</DocSecurity>
  <Lines>93</Lines>
  <Paragraphs>53</Paragraphs>
  <ScaleCrop>false</ScaleCrop>
  <Company>Author-it Software Corporation Ltd.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MSTLA2011 Apply infection control policies and procedures in laundry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