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37B" w:rsidP="002A237B">
      <w:pPr>
        <w:pStyle w:val="Title"/>
      </w:pPr>
      <w:r>
        <w:fldChar w:fldCharType="begin"/>
      </w:r>
      <w:r>
        <w:instrText xml:space="preserve"> TITLE   \* MERGEFORMAT </w:instrText>
      </w:r>
      <w:r>
        <w:fldChar w:fldCharType="separate"/>
      </w:r>
      <w:r>
        <w:t>MSTLA2008 Repair damaged laundry items</w:t>
      </w:r>
      <w:r>
        <w:fldChar w:fldCharType="end"/>
      </w:r>
    </w:p>
    <w:p w:rsidR="002A237B" w:rsidP="002A237B">
      <w:pPr>
        <w:pStyle w:val="Version"/>
        <w:sectPr w:rsidSect="001158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8CC" w:rsidP="001158CC">
      <w:pPr>
        <w:pStyle w:val="SuperHeading"/>
      </w:pPr>
      <w:r w:rsidRPr="001158CC">
        <w:t>MSTLA2008 Repair damaged laundry items</w:t>
      </w:r>
    </w:p>
    <w:p w:rsidR="00000000" w:rsidRPr="001158CC" w:rsidP="001158CC">
      <w:pPr>
        <w:pStyle w:val="Heading1"/>
      </w:pPr>
      <w:bookmarkStart w:id="1" w:name="O_936621"/>
      <w:bookmarkEnd w:id="1"/>
      <w:r w:rsidRPr="001158CC">
        <w:t>Modification History</w:t>
      </w:r>
    </w:p>
    <w:p w:rsidR="00000000" w:rsidRPr="001158CC" w:rsidP="002A237B">
      <w:pPr>
        <w:pStyle w:val="BodyText"/>
      </w:pPr>
      <w:r w:rsidRPr="001158CC">
        <w:t>Release 1. Supersedes and is equivalent to LMTLA2008A Repair damaged laundry items</w:t>
      </w:r>
    </w:p>
    <w:p w:rsidR="00000000" w:rsidRPr="001158CC" w:rsidP="001158CC">
      <w:pPr>
        <w:pStyle w:val="Heading1"/>
      </w:pPr>
      <w:bookmarkStart w:id="2" w:name="O_936629"/>
      <w:bookmarkEnd w:id="2"/>
      <w:r w:rsidRPr="001158CC">
        <w:t>Application</w:t>
      </w:r>
    </w:p>
    <w:p w:rsidR="00000000" w:rsidRPr="001158CC" w:rsidP="002A237B">
      <w:pPr>
        <w:pStyle w:val="BodyText"/>
      </w:pPr>
      <w:r w:rsidRPr="001158CC">
        <w:t>This unit of competency covers the skills and knowledge required to perform repairs on laundry items.</w:t>
      </w:r>
    </w:p>
    <w:p w:rsidR="00000000" w:rsidRPr="001158CC" w:rsidP="002A237B">
      <w:pPr>
        <w:pStyle w:val="BodyText"/>
      </w:pPr>
      <w:r w:rsidRPr="001158CC">
        <w:t>The unit of competen</w:t>
      </w:r>
      <w:r w:rsidRPr="001158CC">
        <w:t>cy applies to operating machines and related mending equipment, and performing repairs.</w:t>
      </w:r>
    </w:p>
    <w:p w:rsidR="00000000" w:rsidRPr="001158CC" w:rsidP="002A237B">
      <w:pPr>
        <w:pStyle w:val="BodyText"/>
      </w:pPr>
      <w:r w:rsidRPr="001158CC">
        <w:t>Work may be conducted in small to large scale enterprises and may involve individual and team activities. Work is performed within defined procedures under direct supe</w:t>
      </w:r>
      <w:r w:rsidRPr="001158CC">
        <w:t xml:space="preserve">rvision. </w:t>
      </w:r>
    </w:p>
    <w:p w:rsidR="00000000" w:rsidRPr="001158CC" w:rsidP="002A237B">
      <w:pPr>
        <w:pStyle w:val="BodyText"/>
      </w:pPr>
      <w:r w:rsidRPr="001158CC">
        <w:t>No licensing, legislative or certification requirements apply to this unit at the time of publication.</w:t>
      </w:r>
    </w:p>
    <w:p w:rsidR="00000000" w:rsidRPr="001158CC" w:rsidP="001158CC">
      <w:pPr>
        <w:pStyle w:val="Heading1"/>
      </w:pPr>
      <w:bookmarkStart w:id="3" w:name="O_936628"/>
      <w:bookmarkEnd w:id="3"/>
      <w:r w:rsidRPr="001158CC">
        <w:t>Pre-requisite Unit</w:t>
      </w:r>
    </w:p>
    <w:p w:rsidR="00000000" w:rsidRPr="001158CC" w:rsidP="002A237B">
      <w:pPr>
        <w:pStyle w:val="BodyText"/>
      </w:pPr>
      <w:r w:rsidRPr="001158CC">
        <w:t>Nil</w:t>
      </w:r>
    </w:p>
    <w:p w:rsidR="00000000" w:rsidRPr="001158CC" w:rsidP="001158CC">
      <w:pPr>
        <w:pStyle w:val="Heading1"/>
      </w:pPr>
      <w:bookmarkStart w:id="4" w:name="O_936627"/>
      <w:bookmarkEnd w:id="4"/>
      <w:r w:rsidRPr="001158CC">
        <w:t>Competency Field</w:t>
      </w:r>
    </w:p>
    <w:p w:rsidR="00000000" w:rsidRPr="001158CC" w:rsidP="002A237B">
      <w:pPr>
        <w:pStyle w:val="BodyText"/>
      </w:pPr>
      <w:r w:rsidRPr="001158CC">
        <w:t>Laundry operations</w:t>
      </w:r>
    </w:p>
    <w:p w:rsidR="00000000" w:rsidRPr="001158CC" w:rsidP="001158CC">
      <w:pPr>
        <w:pStyle w:val="Heading1"/>
      </w:pPr>
      <w:bookmarkStart w:id="5" w:name="O_936626"/>
      <w:bookmarkEnd w:id="5"/>
      <w:r w:rsidRPr="001158CC">
        <w:t>Unit Sector</w:t>
      </w:r>
    </w:p>
    <w:p w:rsidR="00000000" w:rsidRPr="001158CC" w:rsidP="002A237B">
      <w:pPr>
        <w:pStyle w:val="BodyText"/>
      </w:pPr>
      <w:r w:rsidRPr="001158CC">
        <w:t>Not applicable</w:t>
      </w:r>
    </w:p>
    <w:p w:rsidR="00000000" w:rsidRPr="001158CC" w:rsidP="001158CC">
      <w:pPr>
        <w:pStyle w:val="Heading1"/>
      </w:pPr>
      <w:bookmarkStart w:id="6" w:name="O_936625"/>
      <w:bookmarkEnd w:id="6"/>
      <w:r w:rsidRPr="001158C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158C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Performance criteria describe the performance needed to demonstrate achievement of the element.</w:t>
            </w:r>
          </w:p>
        </w:tc>
      </w:tr>
      <w:tr w:rsidTr="001158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58CC" w:rsidP="001158CC">
            <w:pPr>
              <w:pStyle w:val="BodyText"/>
            </w:pPr>
            <w:r w:rsidRPr="001158CC">
              <w:t>1</w:t>
            </w:r>
          </w:p>
        </w:tc>
        <w:tc>
          <w:tcPr>
            <w:tcW w:w="1962" w:type="dxa"/>
            <w:vMerge w:val="restart"/>
            <w:tcBorders>
              <w:top w:val="nil"/>
              <w:left w:val="nil"/>
              <w:bottom w:val="nil"/>
              <w:right w:val="nil"/>
            </w:tcBorders>
            <w:tcMar>
              <w:top w:w="0" w:type="dxa"/>
              <w:left w:w="62" w:type="dxa"/>
              <w:bottom w:w="0" w:type="dxa"/>
              <w:right w:w="62" w:type="dxa"/>
            </w:tcMar>
          </w:tcPr>
          <w:p w:rsidR="00000000" w:rsidRPr="001158CC" w:rsidP="001158CC">
            <w:pPr>
              <w:pStyle w:val="BodyText"/>
            </w:pPr>
            <w:r w:rsidRPr="001158CC">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1.1</w:t>
            </w:r>
          </w:p>
        </w:tc>
        <w:tc>
          <w:tcPr>
            <w:tcW w:w="561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Follow standard operating procedures (SOPs)</w:t>
            </w:r>
          </w:p>
        </w:tc>
      </w:tr>
      <w:tr w:rsidTr="001158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1.2</w:t>
            </w:r>
          </w:p>
        </w:tc>
        <w:tc>
          <w:tcPr>
            <w:tcW w:w="561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Comply with work health and safety (WHS) requirements at all times</w:t>
            </w:r>
          </w:p>
        </w:tc>
      </w:tr>
      <w:tr w:rsidTr="001158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1.3</w:t>
            </w:r>
          </w:p>
        </w:tc>
        <w:tc>
          <w:tcPr>
            <w:tcW w:w="561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Use appropriate personal protective equipment (PPE) in accordance with SOPs</w:t>
            </w:r>
          </w:p>
        </w:tc>
      </w:tr>
      <w:tr w:rsidTr="001158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1.4</w:t>
            </w:r>
          </w:p>
        </w:tc>
        <w:tc>
          <w:tcPr>
            <w:tcW w:w="561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Identify job requirements from specifications, drawings, job sheets or work instructions</w:t>
            </w:r>
          </w:p>
        </w:tc>
      </w:tr>
      <w:tr w:rsidTr="001158C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58CC">
            <w:pPr>
              <w:pStyle w:val="BodyText"/>
              <w:rPr>
                <w:lang w:val="en-NZ"/>
              </w:rPr>
            </w:pPr>
          </w:p>
        </w:tc>
      </w:tr>
      <w:tr w:rsidTr="001158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58CC" w:rsidP="001158CC">
            <w:pPr>
              <w:pStyle w:val="BodyText"/>
            </w:pPr>
            <w:r w:rsidRPr="001158CC">
              <w:t>2</w:t>
            </w:r>
          </w:p>
        </w:tc>
        <w:tc>
          <w:tcPr>
            <w:tcW w:w="1962" w:type="dxa"/>
            <w:vMerge w:val="restart"/>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rPr>
                <w:rStyle w:val="SpecialBold"/>
              </w:rPr>
              <w:t>Prepare for repair operations</w:t>
            </w:r>
          </w:p>
        </w:tc>
        <w:tc>
          <w:tcPr>
            <w:tcW w:w="77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2.1</w:t>
            </w:r>
          </w:p>
        </w:tc>
        <w:tc>
          <w:tcPr>
            <w:tcW w:w="561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Identify required laundry repair operations</w:t>
            </w:r>
          </w:p>
        </w:tc>
      </w:tr>
      <w:tr w:rsidTr="001158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2.2</w:t>
            </w:r>
          </w:p>
        </w:tc>
        <w:tc>
          <w:tcPr>
            <w:tcW w:w="561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Set up workstation in accordance with workplace procedures and requirements</w:t>
            </w:r>
          </w:p>
        </w:tc>
      </w:tr>
      <w:tr w:rsidTr="001158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2.3</w:t>
            </w:r>
          </w:p>
        </w:tc>
        <w:tc>
          <w:tcPr>
            <w:tcW w:w="561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Set up equipment in accordance with specification for the work</w:t>
            </w:r>
          </w:p>
        </w:tc>
      </w:tr>
      <w:tr w:rsidTr="001158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2.4</w:t>
            </w:r>
          </w:p>
        </w:tc>
        <w:tc>
          <w:tcPr>
            <w:tcW w:w="561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Check product for repair or condemning</w:t>
            </w:r>
          </w:p>
        </w:tc>
      </w:tr>
      <w:tr w:rsidTr="001158C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58CC">
            <w:pPr>
              <w:pStyle w:val="BodyText"/>
              <w:rPr>
                <w:lang w:val="en-NZ"/>
              </w:rPr>
            </w:pPr>
          </w:p>
        </w:tc>
      </w:tr>
      <w:tr w:rsidTr="001158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58CC" w:rsidP="001158CC">
            <w:pPr>
              <w:pStyle w:val="BodyText"/>
            </w:pPr>
            <w:r w:rsidRPr="001158CC">
              <w:t>3</w:t>
            </w:r>
          </w:p>
        </w:tc>
        <w:tc>
          <w:tcPr>
            <w:tcW w:w="1962" w:type="dxa"/>
            <w:vMerge w:val="restart"/>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rPr>
                <w:rStyle w:val="SpecialBold"/>
              </w:rPr>
              <w:t>Make repairs to damaged laundry items</w:t>
            </w:r>
          </w:p>
        </w:tc>
        <w:tc>
          <w:tcPr>
            <w:tcW w:w="77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3.1</w:t>
            </w:r>
          </w:p>
        </w:tc>
        <w:tc>
          <w:tcPr>
            <w:tcW w:w="561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Determine repair requirements for damaged products and perform repairs in accordance with required specifications</w:t>
            </w:r>
          </w:p>
        </w:tc>
      </w:tr>
      <w:tr w:rsidTr="001158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3.2</w:t>
            </w:r>
          </w:p>
        </w:tc>
        <w:tc>
          <w:tcPr>
            <w:tcW w:w="561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Consult specialists or appropriate personnel on repair requirements, where necessary</w:t>
            </w:r>
          </w:p>
        </w:tc>
      </w:tr>
      <w:tr w:rsidTr="001158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3.3</w:t>
            </w:r>
          </w:p>
        </w:tc>
        <w:tc>
          <w:tcPr>
            <w:tcW w:w="561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Operate equipment in accordance with manufacturer specifications and workplace procedures</w:t>
            </w:r>
          </w:p>
        </w:tc>
      </w:tr>
      <w:tr w:rsidTr="001158C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3.4</w:t>
            </w:r>
          </w:p>
        </w:tc>
        <w:tc>
          <w:tcPr>
            <w:tcW w:w="5610" w:type="dxa"/>
            <w:tcBorders>
              <w:top w:val="nil"/>
              <w:left w:val="nil"/>
              <w:bottom w:val="nil"/>
              <w:right w:val="nil"/>
            </w:tcBorders>
            <w:tcMar>
              <w:top w:w="0" w:type="dxa"/>
              <w:left w:w="62" w:type="dxa"/>
              <w:bottom w:w="0" w:type="dxa"/>
              <w:right w:w="62" w:type="dxa"/>
            </w:tcMar>
          </w:tcPr>
          <w:p w:rsidR="00000000" w:rsidRPr="001158CC" w:rsidP="001158CC">
            <w:pPr>
              <w:pStyle w:val="BodyText"/>
            </w:pPr>
            <w:r w:rsidRPr="001158CC">
              <w:t>Identify and report operating faults and maintain records</w:t>
            </w:r>
          </w:p>
        </w:tc>
      </w:tr>
    </w:tbl>
    <w:p w:rsidR="00000000" w:rsidRPr="001158CC" w:rsidP="001158CC">
      <w:pPr>
        <w:pStyle w:val="BodyText"/>
      </w:pPr>
    </w:p>
    <w:p w:rsidR="00000000" w:rsidRPr="001158CC" w:rsidP="001158CC">
      <w:pPr>
        <w:pStyle w:val="AllowPageBreak"/>
      </w:pPr>
    </w:p>
    <w:p w:rsidR="00000000" w:rsidRPr="001158CC" w:rsidP="001158CC">
      <w:pPr>
        <w:pStyle w:val="Heading1"/>
      </w:pPr>
      <w:bookmarkStart w:id="7" w:name="O_936624"/>
      <w:bookmarkEnd w:id="7"/>
      <w:r w:rsidRPr="001158CC">
        <w:t>Foundation Skills</w:t>
      </w:r>
    </w:p>
    <w:p w:rsidR="00000000" w:rsidRPr="001158CC" w:rsidP="002A237B">
      <w:pPr>
        <w:pStyle w:val="BodyText"/>
      </w:pPr>
      <w:r w:rsidRPr="001158CC">
        <w:t>This section describes those required skills (language, literacy and numeracy) that are essential to performance.</w:t>
      </w:r>
    </w:p>
    <w:p w:rsidR="00000000" w:rsidRPr="001158CC" w:rsidP="002A237B">
      <w:pPr>
        <w:pStyle w:val="BodyText"/>
      </w:pPr>
      <w:r w:rsidRPr="001158CC">
        <w:t>Foundation skills essential to performance are explicit in the performance criteria of this unit of competency.</w:t>
      </w:r>
    </w:p>
    <w:p w:rsidR="00000000" w:rsidRPr="001158CC" w:rsidP="001158CC">
      <w:pPr>
        <w:pStyle w:val="Heading1"/>
      </w:pPr>
      <w:bookmarkStart w:id="8" w:name="O_936623"/>
      <w:bookmarkEnd w:id="8"/>
      <w:r w:rsidRPr="001158CC">
        <w:t>Range of Con</w:t>
      </w:r>
      <w:r w:rsidRPr="001158CC">
        <w:t>ditions</w:t>
      </w:r>
    </w:p>
    <w:tbl>
      <w:tblPr>
        <w:tblW w:w="0" w:type="auto"/>
        <w:tblCellMar>
          <w:left w:w="62" w:type="dxa"/>
          <w:right w:w="62" w:type="dxa"/>
        </w:tblCellMar>
        <w:tblLook w:val="0000"/>
      </w:tblPr>
      <w:tblGrid>
        <w:gridCol w:w="2163"/>
        <w:gridCol w:w="7033"/>
      </w:tblGrid>
      <w:tr w:rsidTr="002A23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t>This field allows for different work environments and conditions that may affect performance. Essential operating conditions that may be present (depending on the work situation, needs of the candidate, accessibility of the item, and local industry</w:t>
            </w:r>
            <w:r w:rsidRPr="001158CC">
              <w:t xml:space="preserve"> and regional contexts) are included.</w:t>
            </w:r>
          </w:p>
        </w:tc>
      </w:tr>
      <w:tr w:rsidTr="002A23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158CC" w:rsidP="001158CC">
            <w:pPr>
              <w:pStyle w:val="ListBullet"/>
            </w:pPr>
            <w:r w:rsidRPr="001158CC">
              <w:t>requirements prescribed by legislation, awards, agreements and conditions of employment</w:t>
            </w:r>
          </w:p>
          <w:p w:rsidR="00000000" w:rsidRPr="001158CC" w:rsidP="001158CC">
            <w:pPr>
              <w:pStyle w:val="ListBullet"/>
            </w:pPr>
            <w:r w:rsidRPr="001158CC">
              <w:t>SOPs</w:t>
            </w:r>
          </w:p>
          <w:p w:rsidR="00000000" w:rsidRPr="001158CC" w:rsidP="001158CC">
            <w:pPr>
              <w:pStyle w:val="ListBullet"/>
            </w:pPr>
            <w:r w:rsidRPr="001158CC">
              <w:t>work instructions</w:t>
            </w:r>
          </w:p>
          <w:p w:rsidR="00000000" w:rsidRPr="001158CC" w:rsidP="001158CC">
            <w:pPr>
              <w:pStyle w:val="ListBullet"/>
            </w:pPr>
            <w:r w:rsidRPr="001158CC">
              <w:t>PPE</w:t>
            </w:r>
          </w:p>
          <w:p w:rsidR="00000000" w:rsidRPr="001158CC" w:rsidP="001158CC">
            <w:pPr>
              <w:pStyle w:val="ListBullet"/>
            </w:pPr>
            <w:r w:rsidRPr="001158CC">
              <w:t>oral, written and visual communication</w:t>
            </w:r>
          </w:p>
          <w:p w:rsidR="00000000" w:rsidRPr="001158CC" w:rsidP="001158CC">
            <w:pPr>
              <w:pStyle w:val="ListBullet"/>
            </w:pPr>
            <w:r w:rsidRPr="001158CC">
              <w:t>quality practices, including responsibility for maintenance of own work quality and contribution to quality improvement of team or section output</w:t>
            </w:r>
          </w:p>
          <w:p w:rsidR="00000000" w:rsidRPr="001158CC" w:rsidP="001158CC">
            <w:pPr>
              <w:pStyle w:val="ListBullet"/>
            </w:pPr>
            <w:r w:rsidRPr="001158CC">
              <w:t>housekeeping</w:t>
            </w:r>
          </w:p>
          <w:p w:rsidR="00000000" w:rsidRPr="001158CC" w:rsidP="001158CC">
            <w:pPr>
              <w:pStyle w:val="ListBullet"/>
            </w:pPr>
            <w:r w:rsidRPr="001158CC">
              <w:t>tasks related to environmental protection, waste disposal, pollution control and recycling</w:t>
            </w:r>
          </w:p>
          <w:p w:rsidR="00000000" w:rsidRPr="001158CC" w:rsidP="001158CC">
            <w:pPr>
              <w:pStyle w:val="ListBullet"/>
            </w:pPr>
            <w:r w:rsidRPr="001158CC">
              <w:t>WHS pr</w:t>
            </w:r>
            <w:r w:rsidRPr="001158CC">
              <w:t>actices</w:t>
            </w:r>
          </w:p>
          <w:p w:rsidR="00000000" w:rsidP="001158CC">
            <w:pPr>
              <w:pStyle w:val="BodyText"/>
              <w:rPr>
                <w:lang w:val="en-NZ"/>
              </w:rPr>
            </w:pPr>
          </w:p>
        </w:tc>
      </w:tr>
      <w:tr w:rsidTr="002A23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158CC" w:rsidP="001158CC">
            <w:pPr>
              <w:pStyle w:val="ListBullet"/>
            </w:pPr>
            <w:r w:rsidRPr="001158CC">
              <w:t>the relevant industry or Australian Standards that are current at the time this unit is being undertaken</w:t>
            </w:r>
          </w:p>
          <w:p w:rsidR="00000000" w:rsidP="001158CC">
            <w:pPr>
              <w:pStyle w:val="BodyText"/>
              <w:rPr>
                <w:lang w:val="en-NZ"/>
              </w:rPr>
            </w:pPr>
          </w:p>
        </w:tc>
      </w:tr>
      <w:tr w:rsidTr="002A23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rPr>
                <w:rStyle w:val="SpecialBold"/>
              </w:rPr>
              <w:t>Laundry repair 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158CC" w:rsidP="001158CC">
            <w:pPr>
              <w:pStyle w:val="ListBullet"/>
            </w:pPr>
            <w:r w:rsidRPr="001158CC">
              <w:t>repairing and resizing</w:t>
            </w:r>
          </w:p>
          <w:p w:rsidR="00000000" w:rsidRPr="001158CC" w:rsidP="001158CC">
            <w:pPr>
              <w:pStyle w:val="ListBullet"/>
            </w:pPr>
            <w:r w:rsidRPr="001158CC">
              <w:t>recycling</w:t>
            </w:r>
          </w:p>
          <w:p w:rsidR="00000000" w:rsidRPr="001158CC" w:rsidP="001158CC">
            <w:pPr>
              <w:pStyle w:val="ListBullet"/>
            </w:pPr>
            <w:r w:rsidRPr="001158CC">
              <w:t>condemning</w:t>
            </w:r>
            <w:r w:rsidRPr="001158CC">
              <w:t xml:space="preserve"> articles</w:t>
            </w:r>
          </w:p>
          <w:p w:rsidR="00000000" w:rsidRPr="001158CC" w:rsidP="001158CC">
            <w:pPr>
              <w:pStyle w:val="ListBullet"/>
            </w:pPr>
            <w:r w:rsidRPr="001158CC">
              <w:t>recoding</w:t>
            </w:r>
          </w:p>
          <w:p w:rsidR="00000000" w:rsidRPr="001158CC" w:rsidP="001158CC">
            <w:pPr>
              <w:pStyle w:val="ListBullet"/>
            </w:pPr>
            <w:r w:rsidRPr="001158CC">
              <w:t xml:space="preserve">repairs on theatre linen </w:t>
            </w:r>
          </w:p>
          <w:p w:rsidR="00000000" w:rsidRPr="001158CC" w:rsidP="001158CC">
            <w:pPr>
              <w:pStyle w:val="ListBullet"/>
            </w:pPr>
            <w:r w:rsidRPr="001158CC">
              <w:t>manual handling techniques</w:t>
            </w:r>
          </w:p>
          <w:p w:rsidR="00000000" w:rsidRPr="001158CC" w:rsidP="001158CC">
            <w:pPr>
              <w:pStyle w:val="ListBullet"/>
            </w:pPr>
            <w:r w:rsidRPr="001158CC">
              <w:t>safe use of machines and related equipment</w:t>
            </w:r>
          </w:p>
          <w:p w:rsidR="00000000" w:rsidRPr="001158CC" w:rsidP="001158CC">
            <w:pPr>
              <w:pStyle w:val="ListBullet"/>
            </w:pPr>
            <w:r w:rsidRPr="001158CC">
              <w:t>reporting procedures for faults and safety checks</w:t>
            </w:r>
          </w:p>
          <w:p w:rsidR="00000000" w:rsidRPr="001158CC" w:rsidP="001158CC">
            <w:pPr>
              <w:pStyle w:val="ListBullet"/>
            </w:pPr>
            <w:r w:rsidRPr="001158CC">
              <w:t>quality assurance</w:t>
            </w:r>
          </w:p>
          <w:p w:rsidR="00000000" w:rsidRPr="001158CC" w:rsidP="001158CC">
            <w:pPr>
              <w:pStyle w:val="ListBullet"/>
            </w:pPr>
            <w:r w:rsidRPr="001158CC">
              <w:t>relevant industry or Australian Standards</w:t>
            </w:r>
          </w:p>
          <w:p w:rsidR="00000000" w:rsidP="001158CC">
            <w:pPr>
              <w:pStyle w:val="BodyText"/>
              <w:rPr>
                <w:lang w:val="en-NZ"/>
              </w:rPr>
            </w:pPr>
          </w:p>
        </w:tc>
      </w:tr>
      <w:tr w:rsidTr="002A23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rPr>
                <w:rStyle w:val="SpecialBold"/>
              </w:rPr>
              <w:t>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158CC" w:rsidP="001158CC">
            <w:pPr>
              <w:pStyle w:val="ListBullet"/>
            </w:pPr>
            <w:r w:rsidRPr="001158CC">
              <w:t>sewing machine</w:t>
            </w:r>
          </w:p>
          <w:p w:rsidR="00000000" w:rsidRPr="001158CC" w:rsidP="001158CC">
            <w:pPr>
              <w:pStyle w:val="ListBullet"/>
            </w:pPr>
            <w:r w:rsidRPr="001158CC">
              <w:t>marking machine</w:t>
            </w:r>
          </w:p>
          <w:p w:rsidR="00000000" w:rsidRPr="001158CC" w:rsidP="001158CC">
            <w:pPr>
              <w:pStyle w:val="ListBullet"/>
            </w:pPr>
            <w:r w:rsidRPr="001158CC">
              <w:t>heat seal machine</w:t>
            </w:r>
          </w:p>
          <w:p w:rsidR="00000000" w:rsidRPr="001158CC" w:rsidP="001158CC">
            <w:pPr>
              <w:pStyle w:val="ListBullet"/>
            </w:pPr>
            <w:r w:rsidRPr="001158CC">
              <w:t>overlocker</w:t>
            </w:r>
          </w:p>
          <w:p w:rsidR="00000000" w:rsidRPr="001158CC" w:rsidP="001158CC">
            <w:pPr>
              <w:pStyle w:val="ListBullet"/>
            </w:pPr>
            <w:r w:rsidRPr="001158CC">
              <w:t>button sewing machine</w:t>
            </w:r>
          </w:p>
          <w:p w:rsidR="00000000" w:rsidRPr="001158CC" w:rsidP="001158CC">
            <w:pPr>
              <w:pStyle w:val="ListBullet"/>
            </w:pPr>
            <w:r w:rsidRPr="001158CC">
              <w:t>darning machine</w:t>
            </w:r>
          </w:p>
          <w:p w:rsidR="00000000" w:rsidRPr="001158CC" w:rsidP="001158CC">
            <w:pPr>
              <w:pStyle w:val="ListBullet"/>
            </w:pPr>
            <w:r w:rsidRPr="001158CC">
              <w:t>stud machine</w:t>
            </w:r>
          </w:p>
          <w:p w:rsidR="00000000" w:rsidRPr="001158CC" w:rsidP="001158CC">
            <w:pPr>
              <w:pStyle w:val="ListBullet"/>
            </w:pPr>
            <w:r w:rsidRPr="001158CC">
              <w:t>vulcaniser</w:t>
            </w:r>
          </w:p>
          <w:p w:rsidR="00000000" w:rsidRPr="001158CC" w:rsidP="001158CC">
            <w:pPr>
              <w:pStyle w:val="ListBullet"/>
            </w:pPr>
            <w:r w:rsidRPr="001158CC">
              <w:t>thermal patching machine</w:t>
            </w:r>
          </w:p>
          <w:p w:rsidR="00000000" w:rsidRPr="001158CC" w:rsidP="001158CC">
            <w:pPr>
              <w:pStyle w:val="ListBullet"/>
            </w:pPr>
            <w:r w:rsidRPr="001158CC">
              <w:t>other related equipment/machines</w:t>
            </w:r>
          </w:p>
          <w:p w:rsidR="00000000" w:rsidP="001158CC">
            <w:pPr>
              <w:pStyle w:val="BodyText"/>
              <w:rPr>
                <w:lang w:val="en-NZ"/>
              </w:rPr>
            </w:pPr>
          </w:p>
        </w:tc>
      </w:tr>
      <w:tr w:rsidTr="002A23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58CC">
            <w:pPr>
              <w:pStyle w:val="BodyText"/>
              <w:rPr>
                <w:lang w:val="en-NZ"/>
              </w:rPr>
            </w:pPr>
            <w:r w:rsidRPr="001158CC">
              <w:rPr>
                <w:rStyle w:val="SpecialBold"/>
              </w:rPr>
              <w:t>Repair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158CC" w:rsidP="001158CC">
            <w:pPr>
              <w:pStyle w:val="ListBullet"/>
            </w:pPr>
            <w:r w:rsidRPr="001158CC">
              <w:t>machine sewing</w:t>
            </w:r>
          </w:p>
          <w:p w:rsidR="00000000" w:rsidRPr="001158CC" w:rsidP="001158CC">
            <w:pPr>
              <w:pStyle w:val="ListBullet"/>
            </w:pPr>
            <w:r w:rsidRPr="001158CC">
              <w:t>hand sewing</w:t>
            </w:r>
          </w:p>
          <w:p w:rsidR="00000000" w:rsidRPr="001158CC" w:rsidP="001158CC">
            <w:pPr>
              <w:pStyle w:val="ListBullet"/>
            </w:pPr>
            <w:r w:rsidRPr="001158CC">
              <w:t>heat seating or patching</w:t>
            </w:r>
          </w:p>
          <w:p w:rsidR="00000000" w:rsidRPr="001158CC" w:rsidP="001158CC">
            <w:pPr>
              <w:pStyle w:val="ListBullet"/>
            </w:pPr>
            <w:r w:rsidRPr="001158CC">
              <w:t>remarking products</w:t>
            </w:r>
          </w:p>
          <w:p w:rsidR="00000000" w:rsidRPr="001158CC" w:rsidP="001158CC">
            <w:pPr>
              <w:pStyle w:val="ListBullet"/>
            </w:pPr>
            <w:r w:rsidRPr="001158CC">
              <w:t>resizing</w:t>
            </w:r>
          </w:p>
        </w:tc>
      </w:tr>
    </w:tbl>
    <w:p w:rsidR="00000000" w:rsidRPr="001158CC" w:rsidP="001158CC">
      <w:pPr>
        <w:pStyle w:val="BodyText"/>
      </w:pPr>
    </w:p>
    <w:p w:rsidR="00000000" w:rsidRPr="001158CC" w:rsidP="001158CC">
      <w:pPr>
        <w:pStyle w:val="AllowPageBreak"/>
      </w:pPr>
    </w:p>
    <w:p w:rsidR="00000000" w:rsidRPr="001158CC" w:rsidP="001158CC">
      <w:pPr>
        <w:pStyle w:val="Heading1"/>
      </w:pPr>
      <w:bookmarkStart w:id="9" w:name="O_936622"/>
      <w:bookmarkEnd w:id="9"/>
      <w:r w:rsidRPr="001158CC">
        <w:t>Unit Mapping Information</w:t>
      </w:r>
    </w:p>
    <w:p w:rsidR="00000000" w:rsidRPr="001158CC" w:rsidP="002A237B">
      <w:pPr>
        <w:pStyle w:val="BodyText"/>
      </w:pPr>
      <w:r w:rsidRPr="001158CC">
        <w:t>Release 1. Supersedes and is equivalent to LMTLA2008A Repair damaged laundry items</w:t>
      </w:r>
    </w:p>
    <w:p w:rsidR="00000000" w:rsidRPr="001158CC" w:rsidP="001158CC">
      <w:pPr>
        <w:pStyle w:val="Heading1"/>
      </w:pPr>
      <w:bookmarkStart w:id="10" w:name="O_936615"/>
      <w:bookmarkEnd w:id="10"/>
      <w:r w:rsidRPr="001158CC">
        <w:t>Links</w:t>
      </w:r>
    </w:p>
    <w:p w:rsidR="00000000" w:rsidRPr="001158CC" w:rsidP="002A237B">
      <w:pPr>
        <w:pStyle w:val="BodyText"/>
      </w:pPr>
      <w:r w:rsidRPr="001158CC">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C174E1">
        <w:rPr>
          <w:rStyle w:val="Hyperlink"/>
        </w:rPr>
        <w:t>https://vetnet.education.gov.au/Pages/TrainingDocs.aspx?q=a203ec5c-de7d-406b-b3e1-8f1a9b76e92e</w:t>
      </w:r>
      <w:r>
        <w:fldChar w:fldCharType="end"/>
      </w:r>
    </w:p>
    <w:p w:rsidR="00000000" w:rsidRPr="001158CC" w:rsidP="001158CC"/>
    <w:sectPr w:rsidSect="001158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8CC" w:rsidRPr="002A237B" w:rsidP="002A2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7B" w:rsidP="00115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237B" w:rsidP="001158C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237B" w:rsidP="001158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8CC" w:rsidRPr="002A237B" w:rsidP="002A23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7B" w:rsidRPr="002D2AF8" w:rsidP="001158CC">
    <w:pPr>
      <w:pStyle w:val="Header"/>
      <w:framePr w:wrap="around"/>
    </w:pPr>
    <w:r>
      <w:fldChar w:fldCharType="begin"/>
    </w:r>
    <w:r>
      <w:instrText xml:space="preserve"> TITLE   \* MERGEFORMAT </w:instrText>
    </w:r>
    <w:r>
      <w:fldChar w:fldCharType="separate"/>
    </w:r>
    <w:r>
      <w:t>MSTLA2008 Repair damaged laundry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2A237B" w:rsidP="001158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A005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66C3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8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8CC"/>
    <w:pPr>
      <w:spacing w:before="360" w:after="60"/>
      <w:outlineLvl w:val="0"/>
    </w:pPr>
    <w:rPr>
      <w:sz w:val="32"/>
    </w:rPr>
  </w:style>
  <w:style w:type="paragraph" w:styleId="Heading2">
    <w:name w:val="heading 2"/>
    <w:basedOn w:val="HeadingBase"/>
    <w:next w:val="BodyText"/>
    <w:link w:val="Heading2Char"/>
    <w:qFormat/>
    <w:rsid w:val="001158CC"/>
    <w:pPr>
      <w:keepLines/>
      <w:spacing w:before="240" w:after="120"/>
      <w:outlineLvl w:val="1"/>
    </w:pPr>
    <w:rPr>
      <w:sz w:val="28"/>
      <w:szCs w:val="40"/>
    </w:rPr>
  </w:style>
  <w:style w:type="paragraph" w:styleId="Heading3">
    <w:name w:val="heading 3"/>
    <w:basedOn w:val="HeadingBase"/>
    <w:next w:val="BodyText"/>
    <w:link w:val="Heading3Char"/>
    <w:qFormat/>
    <w:rsid w:val="001158CC"/>
    <w:pPr>
      <w:spacing w:before="180" w:after="120"/>
      <w:outlineLvl w:val="2"/>
    </w:pPr>
    <w:rPr>
      <w:spacing w:val="-10"/>
      <w:kern w:val="32"/>
    </w:rPr>
  </w:style>
  <w:style w:type="paragraph" w:styleId="Heading4">
    <w:name w:val="heading 4"/>
    <w:basedOn w:val="HeadingBase"/>
    <w:next w:val="BodyText"/>
    <w:link w:val="Heading4Char"/>
    <w:qFormat/>
    <w:rsid w:val="001158CC"/>
    <w:pPr>
      <w:spacing w:before="160" w:after="120"/>
      <w:outlineLvl w:val="3"/>
    </w:pPr>
    <w:rPr>
      <w:sz w:val="22"/>
    </w:rPr>
  </w:style>
  <w:style w:type="paragraph" w:styleId="Heading5">
    <w:name w:val="heading 5"/>
    <w:basedOn w:val="HeadingBase"/>
    <w:next w:val="Normal"/>
    <w:link w:val="Heading5Char"/>
    <w:qFormat/>
    <w:rsid w:val="001158CC"/>
    <w:pPr>
      <w:spacing w:before="80"/>
      <w:outlineLvl w:val="4"/>
    </w:pPr>
    <w:rPr>
      <w:color w:val="918585"/>
      <w:sz w:val="20"/>
    </w:rPr>
  </w:style>
  <w:style w:type="paragraph" w:styleId="Heading6">
    <w:name w:val="heading 6"/>
    <w:basedOn w:val="HeadingBase"/>
    <w:next w:val="Normal"/>
    <w:link w:val="Heading6Char"/>
    <w:qFormat/>
    <w:rsid w:val="001158CC"/>
    <w:pPr>
      <w:spacing w:before="60"/>
      <w:outlineLvl w:val="5"/>
    </w:pPr>
    <w:rPr>
      <w:color w:val="918585"/>
      <w:sz w:val="20"/>
    </w:rPr>
  </w:style>
  <w:style w:type="paragraph" w:styleId="Heading7">
    <w:name w:val="heading 7"/>
    <w:basedOn w:val="Normal"/>
    <w:next w:val="Normal"/>
    <w:link w:val="Heading7Char"/>
    <w:qFormat/>
    <w:rsid w:val="001158CC"/>
    <w:pPr>
      <w:ind w:left="720"/>
      <w:outlineLvl w:val="6"/>
    </w:pPr>
    <w:rPr>
      <w:i/>
    </w:rPr>
  </w:style>
  <w:style w:type="paragraph" w:styleId="Heading8">
    <w:name w:val="heading 8"/>
    <w:basedOn w:val="Normal"/>
    <w:next w:val="Normal"/>
    <w:link w:val="Heading8Char"/>
    <w:qFormat/>
    <w:rsid w:val="001158CC"/>
    <w:pPr>
      <w:ind w:left="720"/>
      <w:outlineLvl w:val="7"/>
    </w:pPr>
    <w:rPr>
      <w:i/>
    </w:rPr>
  </w:style>
  <w:style w:type="paragraph" w:styleId="Heading9">
    <w:name w:val="heading 9"/>
    <w:basedOn w:val="Normal"/>
    <w:next w:val="Normal"/>
    <w:link w:val="Heading9Char"/>
    <w:qFormat/>
    <w:rsid w:val="001158CC"/>
    <w:pPr>
      <w:ind w:left="720"/>
      <w:outlineLvl w:val="8"/>
    </w:pPr>
    <w:rPr>
      <w:i/>
    </w:rPr>
  </w:style>
  <w:style w:type="character" w:default="1" w:styleId="DefaultParagraphFont">
    <w:name w:val="Default Paragraph Font"/>
    <w:uiPriority w:val="1"/>
    <w:unhideWhenUsed/>
    <w:rsid w:val="00115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8CC"/>
  </w:style>
  <w:style w:type="character" w:customStyle="1" w:styleId="Heading1Char">
    <w:name w:val="Heading 1 Char"/>
    <w:basedOn w:val="DefaultParagraphFont"/>
    <w:link w:val="Heading1"/>
    <w:rsid w:val="001158CC"/>
    <w:rPr>
      <w:rFonts w:ascii="Times New Roman" w:eastAsia="Times New Roman" w:hAnsi="Times New Roman" w:cs="Times New Roman"/>
      <w:b/>
      <w:sz w:val="32"/>
      <w:szCs w:val="20"/>
      <w:lang w:eastAsia="en-US"/>
    </w:rPr>
  </w:style>
  <w:style w:type="paragraph" w:styleId="BodyText">
    <w:name w:val="Body Text"/>
    <w:basedOn w:val="Normal"/>
    <w:link w:val="BodyTextChar"/>
    <w:rsid w:val="001158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8CC"/>
    <w:rPr>
      <w:rFonts w:ascii="Times New Roman" w:eastAsia="Times New Roman" w:hAnsi="Times New Roman" w:cs="Times New Roman"/>
      <w:sz w:val="24"/>
      <w:lang w:eastAsia="en-US"/>
    </w:rPr>
  </w:style>
  <w:style w:type="paragraph" w:styleId="ListBullet">
    <w:name w:val="List Bullet"/>
    <w:basedOn w:val="List"/>
    <w:rsid w:val="001158CC"/>
    <w:pPr>
      <w:numPr>
        <w:numId w:val="11"/>
      </w:numPr>
      <w:tabs>
        <w:tab w:val="clear" w:pos="340"/>
      </w:tabs>
      <w:spacing w:before="40" w:after="40"/>
    </w:pPr>
  </w:style>
  <w:style w:type="character" w:customStyle="1" w:styleId="SpecialBold">
    <w:name w:val="Special Bold"/>
    <w:basedOn w:val="DefaultParagraphFont"/>
    <w:rsid w:val="001158CC"/>
    <w:rPr>
      <w:b/>
      <w:spacing w:val="0"/>
    </w:rPr>
  </w:style>
  <w:style w:type="paragraph" w:customStyle="1" w:styleId="SuperHeading">
    <w:name w:val="SuperHeading"/>
    <w:basedOn w:val="Normal"/>
    <w:rsid w:val="001158CC"/>
    <w:pPr>
      <w:spacing w:before="240" w:after="120"/>
      <w:outlineLvl w:val="0"/>
    </w:pPr>
    <w:rPr>
      <w:rFonts w:ascii="Times New Roman" w:hAnsi="Times New Roman"/>
      <w:b/>
      <w:sz w:val="32"/>
    </w:rPr>
  </w:style>
  <w:style w:type="paragraph" w:customStyle="1" w:styleId="AllowPageBreak">
    <w:name w:val="AllowPageBreak"/>
    <w:rsid w:val="001158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8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8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8CC"/>
    <w:rPr>
      <w:rFonts w:ascii="Courier New" w:eastAsia="Times New Roman" w:hAnsi="Courier New" w:cs="Times New Roman"/>
      <w:i/>
      <w:szCs w:val="20"/>
      <w:lang w:eastAsia="en-US"/>
    </w:rPr>
  </w:style>
  <w:style w:type="paragraph" w:customStyle="1" w:styleId="HeadingBase">
    <w:name w:val="Heading Base"/>
    <w:rsid w:val="00115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8CC"/>
    <w:pPr>
      <w:tabs>
        <w:tab w:val="right" w:leader="dot" w:pos="9072"/>
      </w:tabs>
      <w:ind w:left="567"/>
    </w:pPr>
    <w:rPr>
      <w:szCs w:val="22"/>
    </w:rPr>
  </w:style>
  <w:style w:type="paragraph" w:customStyle="1" w:styleId="TOCBase">
    <w:name w:val="TOC Base"/>
    <w:rsid w:val="00115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8CC"/>
    <w:pPr>
      <w:tabs>
        <w:tab w:val="right" w:leader="dot" w:pos="9072"/>
      </w:tabs>
      <w:spacing w:before="40" w:after="40"/>
      <w:ind w:left="284"/>
    </w:pPr>
    <w:rPr>
      <w:rFonts w:ascii="Times New Roman" w:hAnsi="Times New Roman"/>
    </w:rPr>
  </w:style>
  <w:style w:type="paragraph" w:styleId="TOC1">
    <w:name w:val="toc 1"/>
    <w:basedOn w:val="TOCBase"/>
    <w:next w:val="Normal"/>
    <w:rsid w:val="001158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8CC"/>
    <w:rPr>
      <w:rFonts w:ascii="Times New Roman" w:eastAsia="Times New Roman" w:hAnsi="Times New Roman" w:cs="Times New Roman"/>
      <w:sz w:val="16"/>
      <w:lang w:eastAsia="en-US"/>
    </w:rPr>
  </w:style>
  <w:style w:type="paragraph" w:styleId="Title">
    <w:name w:val="Title"/>
    <w:basedOn w:val="HeadingBase"/>
    <w:link w:val="TitleChar"/>
    <w:qFormat/>
    <w:rsid w:val="001158CC"/>
    <w:pPr>
      <w:spacing w:before="5040"/>
      <w:jc w:val="center"/>
    </w:pPr>
    <w:rPr>
      <w:sz w:val="48"/>
      <w:szCs w:val="72"/>
      <w:lang w:val="en-US"/>
    </w:rPr>
  </w:style>
  <w:style w:type="character" w:customStyle="1" w:styleId="TitleChar">
    <w:name w:val="Title Char"/>
    <w:basedOn w:val="DefaultParagraphFont"/>
    <w:link w:val="Title"/>
    <w:rsid w:val="00115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8CC"/>
    <w:pPr>
      <w:tabs>
        <w:tab w:val="left" w:pos="3600"/>
        <w:tab w:val="left" w:pos="3958"/>
      </w:tabs>
    </w:pPr>
  </w:style>
  <w:style w:type="paragraph" w:styleId="List">
    <w:name w:val="List"/>
    <w:basedOn w:val="BodyText"/>
    <w:next w:val="BodyText"/>
    <w:rsid w:val="001158CC"/>
    <w:pPr>
      <w:tabs>
        <w:tab w:val="left" w:pos="340"/>
      </w:tabs>
      <w:spacing w:before="60" w:after="60"/>
      <w:ind w:left="340" w:hanging="340"/>
    </w:pPr>
  </w:style>
  <w:style w:type="paragraph" w:customStyle="1" w:styleId="Note">
    <w:name w:val="Note"/>
    <w:basedOn w:val="BodyText"/>
    <w:rsid w:val="001158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8CC"/>
    <w:pPr>
      <w:framePr w:wrap="auto" w:hAnchor="text" w:y="6049"/>
    </w:pPr>
    <w:rPr>
      <w:color w:val="000000"/>
      <w:sz w:val="40"/>
    </w:rPr>
  </w:style>
  <w:style w:type="paragraph" w:customStyle="1" w:styleId="TOCTitle">
    <w:name w:val="TOCTitle"/>
    <w:basedOn w:val="Heading1"/>
    <w:rsid w:val="001158CC"/>
    <w:pPr>
      <w:spacing w:after="240"/>
      <w:jc w:val="center"/>
      <w:outlineLvl w:val="9"/>
    </w:pPr>
    <w:rPr>
      <w:caps/>
    </w:rPr>
  </w:style>
  <w:style w:type="paragraph" w:customStyle="1" w:styleId="Version">
    <w:name w:val="Version"/>
    <w:rsid w:val="001158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8CC"/>
    <w:pPr>
      <w:numPr>
        <w:numId w:val="12"/>
      </w:numPr>
      <w:tabs>
        <w:tab w:val="clear" w:pos="680"/>
      </w:tabs>
    </w:pPr>
  </w:style>
  <w:style w:type="paragraph" w:styleId="Index1">
    <w:name w:val="index 1"/>
    <w:basedOn w:val="Normal"/>
    <w:next w:val="Normal"/>
    <w:semiHidden/>
    <w:rsid w:val="001158CC"/>
    <w:pPr>
      <w:keepNext w:val="0"/>
      <w:tabs>
        <w:tab w:val="right" w:pos="4176"/>
      </w:tabs>
      <w:ind w:left="198" w:hanging="198"/>
    </w:pPr>
    <w:rPr>
      <w:rFonts w:ascii="Garamond" w:hAnsi="Garamond"/>
    </w:rPr>
  </w:style>
  <w:style w:type="paragraph" w:styleId="IndexHeading">
    <w:name w:val="index heading"/>
    <w:basedOn w:val="Normal"/>
    <w:next w:val="Index1"/>
    <w:semiHidden/>
    <w:rsid w:val="001158CC"/>
    <w:pPr>
      <w:spacing w:before="120" w:after="120"/>
    </w:pPr>
    <w:rPr>
      <w:rFonts w:ascii="Arial" w:hAnsi="Arial"/>
      <w:b/>
      <w:color w:val="918585"/>
      <w:sz w:val="24"/>
    </w:rPr>
  </w:style>
  <w:style w:type="paragraph" w:styleId="Header">
    <w:name w:val="header"/>
    <w:basedOn w:val="Normal"/>
    <w:link w:val="HeaderChar"/>
    <w:rsid w:val="00115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8CC"/>
    <w:rPr>
      <w:rFonts w:ascii="Times New Roman" w:eastAsia="Times New Roman" w:hAnsi="Times New Roman" w:cs="Times New Roman"/>
      <w:sz w:val="16"/>
      <w:szCs w:val="20"/>
      <w:lang w:val="en-GB" w:eastAsia="en-US"/>
    </w:rPr>
  </w:style>
  <w:style w:type="paragraph" w:customStyle="1" w:styleId="Chapter">
    <w:name w:val="Chapter"/>
    <w:basedOn w:val="Normal"/>
    <w:rsid w:val="001158CC"/>
    <w:pPr>
      <w:spacing w:before="240"/>
    </w:pPr>
    <w:rPr>
      <w:rFonts w:ascii="Times New Roman" w:hAnsi="Times New Roman"/>
      <w:smallCaps/>
      <w:spacing w:val="80"/>
      <w:sz w:val="28"/>
    </w:rPr>
  </w:style>
  <w:style w:type="paragraph" w:customStyle="1" w:styleId="InChapter">
    <w:name w:val="InChapter"/>
    <w:basedOn w:val="Heading3"/>
    <w:rsid w:val="001158CC"/>
    <w:pPr>
      <w:spacing w:after="240"/>
      <w:outlineLvl w:val="9"/>
    </w:pPr>
    <w:rPr>
      <w:noProof/>
    </w:rPr>
  </w:style>
  <w:style w:type="paragraph" w:styleId="Index2">
    <w:name w:val="index 2"/>
    <w:basedOn w:val="Normal"/>
    <w:next w:val="Normal"/>
    <w:semiHidden/>
    <w:rsid w:val="001158CC"/>
    <w:pPr>
      <w:tabs>
        <w:tab w:val="right" w:pos="4176"/>
      </w:tabs>
      <w:ind w:left="568" w:hanging="284"/>
    </w:pPr>
    <w:rPr>
      <w:rFonts w:ascii="Garamond" w:hAnsi="Garamond"/>
    </w:rPr>
  </w:style>
  <w:style w:type="paragraph" w:customStyle="1" w:styleId="Byline">
    <w:name w:val="Byline"/>
    <w:rsid w:val="00115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8CC"/>
    <w:pPr>
      <w:tabs>
        <w:tab w:val="clear" w:pos="3600"/>
        <w:tab w:val="clear" w:pos="3958"/>
      </w:tabs>
      <w:jc w:val="right"/>
    </w:pPr>
  </w:style>
  <w:style w:type="character" w:styleId="Emphasis">
    <w:name w:val="Emphasis"/>
    <w:basedOn w:val="DefaultParagraphFont"/>
    <w:qFormat/>
    <w:rsid w:val="001158CC"/>
    <w:rPr>
      <w:i/>
    </w:rPr>
  </w:style>
  <w:style w:type="paragraph" w:styleId="Caption">
    <w:name w:val="caption"/>
    <w:basedOn w:val="BodyText"/>
    <w:next w:val="Normal"/>
    <w:qFormat/>
    <w:rsid w:val="001158CC"/>
    <w:pPr>
      <w:framePr w:w="2268" w:hSpace="181" w:vSpace="181" w:wrap="around" w:vAnchor="text" w:hAnchor="page" w:x="1135" w:y="285" w:anchorLock="1"/>
    </w:pPr>
    <w:rPr>
      <w:i/>
    </w:rPr>
  </w:style>
  <w:style w:type="paragraph" w:customStyle="1" w:styleId="MiniTOCTitle">
    <w:name w:val="MiniTOCTitle"/>
    <w:basedOn w:val="Heading4"/>
    <w:rsid w:val="001158CC"/>
    <w:pPr>
      <w:spacing w:before="240"/>
      <w:outlineLvl w:val="9"/>
    </w:pPr>
    <w:rPr>
      <w:noProof/>
      <w:sz w:val="24"/>
    </w:rPr>
  </w:style>
  <w:style w:type="paragraph" w:customStyle="1" w:styleId="MiniTOCItem">
    <w:name w:val="MiniTOCItem"/>
    <w:basedOn w:val="ListBullet"/>
    <w:rsid w:val="001158CC"/>
    <w:pPr>
      <w:numPr>
        <w:numId w:val="0"/>
      </w:numPr>
      <w:tabs>
        <w:tab w:val="right" w:leader="dot" w:pos="6521"/>
      </w:tabs>
      <w:spacing w:before="0" w:after="0"/>
    </w:pPr>
  </w:style>
  <w:style w:type="paragraph" w:customStyle="1" w:styleId="TOFTitle">
    <w:name w:val="TOFTitle"/>
    <w:basedOn w:val="TOCTitle"/>
    <w:rsid w:val="001158CC"/>
  </w:style>
  <w:style w:type="paragraph" w:styleId="TableofFigures">
    <w:name w:val="table of figures"/>
    <w:basedOn w:val="Normal"/>
    <w:next w:val="Normal"/>
    <w:semiHidden/>
    <w:rsid w:val="001158CC"/>
    <w:pPr>
      <w:tabs>
        <w:tab w:val="right" w:leader="dot" w:pos="9072"/>
      </w:tabs>
      <w:ind w:left="970" w:hanging="403"/>
    </w:pPr>
    <w:rPr>
      <w:rFonts w:ascii="Times New Roman" w:hAnsi="Times New Roman"/>
      <w:b/>
    </w:rPr>
  </w:style>
  <w:style w:type="paragraph" w:styleId="ListNumber">
    <w:name w:val="List Number"/>
    <w:basedOn w:val="List"/>
    <w:rsid w:val="001158CC"/>
    <w:pPr>
      <w:numPr>
        <w:numId w:val="14"/>
      </w:numPr>
      <w:tabs>
        <w:tab w:val="clear" w:pos="340"/>
      </w:tabs>
    </w:pPr>
  </w:style>
  <w:style w:type="character" w:customStyle="1" w:styleId="WingdingSymbols">
    <w:name w:val="Wingding Symbols"/>
    <w:rsid w:val="001158CC"/>
    <w:rPr>
      <w:rFonts w:ascii="Wingdings" w:hAnsi="Wingdings"/>
    </w:rPr>
  </w:style>
  <w:style w:type="paragraph" w:customStyle="1" w:styleId="TableHeading">
    <w:name w:val="Table Heading"/>
    <w:basedOn w:val="HeadingBase"/>
    <w:rsid w:val="001158CC"/>
    <w:pPr>
      <w:keepLines/>
      <w:pBdr>
        <w:bottom w:val="single" w:sz="6" w:space="1" w:color="918585"/>
      </w:pBdr>
      <w:spacing w:before="240"/>
    </w:pPr>
  </w:style>
  <w:style w:type="character" w:customStyle="1" w:styleId="HotSpot">
    <w:name w:val="HotSpot"/>
    <w:rsid w:val="001158CC"/>
    <w:rPr>
      <w:color w:val="0033CC"/>
      <w:u w:val="none"/>
    </w:rPr>
  </w:style>
  <w:style w:type="paragraph" w:customStyle="1" w:styleId="BodyTextRight">
    <w:name w:val="Body Text Right"/>
    <w:basedOn w:val="BodyText"/>
    <w:rsid w:val="001158CC"/>
    <w:pPr>
      <w:spacing w:before="0" w:after="0"/>
      <w:jc w:val="right"/>
    </w:pPr>
  </w:style>
  <w:style w:type="paragraph" w:styleId="Index3">
    <w:name w:val="index 3"/>
    <w:basedOn w:val="ListNumber2"/>
    <w:next w:val="Normal"/>
    <w:semiHidden/>
    <w:rsid w:val="001158CC"/>
    <w:pPr>
      <w:numPr>
        <w:numId w:val="0"/>
      </w:numPr>
      <w:tabs>
        <w:tab w:val="right" w:leader="dot" w:pos="4176"/>
      </w:tabs>
    </w:pPr>
  </w:style>
  <w:style w:type="paragraph" w:styleId="ListNumber2">
    <w:name w:val="List Number 2"/>
    <w:basedOn w:val="List2"/>
    <w:rsid w:val="001158CC"/>
    <w:pPr>
      <w:numPr>
        <w:numId w:val="9"/>
      </w:numPr>
      <w:tabs>
        <w:tab w:val="clear" w:pos="1060"/>
      </w:tabs>
    </w:pPr>
  </w:style>
  <w:style w:type="paragraph" w:customStyle="1" w:styleId="MarginNote">
    <w:name w:val="Margin Note"/>
    <w:basedOn w:val="BodyText"/>
    <w:rsid w:val="00115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8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8CC"/>
    <w:rPr>
      <w:sz w:val="32"/>
    </w:rPr>
  </w:style>
  <w:style w:type="paragraph" w:customStyle="1" w:styleId="HeadingProcedure">
    <w:name w:val="Heading Procedure"/>
    <w:basedOn w:val="HeadingBase"/>
    <w:next w:val="Normal"/>
    <w:rsid w:val="001158CC"/>
    <w:pPr>
      <w:tabs>
        <w:tab w:val="left" w:pos="0"/>
      </w:tabs>
      <w:spacing w:before="120" w:after="60"/>
    </w:pPr>
    <w:rPr>
      <w:i/>
      <w:color w:val="918585"/>
      <w:sz w:val="22"/>
    </w:rPr>
  </w:style>
  <w:style w:type="paragraph" w:customStyle="1" w:styleId="TableBodyText">
    <w:name w:val="Table Body Text"/>
    <w:basedOn w:val="BodyText"/>
    <w:rsid w:val="001158CC"/>
    <w:pPr>
      <w:spacing w:before="60" w:after="60"/>
    </w:pPr>
  </w:style>
  <w:style w:type="paragraph" w:styleId="ListContinue">
    <w:name w:val="List Continue"/>
    <w:basedOn w:val="List"/>
    <w:rsid w:val="001158CC"/>
    <w:pPr>
      <w:ind w:firstLine="0"/>
    </w:pPr>
  </w:style>
  <w:style w:type="paragraph" w:customStyle="1" w:styleId="ListNote">
    <w:name w:val="List Note"/>
    <w:basedOn w:val="List"/>
    <w:rsid w:val="001158CC"/>
    <w:pPr>
      <w:pBdr>
        <w:top w:val="single" w:sz="6" w:space="2" w:color="918585"/>
        <w:bottom w:val="single" w:sz="6" w:space="2" w:color="918585"/>
      </w:pBdr>
      <w:tabs>
        <w:tab w:val="left" w:pos="1021"/>
      </w:tabs>
      <w:ind w:firstLine="0"/>
    </w:pPr>
  </w:style>
  <w:style w:type="paragraph" w:customStyle="1" w:styleId="Warning">
    <w:name w:val="Warning"/>
    <w:basedOn w:val="BodyText"/>
    <w:rsid w:val="001158CC"/>
    <w:pPr>
      <w:shd w:val="clear" w:color="auto" w:fill="D9D9D9"/>
      <w:tabs>
        <w:tab w:val="left" w:pos="992"/>
      </w:tabs>
      <w:ind w:left="119" w:right="119"/>
    </w:pPr>
    <w:rPr>
      <w:sz w:val="20"/>
    </w:rPr>
  </w:style>
  <w:style w:type="paragraph" w:customStyle="1" w:styleId="MarginIcons">
    <w:name w:val="Margin Icons"/>
    <w:basedOn w:val="BodyText"/>
    <w:rsid w:val="00115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8CC"/>
    <w:rPr>
      <w:rFonts w:ascii="Courier New" w:hAnsi="Courier New"/>
    </w:rPr>
  </w:style>
  <w:style w:type="paragraph" w:customStyle="1" w:styleId="NoteBullet">
    <w:name w:val="Note Bullet"/>
    <w:basedOn w:val="Note"/>
    <w:rsid w:val="001158CC"/>
    <w:pPr>
      <w:tabs>
        <w:tab w:val="clear" w:pos="680"/>
      </w:tabs>
      <w:spacing w:before="60" w:after="60"/>
    </w:pPr>
  </w:style>
  <w:style w:type="paragraph" w:customStyle="1" w:styleId="SubHeading2">
    <w:name w:val="SubHeading2"/>
    <w:basedOn w:val="HeadingBase"/>
    <w:rsid w:val="001158CC"/>
    <w:pPr>
      <w:spacing w:before="240" w:after="60"/>
    </w:pPr>
    <w:rPr>
      <w:sz w:val="20"/>
    </w:rPr>
  </w:style>
  <w:style w:type="paragraph" w:customStyle="1" w:styleId="SubHeading1">
    <w:name w:val="SubHeading1"/>
    <w:basedOn w:val="HeadingBase"/>
    <w:rsid w:val="001158CC"/>
    <w:pPr>
      <w:spacing w:before="240" w:after="60"/>
    </w:pPr>
    <w:rPr>
      <w:color w:val="918585"/>
      <w:sz w:val="22"/>
    </w:rPr>
  </w:style>
  <w:style w:type="paragraph" w:customStyle="1" w:styleId="SideHeading">
    <w:name w:val="Side Heading"/>
    <w:basedOn w:val="HeadingBase"/>
    <w:rsid w:val="00115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8CC"/>
    <w:pPr>
      <w:numPr>
        <w:numId w:val="10"/>
      </w:numPr>
    </w:pPr>
  </w:style>
  <w:style w:type="paragraph" w:styleId="PlainText">
    <w:name w:val="Plain Text"/>
    <w:basedOn w:val="Normal"/>
    <w:link w:val="PlainTextChar"/>
    <w:rsid w:val="001158CC"/>
    <w:rPr>
      <w:sz w:val="20"/>
    </w:rPr>
  </w:style>
  <w:style w:type="character" w:customStyle="1" w:styleId="PlainTextChar">
    <w:name w:val="Plain Text Char"/>
    <w:basedOn w:val="DefaultParagraphFont"/>
    <w:link w:val="PlainText"/>
    <w:rsid w:val="001158CC"/>
    <w:rPr>
      <w:rFonts w:ascii="Courier New" w:eastAsia="Times New Roman" w:hAnsi="Courier New" w:cs="Times New Roman"/>
      <w:sz w:val="20"/>
      <w:szCs w:val="20"/>
      <w:lang w:eastAsia="en-US"/>
    </w:rPr>
  </w:style>
  <w:style w:type="character" w:customStyle="1" w:styleId="MenuOption">
    <w:name w:val="Menu Option"/>
    <w:basedOn w:val="DefaultParagraphFont"/>
    <w:rsid w:val="001158CC"/>
    <w:rPr>
      <w:b/>
      <w:smallCaps/>
    </w:rPr>
  </w:style>
  <w:style w:type="paragraph" w:customStyle="1" w:styleId="TableListNumber">
    <w:name w:val="Table List Number"/>
    <w:basedOn w:val="ListNumber"/>
    <w:rsid w:val="001158CC"/>
    <w:pPr>
      <w:numPr>
        <w:numId w:val="0"/>
      </w:numPr>
    </w:pPr>
  </w:style>
  <w:style w:type="paragraph" w:styleId="TOC4">
    <w:name w:val="toc 4"/>
    <w:basedOn w:val="TOCBase"/>
    <w:next w:val="Normal"/>
    <w:semiHidden/>
    <w:rsid w:val="001158CC"/>
    <w:pPr>
      <w:tabs>
        <w:tab w:val="right" w:leader="dot" w:pos="9071"/>
      </w:tabs>
      <w:ind w:left="1701"/>
    </w:pPr>
  </w:style>
  <w:style w:type="paragraph" w:customStyle="1" w:styleId="ListAlpha">
    <w:name w:val="List Alpha"/>
    <w:basedOn w:val="List"/>
    <w:rsid w:val="001158CC"/>
    <w:pPr>
      <w:numPr>
        <w:numId w:val="8"/>
      </w:numPr>
    </w:pPr>
  </w:style>
  <w:style w:type="paragraph" w:customStyle="1" w:styleId="ListAlpha2">
    <w:name w:val="List Alpha 2"/>
    <w:basedOn w:val="List2"/>
    <w:rsid w:val="001158CC"/>
    <w:pPr>
      <w:numPr>
        <w:numId w:val="7"/>
      </w:numPr>
    </w:pPr>
  </w:style>
  <w:style w:type="paragraph" w:styleId="List2">
    <w:name w:val="List 2"/>
    <w:basedOn w:val="BodyText"/>
    <w:rsid w:val="001158CC"/>
    <w:pPr>
      <w:tabs>
        <w:tab w:val="left" w:pos="680"/>
      </w:tabs>
      <w:spacing w:before="60" w:after="60"/>
      <w:ind w:left="680" w:hanging="340"/>
    </w:pPr>
  </w:style>
  <w:style w:type="paragraph" w:styleId="List3">
    <w:name w:val="List 3"/>
    <w:basedOn w:val="BodyText"/>
    <w:rsid w:val="001158CC"/>
    <w:pPr>
      <w:tabs>
        <w:tab w:val="left" w:pos="1021"/>
      </w:tabs>
      <w:spacing w:before="60" w:after="60"/>
      <w:ind w:left="1020" w:hanging="340"/>
    </w:pPr>
  </w:style>
  <w:style w:type="paragraph" w:styleId="List4">
    <w:name w:val="List 4"/>
    <w:basedOn w:val="BodyText"/>
    <w:rsid w:val="001158CC"/>
    <w:pPr>
      <w:tabs>
        <w:tab w:val="left" w:pos="1361"/>
      </w:tabs>
      <w:spacing w:before="60" w:after="60"/>
      <w:ind w:left="1361" w:hanging="340"/>
    </w:pPr>
  </w:style>
  <w:style w:type="paragraph" w:styleId="List5">
    <w:name w:val="List 5"/>
    <w:basedOn w:val="BodyText"/>
    <w:rsid w:val="001158CC"/>
    <w:pPr>
      <w:tabs>
        <w:tab w:val="left" w:pos="1701"/>
      </w:tabs>
      <w:spacing w:before="60" w:after="60"/>
      <w:ind w:left="1701" w:hanging="340"/>
    </w:pPr>
  </w:style>
  <w:style w:type="paragraph" w:styleId="ListBullet3">
    <w:name w:val="List Bullet 3"/>
    <w:basedOn w:val="List3"/>
    <w:rsid w:val="001158CC"/>
    <w:pPr>
      <w:numPr>
        <w:numId w:val="13"/>
      </w:numPr>
      <w:tabs>
        <w:tab w:val="clear" w:pos="1021"/>
      </w:tabs>
      <w:ind w:left="1037" w:hanging="357"/>
    </w:pPr>
  </w:style>
  <w:style w:type="paragraph" w:styleId="ListBullet4">
    <w:name w:val="List Bullet 4"/>
    <w:basedOn w:val="List4"/>
    <w:rsid w:val="001158CC"/>
    <w:pPr>
      <w:numPr>
        <w:numId w:val="2"/>
      </w:numPr>
      <w:tabs>
        <w:tab w:val="clear" w:pos="1361"/>
      </w:tabs>
    </w:pPr>
  </w:style>
  <w:style w:type="paragraph" w:styleId="ListBullet5">
    <w:name w:val="List Bullet 5"/>
    <w:basedOn w:val="List5"/>
    <w:rsid w:val="001158CC"/>
    <w:pPr>
      <w:numPr>
        <w:numId w:val="3"/>
      </w:numPr>
    </w:pPr>
  </w:style>
  <w:style w:type="paragraph" w:styleId="ListContinue2">
    <w:name w:val="List Continue 2"/>
    <w:basedOn w:val="List2"/>
    <w:rsid w:val="001158CC"/>
    <w:pPr>
      <w:ind w:firstLine="0"/>
    </w:pPr>
  </w:style>
  <w:style w:type="paragraph" w:styleId="ListContinue3">
    <w:name w:val="List Continue 3"/>
    <w:basedOn w:val="List3"/>
    <w:rsid w:val="001158CC"/>
    <w:pPr>
      <w:ind w:left="1021" w:firstLine="0"/>
    </w:pPr>
  </w:style>
  <w:style w:type="paragraph" w:styleId="ListContinue4">
    <w:name w:val="List Continue 4"/>
    <w:basedOn w:val="List4"/>
    <w:rsid w:val="001158CC"/>
    <w:pPr>
      <w:ind w:firstLine="0"/>
    </w:pPr>
  </w:style>
  <w:style w:type="paragraph" w:styleId="ListContinue5">
    <w:name w:val="List Continue 5"/>
    <w:basedOn w:val="List5"/>
    <w:rsid w:val="001158CC"/>
    <w:pPr>
      <w:ind w:firstLine="0"/>
    </w:pPr>
  </w:style>
  <w:style w:type="paragraph" w:styleId="ListNumber3">
    <w:name w:val="List Number 3"/>
    <w:basedOn w:val="List3"/>
    <w:rsid w:val="001158CC"/>
    <w:pPr>
      <w:numPr>
        <w:numId w:val="4"/>
      </w:numPr>
    </w:pPr>
  </w:style>
  <w:style w:type="paragraph" w:styleId="ListNumber4">
    <w:name w:val="List Number 4"/>
    <w:basedOn w:val="List4"/>
    <w:rsid w:val="001158CC"/>
    <w:pPr>
      <w:numPr>
        <w:numId w:val="5"/>
      </w:numPr>
    </w:pPr>
  </w:style>
  <w:style w:type="paragraph" w:styleId="ListNumber5">
    <w:name w:val="List Number 5"/>
    <w:basedOn w:val="List5"/>
    <w:rsid w:val="001158CC"/>
    <w:pPr>
      <w:numPr>
        <w:numId w:val="6"/>
      </w:numPr>
    </w:pPr>
  </w:style>
  <w:style w:type="paragraph" w:styleId="BlockText">
    <w:name w:val="Block Text"/>
    <w:basedOn w:val="Normal"/>
    <w:rsid w:val="001158CC"/>
    <w:pPr>
      <w:spacing w:after="120"/>
      <w:ind w:left="1440" w:right="1440"/>
    </w:pPr>
  </w:style>
  <w:style w:type="character" w:customStyle="1" w:styleId="Subscript">
    <w:name w:val="Subscript"/>
    <w:basedOn w:val="DefaultParagraphFont"/>
    <w:rsid w:val="001158CC"/>
    <w:rPr>
      <w:sz w:val="16"/>
      <w:vertAlign w:val="subscript"/>
    </w:rPr>
  </w:style>
  <w:style w:type="character" w:customStyle="1" w:styleId="Superscript">
    <w:name w:val="Superscript"/>
    <w:basedOn w:val="DefaultParagraphFont"/>
    <w:rsid w:val="001158CC"/>
    <w:rPr>
      <w:sz w:val="16"/>
      <w:vertAlign w:val="superscript"/>
    </w:rPr>
  </w:style>
  <w:style w:type="character" w:customStyle="1" w:styleId="Symbols">
    <w:name w:val="Symbols"/>
    <w:basedOn w:val="DefaultParagraphFont"/>
    <w:rsid w:val="001158CC"/>
    <w:rPr>
      <w:rFonts w:ascii="Symbol" w:hAnsi="Symbol"/>
    </w:rPr>
  </w:style>
  <w:style w:type="character" w:customStyle="1" w:styleId="MenuOptions">
    <w:name w:val="Menu Options"/>
    <w:basedOn w:val="DefaultParagraphFont"/>
    <w:rsid w:val="001158CC"/>
    <w:rPr>
      <w:rFonts w:ascii="Arial Narrow" w:hAnsi="Arial Narrow"/>
      <w:smallCaps/>
    </w:rPr>
  </w:style>
  <w:style w:type="character" w:customStyle="1" w:styleId="Buttons">
    <w:name w:val="Buttons"/>
    <w:basedOn w:val="DefaultParagraphFont"/>
    <w:rsid w:val="001158CC"/>
    <w:rPr>
      <w:b/>
    </w:rPr>
  </w:style>
  <w:style w:type="character" w:customStyle="1" w:styleId="Underlined">
    <w:name w:val="Underlined"/>
    <w:basedOn w:val="DefaultParagraphFont"/>
    <w:rsid w:val="001158CC"/>
    <w:rPr>
      <w:u w:val="single"/>
    </w:rPr>
  </w:style>
  <w:style w:type="paragraph" w:customStyle="1" w:styleId="TableBodyTextRight">
    <w:name w:val="Table Body Text Right"/>
    <w:basedOn w:val="TableBodyText"/>
    <w:rsid w:val="001158CC"/>
    <w:pPr>
      <w:widowControl w:val="0"/>
      <w:autoSpaceDE w:val="0"/>
      <w:autoSpaceDN w:val="0"/>
      <w:adjustRightInd w:val="0"/>
      <w:jc w:val="right"/>
    </w:pPr>
    <w:rPr>
      <w:rFonts w:cs="Arial"/>
      <w:szCs w:val="18"/>
    </w:rPr>
  </w:style>
  <w:style w:type="paragraph" w:customStyle="1" w:styleId="CopyrightText">
    <w:name w:val="Copyright Text"/>
    <w:basedOn w:val="BodyText"/>
    <w:rsid w:val="001158CC"/>
    <w:rPr>
      <w:sz w:val="18"/>
    </w:rPr>
  </w:style>
  <w:style w:type="paragraph" w:customStyle="1" w:styleId="BodySmallRight">
    <w:name w:val="Body Small Right"/>
    <w:basedOn w:val="BodyTextRight"/>
    <w:rsid w:val="001158CC"/>
    <w:rPr>
      <w:sz w:val="18"/>
      <w:szCs w:val="18"/>
    </w:rPr>
  </w:style>
  <w:style w:type="paragraph" w:customStyle="1" w:styleId="MarginEdition">
    <w:name w:val="Margin Edition"/>
    <w:basedOn w:val="MarginNote"/>
    <w:rsid w:val="001158CC"/>
    <w:pPr>
      <w:spacing w:before="0" w:after="0"/>
    </w:pPr>
    <w:rPr>
      <w:rFonts w:ascii="Times New Roman" w:hAnsi="Times New Roman"/>
      <w:color w:val="999999"/>
    </w:rPr>
  </w:style>
  <w:style w:type="paragraph" w:customStyle="1" w:styleId="Spacer">
    <w:name w:val="Spacer"/>
    <w:basedOn w:val="Normal"/>
    <w:rsid w:val="001158CC"/>
    <w:rPr>
      <w:sz w:val="2"/>
      <w:szCs w:val="2"/>
    </w:rPr>
  </w:style>
  <w:style w:type="character" w:customStyle="1" w:styleId="Small">
    <w:name w:val="Small"/>
    <w:basedOn w:val="DefaultParagraphFont"/>
    <w:rsid w:val="001158CC"/>
    <w:rPr>
      <w:sz w:val="16"/>
    </w:rPr>
  </w:style>
  <w:style w:type="paragraph" w:customStyle="1" w:styleId="WideTable">
    <w:name w:val="Wide Table"/>
    <w:basedOn w:val="Normal"/>
    <w:rsid w:val="001158CC"/>
    <w:pPr>
      <w:ind w:left="-1418"/>
    </w:pPr>
    <w:rPr>
      <w:sz w:val="2"/>
      <w:szCs w:val="2"/>
    </w:rPr>
  </w:style>
  <w:style w:type="character" w:styleId="PageNumber">
    <w:name w:val="page number"/>
    <w:basedOn w:val="DefaultParagraphFont"/>
    <w:rsid w:val="001158CC"/>
  </w:style>
  <w:style w:type="paragraph" w:styleId="Quote">
    <w:name w:val="Quote"/>
    <w:basedOn w:val="Heading1"/>
    <w:link w:val="QuoteChar"/>
    <w:qFormat/>
    <w:rsid w:val="001158CC"/>
    <w:rPr>
      <w:b w:val="0"/>
      <w:sz w:val="72"/>
      <w:szCs w:val="72"/>
      <w:lang w:val="en-NZ"/>
    </w:rPr>
  </w:style>
  <w:style w:type="character" w:customStyle="1" w:styleId="QuoteChar">
    <w:name w:val="Quote Char"/>
    <w:basedOn w:val="DefaultParagraphFont"/>
    <w:link w:val="Quote"/>
    <w:rsid w:val="00115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8CC"/>
    <w:pPr>
      <w:pageBreakBefore/>
    </w:pPr>
  </w:style>
  <w:style w:type="paragraph" w:customStyle="1" w:styleId="Border">
    <w:name w:val="Border"/>
    <w:basedOn w:val="Normal"/>
    <w:qFormat/>
    <w:rsid w:val="00115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8CC"/>
    <w:rPr>
      <w:b/>
      <w:bCs/>
      <w:i/>
      <w:iCs/>
      <w:color w:val="auto"/>
    </w:rPr>
  </w:style>
  <w:style w:type="paragraph" w:styleId="IntenseQuote">
    <w:name w:val="Intense Quote"/>
    <w:basedOn w:val="Normal"/>
    <w:next w:val="Normal"/>
    <w:link w:val="IntenseQuoteChar"/>
    <w:uiPriority w:val="30"/>
    <w:qFormat/>
    <w:rsid w:val="00115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8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8CC"/>
    <w:rPr>
      <w:smallCaps/>
      <w:color w:val="auto"/>
      <w:u w:val="single"/>
    </w:rPr>
  </w:style>
  <w:style w:type="character" w:styleId="IntenseReference">
    <w:name w:val="Intense Reference"/>
    <w:basedOn w:val="DefaultParagraphFont"/>
    <w:uiPriority w:val="32"/>
    <w:qFormat/>
    <w:rsid w:val="001158CC"/>
    <w:rPr>
      <w:b/>
      <w:bCs/>
      <w:smallCaps/>
      <w:color w:val="auto"/>
      <w:spacing w:val="5"/>
      <w:u w:val="single"/>
    </w:rPr>
  </w:style>
  <w:style w:type="paragraph" w:customStyle="1" w:styleId="2ColumnHeading">
    <w:name w:val="2Column Heading"/>
    <w:basedOn w:val="BodyText"/>
    <w:qFormat/>
    <w:rsid w:val="001158CC"/>
    <w:pPr>
      <w:spacing w:after="60"/>
      <w:ind w:left="-2268"/>
    </w:pPr>
    <w:rPr>
      <w:b/>
    </w:rPr>
  </w:style>
  <w:style w:type="paragraph" w:customStyle="1" w:styleId="Heading1TOC">
    <w:name w:val="Heading1 TOC"/>
    <w:basedOn w:val="Normal"/>
    <w:qFormat/>
    <w:rsid w:val="001158CC"/>
    <w:pPr>
      <w:spacing w:before="240" w:after="120"/>
    </w:pPr>
    <w:rPr>
      <w:rFonts w:ascii="Times New Roman" w:hAnsi="Times New Roman"/>
      <w:b/>
      <w:sz w:val="32"/>
    </w:rPr>
  </w:style>
  <w:style w:type="paragraph" w:customStyle="1" w:styleId="Heading2TOC">
    <w:name w:val="Heading2 TOC"/>
    <w:basedOn w:val="Normal"/>
    <w:qFormat/>
    <w:rsid w:val="001158CC"/>
    <w:pPr>
      <w:spacing w:before="240" w:after="60"/>
    </w:pPr>
    <w:rPr>
      <w:rFonts w:ascii="Times New Roman" w:hAnsi="Times New Roman"/>
      <w:b/>
      <w:sz w:val="28"/>
    </w:rPr>
  </w:style>
  <w:style w:type="character" w:customStyle="1" w:styleId="Underline">
    <w:name w:val="Underline"/>
    <w:basedOn w:val="DefaultParagraphFont"/>
    <w:qFormat/>
    <w:rsid w:val="001158CC"/>
    <w:rPr>
      <w:u w:val="single"/>
    </w:rPr>
  </w:style>
  <w:style w:type="character" w:customStyle="1" w:styleId="BoldandItalics">
    <w:name w:val="Bold and Italics"/>
    <w:qFormat/>
    <w:rsid w:val="001158CC"/>
    <w:rPr>
      <w:b/>
      <w:i/>
      <w:u w:val="none"/>
    </w:rPr>
  </w:style>
  <w:style w:type="paragraph" w:styleId="BalloonText">
    <w:name w:val="Balloon Text"/>
    <w:basedOn w:val="Normal"/>
    <w:link w:val="BalloonTextChar"/>
    <w:rsid w:val="001158CC"/>
    <w:rPr>
      <w:rFonts w:ascii="Tahoma" w:hAnsi="Tahoma" w:cs="Tahoma"/>
      <w:sz w:val="16"/>
      <w:szCs w:val="16"/>
    </w:rPr>
  </w:style>
  <w:style w:type="character" w:customStyle="1" w:styleId="BalloonTextChar">
    <w:name w:val="Balloon Text Char"/>
    <w:basedOn w:val="DefaultParagraphFont"/>
    <w:link w:val="BalloonText"/>
    <w:rsid w:val="001158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8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8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8CC"/>
    <w:rPr>
      <w:b/>
      <w:color w:val="660033"/>
      <w:spacing w:val="0"/>
    </w:rPr>
  </w:style>
  <w:style w:type="paragraph" w:customStyle="1" w:styleId="Nameditemlist">
    <w:name w:val="Named item list"/>
    <w:basedOn w:val="BodyText"/>
    <w:qFormat/>
    <w:rsid w:val="001158CC"/>
    <w:pPr>
      <w:tabs>
        <w:tab w:val="left" w:pos="2835"/>
      </w:tabs>
      <w:ind w:left="2835" w:hanging="2835"/>
    </w:pPr>
  </w:style>
  <w:style w:type="paragraph" w:customStyle="1" w:styleId="BodyTextnopadding">
    <w:name w:val="Body Text no padding"/>
    <w:basedOn w:val="BodyText"/>
    <w:qFormat/>
    <w:rsid w:val="001158CC"/>
    <w:pPr>
      <w:spacing w:before="0" w:after="0"/>
    </w:pPr>
  </w:style>
  <w:style w:type="paragraph" w:customStyle="1" w:styleId="BodyTextBold">
    <w:name w:val="Body Text Bold"/>
    <w:basedOn w:val="BodyText"/>
    <w:qFormat/>
    <w:rsid w:val="001158CC"/>
    <w:rPr>
      <w:b/>
    </w:rPr>
  </w:style>
  <w:style w:type="character" w:styleId="Hyperlink">
    <w:name w:val="Hyperlink"/>
    <w:basedOn w:val="DefaultParagraphFont"/>
    <w:uiPriority w:val="99"/>
    <w:unhideWhenUsed/>
    <w:rsid w:val="002A23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3733</Characters>
  <Application>Microsoft Office Word</Application>
  <DocSecurity>0</DocSecurity>
  <Lines>196</Lines>
  <Paragraphs>116</Paragraphs>
  <ScaleCrop>false</ScaleCrop>
  <Company>Author-it Software Corporation Ltd.</Company>
  <LinksUpToDate>false</LinksUpToDate>
  <CharactersWithSpaces>4193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MSTLA2008 Repair damaged laundry items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2019-09-11T06:56:00Z</dcterms:created>
  <dcterms:modified xsi:type="dcterms:W3CDTF">2019-09-11T06:56:00Z</dcterms:modified>
</cp:coreProperties>
</file>