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A20" w:rsidP="00D22A20">
      <w:pPr>
        <w:pStyle w:val="Title"/>
      </w:pPr>
      <w:r>
        <w:fldChar w:fldCharType="begin"/>
      </w:r>
      <w:r>
        <w:instrText xml:space="preserve"> TITLE   \* MERGEFORMAT </w:instrText>
      </w:r>
      <w:r>
        <w:fldChar w:fldCharType="separate"/>
      </w:r>
      <w:r>
        <w:t>MSTLA2003 Control washing extractor operation</w:t>
      </w:r>
      <w:r>
        <w:fldChar w:fldCharType="end"/>
      </w:r>
    </w:p>
    <w:p w:rsidR="00D22A20" w:rsidP="00D22A20">
      <w:pPr>
        <w:pStyle w:val="Version"/>
        <w:sectPr w:rsidSect="00BB7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482" w:rsidP="00BB7482">
      <w:pPr>
        <w:pStyle w:val="SuperHeading"/>
      </w:pPr>
      <w:r w:rsidRPr="00BB7482">
        <w:t>MSTLA2003 Control washing extractor operation</w:t>
      </w:r>
    </w:p>
    <w:p w:rsidR="00000000" w:rsidRPr="00BB7482" w:rsidP="00BB7482">
      <w:pPr>
        <w:pStyle w:val="Heading1"/>
      </w:pPr>
      <w:bookmarkStart w:id="1" w:name="O_936526"/>
      <w:bookmarkEnd w:id="1"/>
      <w:r w:rsidRPr="00BB7482">
        <w:t>Modification History</w:t>
      </w:r>
    </w:p>
    <w:p w:rsidR="00000000" w:rsidRPr="00BB7482" w:rsidP="00D22A20">
      <w:pPr>
        <w:pStyle w:val="BodyText"/>
      </w:pPr>
      <w:r w:rsidRPr="00BB7482">
        <w:t>Release 1. Supersedes and is equivalent to LMTLA2003A Control washing extractor operation</w:t>
      </w:r>
    </w:p>
    <w:p w:rsidR="00000000" w:rsidRPr="00BB7482" w:rsidP="00BB7482">
      <w:pPr>
        <w:pStyle w:val="Heading1"/>
      </w:pPr>
      <w:bookmarkStart w:id="2" w:name="O_936534"/>
      <w:bookmarkEnd w:id="2"/>
      <w:r w:rsidRPr="00BB7482">
        <w:t>Application</w:t>
      </w:r>
    </w:p>
    <w:p w:rsidR="00000000" w:rsidRPr="00BB7482" w:rsidP="00D22A20">
      <w:pPr>
        <w:pStyle w:val="BodyText"/>
      </w:pPr>
      <w:r w:rsidRPr="00BB7482">
        <w:t>This unit of competency covers the skills and knowledge required to determine requirements for wash loads, c</w:t>
      </w:r>
      <w:r w:rsidRPr="00BB7482">
        <w:t>ontrol and monitor washing machine operation, and processing the product.</w:t>
      </w:r>
    </w:p>
    <w:p w:rsidR="00000000" w:rsidRPr="00BB7482" w:rsidP="00D22A20">
      <w:pPr>
        <w:pStyle w:val="BodyText"/>
      </w:pPr>
      <w:r w:rsidRPr="00BB7482">
        <w:t>The unit of competency applies to controlling washing machine operation and involves chemical dispensing and monitoring procedures to required specifications.</w:t>
      </w:r>
    </w:p>
    <w:p w:rsidR="00000000" w:rsidRPr="00BB7482" w:rsidP="00D22A20">
      <w:pPr>
        <w:pStyle w:val="BodyText"/>
      </w:pPr>
      <w:r w:rsidRPr="00BB7482">
        <w:t>Work may be conducted</w:t>
      </w:r>
      <w:r w:rsidRPr="00BB7482">
        <w:t xml:space="preserve"> in small to large scale enterprises and may involve individual and team activities. Work is performed within defined procedures under direct supervision. </w:t>
      </w:r>
    </w:p>
    <w:p w:rsidR="00000000" w:rsidRPr="00BB7482" w:rsidP="00D22A20">
      <w:pPr>
        <w:pStyle w:val="BodyText"/>
      </w:pPr>
      <w:r w:rsidRPr="00BB7482">
        <w:t>No licensing, legislative or certification requirements apply to this unit at the time of publicati</w:t>
      </w:r>
      <w:r w:rsidRPr="00BB7482">
        <w:t>on.</w:t>
      </w:r>
    </w:p>
    <w:p w:rsidR="00000000" w:rsidRPr="00BB7482" w:rsidP="00BB7482">
      <w:pPr>
        <w:pStyle w:val="Heading1"/>
      </w:pPr>
      <w:bookmarkStart w:id="3" w:name="O_936533"/>
      <w:bookmarkEnd w:id="3"/>
      <w:r w:rsidRPr="00BB7482">
        <w:t>Pre-requisite Unit</w:t>
      </w:r>
    </w:p>
    <w:tbl>
      <w:tblPr>
        <w:tblW w:w="0" w:type="auto"/>
        <w:tblCellMar>
          <w:left w:w="62" w:type="dxa"/>
          <w:right w:w="62" w:type="dxa"/>
        </w:tblCellMar>
        <w:tblLook w:val="0000"/>
      </w:tblPr>
      <w:tblGrid>
        <w:gridCol w:w="2163"/>
        <w:gridCol w:w="7033"/>
      </w:tblGrid>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MSTLA2002</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Operate washing machines</w:t>
            </w:r>
          </w:p>
        </w:tc>
      </w:tr>
    </w:tbl>
    <w:p w:rsidR="00000000" w:rsidRPr="00BB7482" w:rsidP="00BB7482">
      <w:pPr>
        <w:pStyle w:val="BodyText"/>
      </w:pPr>
    </w:p>
    <w:p w:rsidR="00000000" w:rsidRPr="00BB7482" w:rsidP="00BB7482">
      <w:pPr>
        <w:pStyle w:val="AllowPageBreak"/>
      </w:pPr>
    </w:p>
    <w:p w:rsidR="00000000" w:rsidRPr="00BB7482" w:rsidP="00BB7482">
      <w:pPr>
        <w:pStyle w:val="Heading1"/>
      </w:pPr>
      <w:bookmarkStart w:id="4" w:name="O_936532"/>
      <w:bookmarkEnd w:id="4"/>
      <w:r w:rsidRPr="00BB7482">
        <w:t>Competency Field</w:t>
      </w:r>
    </w:p>
    <w:p w:rsidR="00000000" w:rsidRPr="00BB7482" w:rsidP="00D22A20">
      <w:pPr>
        <w:pStyle w:val="BodyText"/>
      </w:pPr>
      <w:r w:rsidRPr="00BB7482">
        <w:t>Laundry operations</w:t>
      </w:r>
    </w:p>
    <w:p w:rsidR="00000000" w:rsidRPr="00BB7482" w:rsidP="00BB7482">
      <w:pPr>
        <w:pStyle w:val="Heading1"/>
      </w:pPr>
      <w:bookmarkStart w:id="5" w:name="O_936531"/>
      <w:bookmarkEnd w:id="5"/>
      <w:r w:rsidRPr="00BB7482">
        <w:t>Unit Sector</w:t>
      </w:r>
    </w:p>
    <w:p w:rsidR="00000000" w:rsidRPr="00BB7482" w:rsidP="00D22A20">
      <w:pPr>
        <w:pStyle w:val="BodyText"/>
      </w:pPr>
      <w:r w:rsidRPr="00BB7482">
        <w:t>Not applicable</w:t>
      </w:r>
    </w:p>
    <w:p w:rsidR="00000000" w:rsidRPr="00BB7482" w:rsidP="00BB7482">
      <w:pPr>
        <w:pStyle w:val="Heading1"/>
      </w:pPr>
      <w:bookmarkStart w:id="6" w:name="O_936530"/>
      <w:bookmarkEnd w:id="6"/>
      <w:r w:rsidRPr="00BB74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74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Performance criteria describe the performance needed to demonstrate achievement of the element.</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1</w:t>
            </w:r>
          </w:p>
        </w:tc>
        <w:tc>
          <w:tcPr>
            <w:tcW w:w="1962" w:type="dxa"/>
            <w:vMerge w:val="restart"/>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rPr>
                <w:rStyle w:val="SpecialBold"/>
              </w:rPr>
              <w:t xml:space="preserve">Determine job </w:t>
            </w:r>
            <w:r w:rsidRPr="00BB7482">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1.1</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Follow standard operating procedures (SOPs)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1.2</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Comply with work health and safety (WHS) requirements at all times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1.3</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Use appropriate personal protective equipment (PPE) in accordance with SOPs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1.4</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Identify job requirements from specifications, drawings, job sheets or work instructions</w:t>
            </w:r>
          </w:p>
        </w:tc>
      </w:tr>
      <w:tr w:rsidTr="00BB7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2</w:t>
            </w:r>
          </w:p>
        </w:tc>
        <w:tc>
          <w:tcPr>
            <w:tcW w:w="1962" w:type="dxa"/>
            <w:vMerge w:val="restart"/>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Prepare to control washing extractor operation</w:t>
            </w: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2.1</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Identify laundry operating procedures, production schedule and work load priorities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2.2</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Determine washing extractor loads by counting, weight, volume or classification</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2.3</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Operate weighing machines and determine size of load by reading indicator scales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2.4</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Select washing sequences for a given process or product</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2.5</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Select chemical dispensing for chemical dosing system, where relevant</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2.6</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Determine washing requiremen</w:t>
            </w:r>
            <w:r w:rsidRPr="00BB7482">
              <w:t>ts for specific loads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2.7</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Access operator manuals, as required, and identify workplace procedures</w:t>
            </w:r>
          </w:p>
        </w:tc>
      </w:tr>
      <w:tr w:rsidTr="00BB7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3</w:t>
            </w:r>
          </w:p>
        </w:tc>
        <w:tc>
          <w:tcPr>
            <w:tcW w:w="1962" w:type="dxa"/>
            <w:vMerge w:val="restart"/>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Monitor washing</w:t>
            </w: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3.1</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Monitor washing machine operation for correct water, temperature and chemical levels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3.2</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Monitor chemicals and dosing system for correct operation</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3.3</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Monitor program operation to ensure correct function</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3.4</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Report washing extractor operational faults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3.5</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Complete required documentation</w:t>
            </w:r>
          </w:p>
        </w:tc>
      </w:tr>
      <w:tr w:rsidTr="00BB7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4</w:t>
            </w:r>
          </w:p>
        </w:tc>
        <w:tc>
          <w:tcPr>
            <w:tcW w:w="1962" w:type="dxa"/>
            <w:vMerge w:val="restart"/>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Finalise product and check procedures</w:t>
            </w: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4.1</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Classify product and sort according to finishing requirements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4.2</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Direct product to correct area for finishing</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4.3</w:t>
            </w:r>
          </w:p>
        </w:tc>
        <w:tc>
          <w:tcPr>
            <w:tcW w:w="561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Review and check all procedures</w:t>
            </w:r>
          </w:p>
        </w:tc>
      </w:tr>
      <w:tr w:rsidTr="00BB7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4.4</w:t>
            </w:r>
          </w:p>
        </w:tc>
        <w:tc>
          <w:tcPr>
            <w:tcW w:w="5610" w:type="dxa"/>
            <w:tcBorders>
              <w:top w:val="nil"/>
              <w:left w:val="nil"/>
              <w:bottom w:val="nil"/>
              <w:right w:val="nil"/>
            </w:tcBorders>
            <w:tcMar>
              <w:top w:w="0" w:type="dxa"/>
              <w:left w:w="62" w:type="dxa"/>
              <w:bottom w:w="0" w:type="dxa"/>
              <w:right w:w="62" w:type="dxa"/>
            </w:tcMar>
          </w:tcPr>
          <w:p w:rsidR="00000000" w:rsidRPr="00BB7482" w:rsidP="00BB7482">
            <w:pPr>
              <w:pStyle w:val="BodyText"/>
            </w:pPr>
            <w:r w:rsidRPr="00BB7482">
              <w:t>Check work area for maintenance to housekeeping standards</w:t>
            </w:r>
          </w:p>
        </w:tc>
      </w:tr>
    </w:tbl>
    <w:p w:rsidR="00000000" w:rsidRPr="00BB7482" w:rsidP="00BB7482">
      <w:pPr>
        <w:pStyle w:val="BodyText"/>
      </w:pPr>
    </w:p>
    <w:p w:rsidR="00000000" w:rsidRPr="00BB7482" w:rsidP="00BB7482">
      <w:pPr>
        <w:pStyle w:val="AllowPageBreak"/>
      </w:pPr>
    </w:p>
    <w:p w:rsidR="00000000" w:rsidRPr="00BB7482" w:rsidP="00BB7482">
      <w:pPr>
        <w:pStyle w:val="Heading1"/>
      </w:pPr>
      <w:bookmarkStart w:id="7" w:name="O_936529"/>
      <w:bookmarkEnd w:id="7"/>
      <w:r w:rsidRPr="00BB7482">
        <w:t>Foundation Skills</w:t>
      </w:r>
    </w:p>
    <w:p w:rsidR="00000000" w:rsidRPr="00BB7482" w:rsidP="00D22A20">
      <w:pPr>
        <w:pStyle w:val="BodyText"/>
      </w:pPr>
      <w:r w:rsidRPr="00BB7482">
        <w:t>This section describes those required skills (language, literacy and numeracy) that are essential to performance.</w:t>
      </w:r>
    </w:p>
    <w:p w:rsidR="00000000" w:rsidRPr="00BB7482" w:rsidP="00D22A20">
      <w:pPr>
        <w:pStyle w:val="BodyText"/>
      </w:pPr>
      <w:r w:rsidRPr="00BB7482">
        <w:t>Foundation skills essential to performance are explicit in the performance criteria of this unit of competency.</w:t>
      </w:r>
    </w:p>
    <w:p w:rsidR="00000000" w:rsidRPr="00BB7482" w:rsidP="00BB7482">
      <w:pPr>
        <w:pStyle w:val="Heading1"/>
      </w:pPr>
      <w:bookmarkStart w:id="8" w:name="O_936528"/>
      <w:bookmarkEnd w:id="8"/>
      <w:r w:rsidRPr="00BB7482">
        <w:t>Range of Conditions</w:t>
      </w:r>
    </w:p>
    <w:tbl>
      <w:tblPr>
        <w:tblW w:w="0" w:type="auto"/>
        <w:tblCellMar>
          <w:left w:w="62" w:type="dxa"/>
          <w:right w:w="62" w:type="dxa"/>
        </w:tblCellMar>
        <w:tblLook w:val="0000"/>
      </w:tblPr>
      <w:tblGrid>
        <w:gridCol w:w="2163"/>
        <w:gridCol w:w="7033"/>
      </w:tblGrid>
      <w:tr w:rsidTr="00D22A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t xml:space="preserve">This field allows for different work environments and conditions that may affect performance. Essential operating conditions that may be present (depending on the work situation, needs of the candidate, accessibility of the item, </w:t>
            </w:r>
            <w:r w:rsidRPr="00BB7482">
              <w:t>and local industry and regional contexts) are included.</w:t>
            </w:r>
          </w:p>
        </w:tc>
      </w:tr>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ListBullet"/>
            </w:pPr>
            <w:r w:rsidRPr="00BB7482">
              <w:t>requirements prescribed by legislation, awards, agreements and conditions of employment</w:t>
            </w:r>
          </w:p>
          <w:p w:rsidR="00000000" w:rsidRPr="00BB7482" w:rsidP="00BB7482">
            <w:pPr>
              <w:pStyle w:val="ListBullet"/>
            </w:pPr>
            <w:r w:rsidRPr="00BB7482">
              <w:t>SOPs</w:t>
            </w:r>
          </w:p>
          <w:p w:rsidR="00000000" w:rsidRPr="00BB7482" w:rsidP="00BB7482">
            <w:pPr>
              <w:pStyle w:val="ListBullet"/>
            </w:pPr>
            <w:r w:rsidRPr="00BB7482">
              <w:t>work instructions</w:t>
            </w:r>
          </w:p>
          <w:p w:rsidR="00000000" w:rsidRPr="00BB7482" w:rsidP="00BB7482">
            <w:pPr>
              <w:pStyle w:val="ListBullet"/>
            </w:pPr>
            <w:r w:rsidRPr="00BB7482">
              <w:t>PPE</w:t>
            </w:r>
          </w:p>
          <w:p w:rsidR="00000000" w:rsidRPr="00BB7482" w:rsidP="00BB7482">
            <w:pPr>
              <w:pStyle w:val="ListBullet"/>
            </w:pPr>
            <w:r w:rsidRPr="00BB7482">
              <w:t>oral, written and visual communication</w:t>
            </w:r>
          </w:p>
          <w:p w:rsidR="00000000" w:rsidRPr="00BB7482" w:rsidP="00BB7482">
            <w:pPr>
              <w:pStyle w:val="ListBullet"/>
            </w:pPr>
            <w:r w:rsidRPr="00BB7482">
              <w:t>quality practices, including responsibility for maintenance of own work quality and contribution to quality improvement of team or section output</w:t>
            </w:r>
          </w:p>
          <w:p w:rsidR="00000000" w:rsidRPr="00BB7482" w:rsidP="00BB7482">
            <w:pPr>
              <w:pStyle w:val="ListBullet"/>
            </w:pPr>
            <w:r w:rsidRPr="00BB7482">
              <w:t>housekeeping</w:t>
            </w:r>
          </w:p>
          <w:p w:rsidR="00000000" w:rsidRPr="00BB7482" w:rsidP="00BB7482">
            <w:pPr>
              <w:pStyle w:val="ListBullet"/>
            </w:pPr>
            <w:r w:rsidRPr="00BB7482">
              <w:t>tasks related to environmental protection, waste disposal,</w:t>
            </w:r>
            <w:r w:rsidRPr="00BB7482">
              <w:t xml:space="preserve"> pollution control and recycling</w:t>
            </w:r>
          </w:p>
          <w:p w:rsidR="00000000" w:rsidRPr="00BB7482" w:rsidP="00BB7482">
            <w:pPr>
              <w:pStyle w:val="ListBullet"/>
            </w:pPr>
            <w:r w:rsidRPr="00BB7482">
              <w:t>WHS procedures</w:t>
            </w:r>
          </w:p>
          <w:p w:rsidR="00000000" w:rsidP="00BB7482">
            <w:pPr>
              <w:pStyle w:val="BodyText"/>
              <w:rPr>
                <w:lang w:val="en-NZ"/>
              </w:rPr>
            </w:pPr>
          </w:p>
        </w:tc>
      </w:tr>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ListBullet"/>
            </w:pPr>
            <w:r w:rsidRPr="00BB7482">
              <w:t>the relevant industry or Australian Standards that are current at the time this unit is being undertaken</w:t>
            </w:r>
          </w:p>
          <w:p w:rsidR="00000000" w:rsidP="00BB7482">
            <w:pPr>
              <w:pStyle w:val="BodyText"/>
              <w:rPr>
                <w:lang w:val="en-NZ"/>
              </w:rPr>
            </w:pPr>
          </w:p>
        </w:tc>
      </w:tr>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Washing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ListBullet"/>
            </w:pPr>
            <w:r w:rsidRPr="00BB7482">
              <w:t>chemical dosage or form</w:t>
            </w:r>
            <w:r w:rsidRPr="00BB7482">
              <w:t>ula settings</w:t>
            </w:r>
          </w:p>
          <w:p w:rsidR="00000000" w:rsidRPr="00BB7482" w:rsidP="00BB7482">
            <w:pPr>
              <w:pStyle w:val="ListBullet"/>
            </w:pPr>
            <w:r w:rsidRPr="00BB7482">
              <w:t>washing extractor program settings</w:t>
            </w:r>
          </w:p>
          <w:p w:rsidR="00000000" w:rsidP="00BB7482">
            <w:pPr>
              <w:pStyle w:val="BodyText"/>
              <w:rPr>
                <w:lang w:val="en-NZ"/>
              </w:rPr>
            </w:pPr>
          </w:p>
        </w:tc>
      </w:tr>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ListBullet"/>
            </w:pPr>
            <w:r w:rsidRPr="00BB7482">
              <w:t>chemical specifications, handling and use</w:t>
            </w:r>
          </w:p>
          <w:p w:rsidR="00000000" w:rsidRPr="00BB7482" w:rsidP="00BB7482">
            <w:pPr>
              <w:pStyle w:val="ListBullet"/>
            </w:pPr>
            <w:r w:rsidRPr="00BB7482">
              <w:t>machines manual over-riding technology application</w:t>
            </w:r>
          </w:p>
          <w:p w:rsidR="00000000" w:rsidRPr="00BB7482" w:rsidP="00BB7482">
            <w:pPr>
              <w:pStyle w:val="ListBullet"/>
            </w:pPr>
            <w:r w:rsidRPr="00BB7482">
              <w:t>identification of faults</w:t>
            </w:r>
          </w:p>
          <w:p w:rsidR="00000000" w:rsidRPr="00BB7482" w:rsidP="00BB7482">
            <w:pPr>
              <w:pStyle w:val="ListBullet"/>
            </w:pPr>
            <w:r w:rsidRPr="00BB7482">
              <w:t>manual handling for loading and unloading machines</w:t>
            </w:r>
          </w:p>
          <w:p w:rsidR="00000000" w:rsidRPr="00BB7482" w:rsidP="00BB7482">
            <w:pPr>
              <w:pStyle w:val="ListBullet"/>
            </w:pPr>
            <w:r w:rsidRPr="00BB7482">
              <w:t>safe use of machines</w:t>
            </w:r>
          </w:p>
          <w:p w:rsidR="00000000" w:rsidRPr="00BB7482" w:rsidP="00BB7482">
            <w:pPr>
              <w:pStyle w:val="ListBullet"/>
            </w:pPr>
            <w:r w:rsidRPr="00BB7482">
              <w:t>quality control requirements</w:t>
            </w:r>
          </w:p>
          <w:p w:rsidR="00000000" w:rsidRPr="00BB7482" w:rsidP="00BB7482">
            <w:pPr>
              <w:pStyle w:val="ListBullet"/>
            </w:pPr>
            <w:r w:rsidRPr="00BB7482">
              <w:t>working in confined spaces</w:t>
            </w:r>
          </w:p>
          <w:p w:rsidR="00000000" w:rsidP="00BB7482">
            <w:pPr>
              <w:pStyle w:val="BodyText"/>
              <w:rPr>
                <w:lang w:val="en-NZ"/>
              </w:rPr>
            </w:pPr>
          </w:p>
        </w:tc>
      </w:tr>
      <w:tr w:rsidTr="00D22A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482">
            <w:pPr>
              <w:pStyle w:val="BodyText"/>
              <w:rPr>
                <w:lang w:val="en-NZ"/>
              </w:rPr>
            </w:pPr>
            <w:r w:rsidRPr="00BB7482">
              <w:rPr>
                <w:rStyle w:val="SpecialBold"/>
              </w:rPr>
              <w:t>Required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B7482" w:rsidP="00BB7482">
            <w:pPr>
              <w:pStyle w:val="ListBullet"/>
            </w:pPr>
            <w:r w:rsidRPr="00BB7482">
              <w:t>information on wash load, program settings and chemical dosage</w:t>
            </w:r>
          </w:p>
          <w:p w:rsidR="00000000" w:rsidRPr="00BB7482" w:rsidP="00BB7482">
            <w:pPr>
              <w:pStyle w:val="ListBullet"/>
            </w:pPr>
            <w:r w:rsidRPr="00BB7482">
              <w:t>completion of standardised forms</w:t>
            </w:r>
          </w:p>
          <w:p w:rsidR="00000000" w:rsidRPr="00BB7482" w:rsidP="00BB7482">
            <w:pPr>
              <w:pStyle w:val="ListBullet"/>
            </w:pPr>
            <w:r w:rsidRPr="00BB7482">
              <w:t>information on wash efficiencies, such as wash times</w:t>
            </w:r>
          </w:p>
          <w:p w:rsidR="00000000" w:rsidRPr="00BB7482" w:rsidP="00BB7482">
            <w:pPr>
              <w:pStyle w:val="ListBullet"/>
            </w:pPr>
            <w:r w:rsidRPr="00BB7482">
              <w:t>faults or inconsistencies</w:t>
            </w:r>
          </w:p>
        </w:tc>
      </w:tr>
    </w:tbl>
    <w:p w:rsidR="00000000" w:rsidRPr="00BB7482" w:rsidP="00BB7482">
      <w:pPr>
        <w:pStyle w:val="BodyText"/>
      </w:pPr>
    </w:p>
    <w:p w:rsidR="00000000" w:rsidRPr="00BB7482" w:rsidP="00BB7482">
      <w:pPr>
        <w:pStyle w:val="AllowPageBreak"/>
      </w:pPr>
    </w:p>
    <w:p w:rsidR="00000000" w:rsidRPr="00BB7482" w:rsidP="00BB7482">
      <w:pPr>
        <w:pStyle w:val="Heading1"/>
      </w:pPr>
      <w:bookmarkStart w:id="9" w:name="O_936527"/>
      <w:bookmarkEnd w:id="9"/>
      <w:r w:rsidRPr="00BB7482">
        <w:t>Unit Mapping Information</w:t>
      </w:r>
    </w:p>
    <w:p w:rsidR="00000000" w:rsidRPr="00BB7482" w:rsidP="00D22A20">
      <w:pPr>
        <w:pStyle w:val="BodyText"/>
      </w:pPr>
      <w:r w:rsidRPr="00BB7482">
        <w:t>Release 1. Supersedes and is equivalent to LMTLA2003A Control washing extractor operation</w:t>
      </w:r>
    </w:p>
    <w:p w:rsidR="00000000" w:rsidRPr="00BB7482" w:rsidP="00BB7482">
      <w:pPr>
        <w:pStyle w:val="Heading1"/>
      </w:pPr>
      <w:bookmarkStart w:id="10" w:name="O_936520"/>
      <w:bookmarkEnd w:id="10"/>
      <w:r w:rsidRPr="00BB7482">
        <w:t>Links</w:t>
      </w:r>
    </w:p>
    <w:p w:rsidR="00000000" w:rsidRPr="00BB7482" w:rsidP="00D22A20">
      <w:pPr>
        <w:pStyle w:val="BodyText"/>
      </w:pPr>
      <w:r w:rsidRPr="00BB7482">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892C86">
        <w:rPr>
          <w:rStyle w:val="Hyperlink"/>
        </w:rPr>
        <w:t>https://vetnet.education.gov.au/Pages/TrainingDocs.aspx?q=a203ec5c-de7d-406b-b3e1-8f1a9b76e92e</w:t>
      </w:r>
      <w:r>
        <w:fldChar w:fldCharType="end"/>
      </w:r>
    </w:p>
    <w:p w:rsidR="00000000" w:rsidRPr="00BB7482" w:rsidP="00BB7482"/>
    <w:sectPr w:rsidSect="00BB7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82" w:rsidRPr="00D22A20" w:rsidP="00D22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A20" w:rsidP="00BB7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A20" w:rsidP="00BB748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2A20" w:rsidP="00BB7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A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482" w:rsidRPr="00D22A20" w:rsidP="00D22A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A20" w:rsidRPr="002D2AF8" w:rsidP="00BB7482">
    <w:pPr>
      <w:pStyle w:val="Header"/>
      <w:framePr w:wrap="around"/>
    </w:pPr>
    <w:r>
      <w:fldChar w:fldCharType="begin"/>
    </w:r>
    <w:r>
      <w:instrText xml:space="preserve"> TITLE   \* MERGEFORMAT </w:instrText>
    </w:r>
    <w:r>
      <w:fldChar w:fldCharType="separate"/>
    </w:r>
    <w:r>
      <w:t>MSTLA2003 Control washing extractor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D22A20" w:rsidP="00BB7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2433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4A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482"/>
    <w:pPr>
      <w:spacing w:before="360" w:after="60"/>
      <w:outlineLvl w:val="0"/>
    </w:pPr>
    <w:rPr>
      <w:sz w:val="32"/>
    </w:rPr>
  </w:style>
  <w:style w:type="paragraph" w:styleId="Heading2">
    <w:name w:val="heading 2"/>
    <w:basedOn w:val="HeadingBase"/>
    <w:next w:val="BodyText"/>
    <w:link w:val="Heading2Char"/>
    <w:qFormat/>
    <w:rsid w:val="00BB7482"/>
    <w:pPr>
      <w:keepLines/>
      <w:spacing w:before="240" w:after="120"/>
      <w:outlineLvl w:val="1"/>
    </w:pPr>
    <w:rPr>
      <w:sz w:val="28"/>
      <w:szCs w:val="40"/>
    </w:rPr>
  </w:style>
  <w:style w:type="paragraph" w:styleId="Heading3">
    <w:name w:val="heading 3"/>
    <w:basedOn w:val="HeadingBase"/>
    <w:next w:val="BodyText"/>
    <w:link w:val="Heading3Char"/>
    <w:qFormat/>
    <w:rsid w:val="00BB7482"/>
    <w:pPr>
      <w:spacing w:before="180" w:after="120"/>
      <w:outlineLvl w:val="2"/>
    </w:pPr>
    <w:rPr>
      <w:spacing w:val="-10"/>
      <w:kern w:val="32"/>
    </w:rPr>
  </w:style>
  <w:style w:type="paragraph" w:styleId="Heading4">
    <w:name w:val="heading 4"/>
    <w:basedOn w:val="HeadingBase"/>
    <w:next w:val="BodyText"/>
    <w:link w:val="Heading4Char"/>
    <w:qFormat/>
    <w:rsid w:val="00BB7482"/>
    <w:pPr>
      <w:spacing w:before="160" w:after="120"/>
      <w:outlineLvl w:val="3"/>
    </w:pPr>
    <w:rPr>
      <w:sz w:val="22"/>
    </w:rPr>
  </w:style>
  <w:style w:type="paragraph" w:styleId="Heading5">
    <w:name w:val="heading 5"/>
    <w:basedOn w:val="HeadingBase"/>
    <w:next w:val="Normal"/>
    <w:link w:val="Heading5Char"/>
    <w:qFormat/>
    <w:rsid w:val="00BB7482"/>
    <w:pPr>
      <w:spacing w:before="80"/>
      <w:outlineLvl w:val="4"/>
    </w:pPr>
    <w:rPr>
      <w:color w:val="918585"/>
      <w:sz w:val="20"/>
    </w:rPr>
  </w:style>
  <w:style w:type="paragraph" w:styleId="Heading6">
    <w:name w:val="heading 6"/>
    <w:basedOn w:val="HeadingBase"/>
    <w:next w:val="Normal"/>
    <w:link w:val="Heading6Char"/>
    <w:qFormat/>
    <w:rsid w:val="00BB7482"/>
    <w:pPr>
      <w:spacing w:before="60"/>
      <w:outlineLvl w:val="5"/>
    </w:pPr>
    <w:rPr>
      <w:color w:val="918585"/>
      <w:sz w:val="20"/>
    </w:rPr>
  </w:style>
  <w:style w:type="paragraph" w:styleId="Heading7">
    <w:name w:val="heading 7"/>
    <w:basedOn w:val="Normal"/>
    <w:next w:val="Normal"/>
    <w:link w:val="Heading7Char"/>
    <w:qFormat/>
    <w:rsid w:val="00BB7482"/>
    <w:pPr>
      <w:ind w:left="720"/>
      <w:outlineLvl w:val="6"/>
    </w:pPr>
    <w:rPr>
      <w:i/>
    </w:rPr>
  </w:style>
  <w:style w:type="paragraph" w:styleId="Heading8">
    <w:name w:val="heading 8"/>
    <w:basedOn w:val="Normal"/>
    <w:next w:val="Normal"/>
    <w:link w:val="Heading8Char"/>
    <w:qFormat/>
    <w:rsid w:val="00BB7482"/>
    <w:pPr>
      <w:ind w:left="720"/>
      <w:outlineLvl w:val="7"/>
    </w:pPr>
    <w:rPr>
      <w:i/>
    </w:rPr>
  </w:style>
  <w:style w:type="paragraph" w:styleId="Heading9">
    <w:name w:val="heading 9"/>
    <w:basedOn w:val="Normal"/>
    <w:next w:val="Normal"/>
    <w:link w:val="Heading9Char"/>
    <w:qFormat/>
    <w:rsid w:val="00BB7482"/>
    <w:pPr>
      <w:ind w:left="720"/>
      <w:outlineLvl w:val="8"/>
    </w:pPr>
    <w:rPr>
      <w:i/>
    </w:rPr>
  </w:style>
  <w:style w:type="character" w:default="1" w:styleId="DefaultParagraphFont">
    <w:name w:val="Default Paragraph Font"/>
    <w:uiPriority w:val="1"/>
    <w:unhideWhenUsed/>
    <w:rsid w:val="00BB7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482"/>
  </w:style>
  <w:style w:type="character" w:customStyle="1" w:styleId="Heading1Char">
    <w:name w:val="Heading 1 Char"/>
    <w:basedOn w:val="DefaultParagraphFont"/>
    <w:link w:val="Heading1"/>
    <w:rsid w:val="00BB7482"/>
    <w:rPr>
      <w:rFonts w:ascii="Times New Roman" w:eastAsia="Times New Roman" w:hAnsi="Times New Roman" w:cs="Times New Roman"/>
      <w:b/>
      <w:sz w:val="32"/>
      <w:szCs w:val="20"/>
      <w:lang w:eastAsia="en-US"/>
    </w:rPr>
  </w:style>
  <w:style w:type="paragraph" w:styleId="BodyText">
    <w:name w:val="Body Text"/>
    <w:basedOn w:val="Normal"/>
    <w:link w:val="BodyTextChar"/>
    <w:rsid w:val="00BB7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482"/>
    <w:rPr>
      <w:rFonts w:ascii="Times New Roman" w:eastAsia="Times New Roman" w:hAnsi="Times New Roman" w:cs="Times New Roman"/>
      <w:sz w:val="24"/>
      <w:lang w:eastAsia="en-US"/>
    </w:rPr>
  </w:style>
  <w:style w:type="paragraph" w:styleId="ListBullet">
    <w:name w:val="List Bullet"/>
    <w:basedOn w:val="List"/>
    <w:rsid w:val="00BB7482"/>
    <w:pPr>
      <w:numPr>
        <w:numId w:val="11"/>
      </w:numPr>
      <w:tabs>
        <w:tab w:val="clear" w:pos="340"/>
      </w:tabs>
      <w:spacing w:before="40" w:after="40"/>
    </w:pPr>
  </w:style>
  <w:style w:type="character" w:customStyle="1" w:styleId="SpecialBold">
    <w:name w:val="Special Bold"/>
    <w:basedOn w:val="DefaultParagraphFont"/>
    <w:rsid w:val="00BB7482"/>
    <w:rPr>
      <w:b/>
      <w:spacing w:val="0"/>
    </w:rPr>
  </w:style>
  <w:style w:type="paragraph" w:customStyle="1" w:styleId="SuperHeading">
    <w:name w:val="SuperHeading"/>
    <w:basedOn w:val="Normal"/>
    <w:rsid w:val="00BB7482"/>
    <w:pPr>
      <w:spacing w:before="240" w:after="120"/>
      <w:outlineLvl w:val="0"/>
    </w:pPr>
    <w:rPr>
      <w:rFonts w:ascii="Times New Roman" w:hAnsi="Times New Roman"/>
      <w:b/>
      <w:sz w:val="32"/>
    </w:rPr>
  </w:style>
  <w:style w:type="paragraph" w:customStyle="1" w:styleId="AllowPageBreak">
    <w:name w:val="AllowPageBreak"/>
    <w:rsid w:val="00BB7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482"/>
    <w:rPr>
      <w:rFonts w:ascii="Courier New" w:eastAsia="Times New Roman" w:hAnsi="Courier New" w:cs="Times New Roman"/>
      <w:i/>
      <w:szCs w:val="20"/>
      <w:lang w:eastAsia="en-US"/>
    </w:rPr>
  </w:style>
  <w:style w:type="paragraph" w:customStyle="1" w:styleId="HeadingBase">
    <w:name w:val="Heading Base"/>
    <w:rsid w:val="00BB7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482"/>
    <w:pPr>
      <w:tabs>
        <w:tab w:val="right" w:leader="dot" w:pos="9072"/>
      </w:tabs>
      <w:ind w:left="567"/>
    </w:pPr>
    <w:rPr>
      <w:szCs w:val="22"/>
    </w:rPr>
  </w:style>
  <w:style w:type="paragraph" w:customStyle="1" w:styleId="TOCBase">
    <w:name w:val="TOC Base"/>
    <w:rsid w:val="00BB7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482"/>
    <w:pPr>
      <w:tabs>
        <w:tab w:val="right" w:leader="dot" w:pos="9072"/>
      </w:tabs>
      <w:spacing w:before="40" w:after="40"/>
      <w:ind w:left="284"/>
    </w:pPr>
    <w:rPr>
      <w:rFonts w:ascii="Times New Roman" w:hAnsi="Times New Roman"/>
    </w:rPr>
  </w:style>
  <w:style w:type="paragraph" w:styleId="TOC1">
    <w:name w:val="toc 1"/>
    <w:basedOn w:val="TOCBase"/>
    <w:next w:val="Normal"/>
    <w:rsid w:val="00BB7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482"/>
    <w:rPr>
      <w:rFonts w:ascii="Times New Roman" w:eastAsia="Times New Roman" w:hAnsi="Times New Roman" w:cs="Times New Roman"/>
      <w:sz w:val="16"/>
      <w:lang w:eastAsia="en-US"/>
    </w:rPr>
  </w:style>
  <w:style w:type="paragraph" w:styleId="Title">
    <w:name w:val="Title"/>
    <w:basedOn w:val="HeadingBase"/>
    <w:link w:val="TitleChar"/>
    <w:qFormat/>
    <w:rsid w:val="00BB7482"/>
    <w:pPr>
      <w:spacing w:before="5040"/>
      <w:jc w:val="center"/>
    </w:pPr>
    <w:rPr>
      <w:sz w:val="48"/>
      <w:szCs w:val="72"/>
      <w:lang w:val="en-US"/>
    </w:rPr>
  </w:style>
  <w:style w:type="character" w:customStyle="1" w:styleId="TitleChar">
    <w:name w:val="Title Char"/>
    <w:basedOn w:val="DefaultParagraphFont"/>
    <w:link w:val="Title"/>
    <w:rsid w:val="00BB7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482"/>
    <w:pPr>
      <w:tabs>
        <w:tab w:val="left" w:pos="3600"/>
        <w:tab w:val="left" w:pos="3958"/>
      </w:tabs>
    </w:pPr>
  </w:style>
  <w:style w:type="paragraph" w:styleId="List">
    <w:name w:val="List"/>
    <w:basedOn w:val="BodyText"/>
    <w:next w:val="BodyText"/>
    <w:rsid w:val="00BB7482"/>
    <w:pPr>
      <w:tabs>
        <w:tab w:val="left" w:pos="340"/>
      </w:tabs>
      <w:spacing w:before="60" w:after="60"/>
      <w:ind w:left="340" w:hanging="340"/>
    </w:pPr>
  </w:style>
  <w:style w:type="paragraph" w:customStyle="1" w:styleId="Note">
    <w:name w:val="Note"/>
    <w:basedOn w:val="BodyText"/>
    <w:rsid w:val="00BB7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482"/>
    <w:pPr>
      <w:framePr w:wrap="auto" w:hAnchor="text" w:y="6049"/>
    </w:pPr>
    <w:rPr>
      <w:color w:val="000000"/>
      <w:sz w:val="40"/>
    </w:rPr>
  </w:style>
  <w:style w:type="paragraph" w:customStyle="1" w:styleId="TOCTitle">
    <w:name w:val="TOCTitle"/>
    <w:basedOn w:val="Heading1"/>
    <w:rsid w:val="00BB7482"/>
    <w:pPr>
      <w:spacing w:after="240"/>
      <w:jc w:val="center"/>
      <w:outlineLvl w:val="9"/>
    </w:pPr>
    <w:rPr>
      <w:caps/>
    </w:rPr>
  </w:style>
  <w:style w:type="paragraph" w:customStyle="1" w:styleId="Version">
    <w:name w:val="Version"/>
    <w:rsid w:val="00BB74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482"/>
    <w:pPr>
      <w:numPr>
        <w:numId w:val="12"/>
      </w:numPr>
      <w:tabs>
        <w:tab w:val="clear" w:pos="680"/>
      </w:tabs>
    </w:pPr>
  </w:style>
  <w:style w:type="paragraph" w:styleId="Index1">
    <w:name w:val="index 1"/>
    <w:basedOn w:val="Normal"/>
    <w:next w:val="Normal"/>
    <w:semiHidden/>
    <w:rsid w:val="00BB7482"/>
    <w:pPr>
      <w:keepNext w:val="0"/>
      <w:tabs>
        <w:tab w:val="right" w:pos="4176"/>
      </w:tabs>
      <w:ind w:left="198" w:hanging="198"/>
    </w:pPr>
    <w:rPr>
      <w:rFonts w:ascii="Garamond" w:hAnsi="Garamond"/>
    </w:rPr>
  </w:style>
  <w:style w:type="paragraph" w:styleId="IndexHeading">
    <w:name w:val="index heading"/>
    <w:basedOn w:val="Normal"/>
    <w:next w:val="Index1"/>
    <w:semiHidden/>
    <w:rsid w:val="00BB7482"/>
    <w:pPr>
      <w:spacing w:before="120" w:after="120"/>
    </w:pPr>
    <w:rPr>
      <w:rFonts w:ascii="Arial" w:hAnsi="Arial"/>
      <w:b/>
      <w:color w:val="918585"/>
      <w:sz w:val="24"/>
    </w:rPr>
  </w:style>
  <w:style w:type="paragraph" w:styleId="Header">
    <w:name w:val="header"/>
    <w:basedOn w:val="Normal"/>
    <w:link w:val="HeaderChar"/>
    <w:rsid w:val="00BB7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482"/>
    <w:rPr>
      <w:rFonts w:ascii="Times New Roman" w:eastAsia="Times New Roman" w:hAnsi="Times New Roman" w:cs="Times New Roman"/>
      <w:sz w:val="16"/>
      <w:szCs w:val="20"/>
      <w:lang w:val="en-GB" w:eastAsia="en-US"/>
    </w:rPr>
  </w:style>
  <w:style w:type="paragraph" w:customStyle="1" w:styleId="Chapter">
    <w:name w:val="Chapter"/>
    <w:basedOn w:val="Normal"/>
    <w:rsid w:val="00BB7482"/>
    <w:pPr>
      <w:spacing w:before="240"/>
    </w:pPr>
    <w:rPr>
      <w:rFonts w:ascii="Times New Roman" w:hAnsi="Times New Roman"/>
      <w:smallCaps/>
      <w:spacing w:val="80"/>
      <w:sz w:val="28"/>
    </w:rPr>
  </w:style>
  <w:style w:type="paragraph" w:customStyle="1" w:styleId="InChapter">
    <w:name w:val="InChapter"/>
    <w:basedOn w:val="Heading3"/>
    <w:rsid w:val="00BB7482"/>
    <w:pPr>
      <w:spacing w:after="240"/>
      <w:outlineLvl w:val="9"/>
    </w:pPr>
    <w:rPr>
      <w:noProof/>
    </w:rPr>
  </w:style>
  <w:style w:type="paragraph" w:styleId="Index2">
    <w:name w:val="index 2"/>
    <w:basedOn w:val="Normal"/>
    <w:next w:val="Normal"/>
    <w:semiHidden/>
    <w:rsid w:val="00BB7482"/>
    <w:pPr>
      <w:tabs>
        <w:tab w:val="right" w:pos="4176"/>
      </w:tabs>
      <w:ind w:left="568" w:hanging="284"/>
    </w:pPr>
    <w:rPr>
      <w:rFonts w:ascii="Garamond" w:hAnsi="Garamond"/>
    </w:rPr>
  </w:style>
  <w:style w:type="paragraph" w:customStyle="1" w:styleId="Byline">
    <w:name w:val="Byline"/>
    <w:rsid w:val="00BB7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482"/>
    <w:pPr>
      <w:tabs>
        <w:tab w:val="clear" w:pos="3600"/>
        <w:tab w:val="clear" w:pos="3958"/>
      </w:tabs>
      <w:jc w:val="right"/>
    </w:pPr>
  </w:style>
  <w:style w:type="character" w:styleId="Emphasis">
    <w:name w:val="Emphasis"/>
    <w:basedOn w:val="DefaultParagraphFont"/>
    <w:qFormat/>
    <w:rsid w:val="00BB7482"/>
    <w:rPr>
      <w:i/>
    </w:rPr>
  </w:style>
  <w:style w:type="paragraph" w:styleId="Caption">
    <w:name w:val="caption"/>
    <w:basedOn w:val="BodyText"/>
    <w:next w:val="Normal"/>
    <w:qFormat/>
    <w:rsid w:val="00BB7482"/>
    <w:pPr>
      <w:framePr w:w="2268" w:hSpace="181" w:vSpace="181" w:wrap="around" w:vAnchor="text" w:hAnchor="page" w:x="1135" w:y="285" w:anchorLock="1"/>
    </w:pPr>
    <w:rPr>
      <w:i/>
    </w:rPr>
  </w:style>
  <w:style w:type="paragraph" w:customStyle="1" w:styleId="MiniTOCTitle">
    <w:name w:val="MiniTOCTitle"/>
    <w:basedOn w:val="Heading4"/>
    <w:rsid w:val="00BB7482"/>
    <w:pPr>
      <w:spacing w:before="240"/>
      <w:outlineLvl w:val="9"/>
    </w:pPr>
    <w:rPr>
      <w:noProof/>
      <w:sz w:val="24"/>
    </w:rPr>
  </w:style>
  <w:style w:type="paragraph" w:customStyle="1" w:styleId="MiniTOCItem">
    <w:name w:val="MiniTOCItem"/>
    <w:basedOn w:val="ListBullet"/>
    <w:rsid w:val="00BB7482"/>
    <w:pPr>
      <w:numPr>
        <w:numId w:val="0"/>
      </w:numPr>
      <w:tabs>
        <w:tab w:val="right" w:leader="dot" w:pos="6521"/>
      </w:tabs>
      <w:spacing w:before="0" w:after="0"/>
    </w:pPr>
  </w:style>
  <w:style w:type="paragraph" w:customStyle="1" w:styleId="TOFTitle">
    <w:name w:val="TOFTitle"/>
    <w:basedOn w:val="TOCTitle"/>
    <w:rsid w:val="00BB7482"/>
  </w:style>
  <w:style w:type="paragraph" w:styleId="TableofFigures">
    <w:name w:val="table of figures"/>
    <w:basedOn w:val="Normal"/>
    <w:next w:val="Normal"/>
    <w:semiHidden/>
    <w:rsid w:val="00BB7482"/>
    <w:pPr>
      <w:tabs>
        <w:tab w:val="right" w:leader="dot" w:pos="9072"/>
      </w:tabs>
      <w:ind w:left="970" w:hanging="403"/>
    </w:pPr>
    <w:rPr>
      <w:rFonts w:ascii="Times New Roman" w:hAnsi="Times New Roman"/>
      <w:b/>
    </w:rPr>
  </w:style>
  <w:style w:type="paragraph" w:styleId="ListNumber">
    <w:name w:val="List Number"/>
    <w:basedOn w:val="List"/>
    <w:rsid w:val="00BB7482"/>
    <w:pPr>
      <w:numPr>
        <w:numId w:val="14"/>
      </w:numPr>
      <w:tabs>
        <w:tab w:val="clear" w:pos="340"/>
      </w:tabs>
    </w:pPr>
  </w:style>
  <w:style w:type="character" w:customStyle="1" w:styleId="WingdingSymbols">
    <w:name w:val="Wingding Symbols"/>
    <w:rsid w:val="00BB7482"/>
    <w:rPr>
      <w:rFonts w:ascii="Wingdings" w:hAnsi="Wingdings"/>
    </w:rPr>
  </w:style>
  <w:style w:type="paragraph" w:customStyle="1" w:styleId="TableHeading">
    <w:name w:val="Table Heading"/>
    <w:basedOn w:val="HeadingBase"/>
    <w:rsid w:val="00BB7482"/>
    <w:pPr>
      <w:keepLines/>
      <w:pBdr>
        <w:bottom w:val="single" w:sz="6" w:space="1" w:color="918585"/>
      </w:pBdr>
      <w:spacing w:before="240"/>
    </w:pPr>
  </w:style>
  <w:style w:type="character" w:customStyle="1" w:styleId="HotSpot">
    <w:name w:val="HotSpot"/>
    <w:rsid w:val="00BB7482"/>
    <w:rPr>
      <w:color w:val="0033CC"/>
      <w:u w:val="none"/>
    </w:rPr>
  </w:style>
  <w:style w:type="paragraph" w:customStyle="1" w:styleId="BodyTextRight">
    <w:name w:val="Body Text Right"/>
    <w:basedOn w:val="BodyText"/>
    <w:rsid w:val="00BB7482"/>
    <w:pPr>
      <w:spacing w:before="0" w:after="0"/>
      <w:jc w:val="right"/>
    </w:pPr>
  </w:style>
  <w:style w:type="paragraph" w:styleId="Index3">
    <w:name w:val="index 3"/>
    <w:basedOn w:val="ListNumber2"/>
    <w:next w:val="Normal"/>
    <w:semiHidden/>
    <w:rsid w:val="00BB7482"/>
    <w:pPr>
      <w:numPr>
        <w:numId w:val="0"/>
      </w:numPr>
      <w:tabs>
        <w:tab w:val="right" w:leader="dot" w:pos="4176"/>
      </w:tabs>
    </w:pPr>
  </w:style>
  <w:style w:type="paragraph" w:styleId="ListNumber2">
    <w:name w:val="List Number 2"/>
    <w:basedOn w:val="List2"/>
    <w:rsid w:val="00BB7482"/>
    <w:pPr>
      <w:numPr>
        <w:numId w:val="9"/>
      </w:numPr>
      <w:tabs>
        <w:tab w:val="clear" w:pos="1060"/>
      </w:tabs>
    </w:pPr>
  </w:style>
  <w:style w:type="paragraph" w:customStyle="1" w:styleId="MarginNote">
    <w:name w:val="Margin Note"/>
    <w:basedOn w:val="BodyText"/>
    <w:rsid w:val="00BB7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482"/>
    <w:rPr>
      <w:sz w:val="32"/>
    </w:rPr>
  </w:style>
  <w:style w:type="paragraph" w:customStyle="1" w:styleId="HeadingProcedure">
    <w:name w:val="Heading Procedure"/>
    <w:basedOn w:val="HeadingBase"/>
    <w:next w:val="Normal"/>
    <w:rsid w:val="00BB7482"/>
    <w:pPr>
      <w:tabs>
        <w:tab w:val="left" w:pos="0"/>
      </w:tabs>
      <w:spacing w:before="120" w:after="60"/>
    </w:pPr>
    <w:rPr>
      <w:i/>
      <w:color w:val="918585"/>
      <w:sz w:val="22"/>
    </w:rPr>
  </w:style>
  <w:style w:type="paragraph" w:customStyle="1" w:styleId="TableBodyText">
    <w:name w:val="Table Body Text"/>
    <w:basedOn w:val="BodyText"/>
    <w:rsid w:val="00BB7482"/>
    <w:pPr>
      <w:spacing w:before="60" w:after="60"/>
    </w:pPr>
  </w:style>
  <w:style w:type="paragraph" w:styleId="ListContinue">
    <w:name w:val="List Continue"/>
    <w:basedOn w:val="List"/>
    <w:rsid w:val="00BB7482"/>
    <w:pPr>
      <w:ind w:firstLine="0"/>
    </w:pPr>
  </w:style>
  <w:style w:type="paragraph" w:customStyle="1" w:styleId="ListNote">
    <w:name w:val="List Note"/>
    <w:basedOn w:val="List"/>
    <w:rsid w:val="00BB7482"/>
    <w:pPr>
      <w:pBdr>
        <w:top w:val="single" w:sz="6" w:space="2" w:color="918585"/>
        <w:bottom w:val="single" w:sz="6" w:space="2" w:color="918585"/>
      </w:pBdr>
      <w:tabs>
        <w:tab w:val="left" w:pos="1021"/>
      </w:tabs>
      <w:ind w:firstLine="0"/>
    </w:pPr>
  </w:style>
  <w:style w:type="paragraph" w:customStyle="1" w:styleId="Warning">
    <w:name w:val="Warning"/>
    <w:basedOn w:val="BodyText"/>
    <w:rsid w:val="00BB7482"/>
    <w:pPr>
      <w:shd w:val="clear" w:color="auto" w:fill="D9D9D9"/>
      <w:tabs>
        <w:tab w:val="left" w:pos="992"/>
      </w:tabs>
      <w:ind w:left="119" w:right="119"/>
    </w:pPr>
    <w:rPr>
      <w:sz w:val="20"/>
    </w:rPr>
  </w:style>
  <w:style w:type="paragraph" w:customStyle="1" w:styleId="MarginIcons">
    <w:name w:val="Margin Icons"/>
    <w:basedOn w:val="BodyText"/>
    <w:rsid w:val="00BB7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482"/>
    <w:rPr>
      <w:rFonts w:ascii="Courier New" w:hAnsi="Courier New"/>
    </w:rPr>
  </w:style>
  <w:style w:type="paragraph" w:customStyle="1" w:styleId="NoteBullet">
    <w:name w:val="Note Bullet"/>
    <w:basedOn w:val="Note"/>
    <w:rsid w:val="00BB7482"/>
    <w:pPr>
      <w:tabs>
        <w:tab w:val="clear" w:pos="680"/>
      </w:tabs>
      <w:spacing w:before="60" w:after="60"/>
    </w:pPr>
  </w:style>
  <w:style w:type="paragraph" w:customStyle="1" w:styleId="SubHeading2">
    <w:name w:val="SubHeading2"/>
    <w:basedOn w:val="HeadingBase"/>
    <w:rsid w:val="00BB7482"/>
    <w:pPr>
      <w:spacing w:before="240" w:after="60"/>
    </w:pPr>
    <w:rPr>
      <w:sz w:val="20"/>
    </w:rPr>
  </w:style>
  <w:style w:type="paragraph" w:customStyle="1" w:styleId="SubHeading1">
    <w:name w:val="SubHeading1"/>
    <w:basedOn w:val="HeadingBase"/>
    <w:rsid w:val="00BB7482"/>
    <w:pPr>
      <w:spacing w:before="240" w:after="60"/>
    </w:pPr>
    <w:rPr>
      <w:color w:val="918585"/>
      <w:sz w:val="22"/>
    </w:rPr>
  </w:style>
  <w:style w:type="paragraph" w:customStyle="1" w:styleId="SideHeading">
    <w:name w:val="Side Heading"/>
    <w:basedOn w:val="HeadingBase"/>
    <w:rsid w:val="00BB7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482"/>
    <w:pPr>
      <w:numPr>
        <w:numId w:val="10"/>
      </w:numPr>
    </w:pPr>
  </w:style>
  <w:style w:type="paragraph" w:styleId="PlainText">
    <w:name w:val="Plain Text"/>
    <w:basedOn w:val="Normal"/>
    <w:link w:val="PlainTextChar"/>
    <w:rsid w:val="00BB7482"/>
    <w:rPr>
      <w:sz w:val="20"/>
    </w:rPr>
  </w:style>
  <w:style w:type="character" w:customStyle="1" w:styleId="PlainTextChar">
    <w:name w:val="Plain Text Char"/>
    <w:basedOn w:val="DefaultParagraphFont"/>
    <w:link w:val="PlainText"/>
    <w:rsid w:val="00BB7482"/>
    <w:rPr>
      <w:rFonts w:ascii="Courier New" w:eastAsia="Times New Roman" w:hAnsi="Courier New" w:cs="Times New Roman"/>
      <w:sz w:val="20"/>
      <w:szCs w:val="20"/>
      <w:lang w:eastAsia="en-US"/>
    </w:rPr>
  </w:style>
  <w:style w:type="character" w:customStyle="1" w:styleId="MenuOption">
    <w:name w:val="Menu Option"/>
    <w:basedOn w:val="DefaultParagraphFont"/>
    <w:rsid w:val="00BB7482"/>
    <w:rPr>
      <w:b/>
      <w:smallCaps/>
    </w:rPr>
  </w:style>
  <w:style w:type="paragraph" w:customStyle="1" w:styleId="TableListNumber">
    <w:name w:val="Table List Number"/>
    <w:basedOn w:val="ListNumber"/>
    <w:rsid w:val="00BB7482"/>
    <w:pPr>
      <w:numPr>
        <w:numId w:val="0"/>
      </w:numPr>
    </w:pPr>
  </w:style>
  <w:style w:type="paragraph" w:styleId="TOC4">
    <w:name w:val="toc 4"/>
    <w:basedOn w:val="TOCBase"/>
    <w:next w:val="Normal"/>
    <w:semiHidden/>
    <w:rsid w:val="00BB7482"/>
    <w:pPr>
      <w:tabs>
        <w:tab w:val="right" w:leader="dot" w:pos="9071"/>
      </w:tabs>
      <w:ind w:left="1701"/>
    </w:pPr>
  </w:style>
  <w:style w:type="paragraph" w:customStyle="1" w:styleId="ListAlpha">
    <w:name w:val="List Alpha"/>
    <w:basedOn w:val="List"/>
    <w:rsid w:val="00BB7482"/>
    <w:pPr>
      <w:numPr>
        <w:numId w:val="8"/>
      </w:numPr>
    </w:pPr>
  </w:style>
  <w:style w:type="paragraph" w:customStyle="1" w:styleId="ListAlpha2">
    <w:name w:val="List Alpha 2"/>
    <w:basedOn w:val="List2"/>
    <w:rsid w:val="00BB7482"/>
    <w:pPr>
      <w:numPr>
        <w:numId w:val="7"/>
      </w:numPr>
    </w:pPr>
  </w:style>
  <w:style w:type="paragraph" w:styleId="List2">
    <w:name w:val="List 2"/>
    <w:basedOn w:val="BodyText"/>
    <w:rsid w:val="00BB7482"/>
    <w:pPr>
      <w:tabs>
        <w:tab w:val="left" w:pos="680"/>
      </w:tabs>
      <w:spacing w:before="60" w:after="60"/>
      <w:ind w:left="680" w:hanging="340"/>
    </w:pPr>
  </w:style>
  <w:style w:type="paragraph" w:styleId="List3">
    <w:name w:val="List 3"/>
    <w:basedOn w:val="BodyText"/>
    <w:rsid w:val="00BB7482"/>
    <w:pPr>
      <w:tabs>
        <w:tab w:val="left" w:pos="1021"/>
      </w:tabs>
      <w:spacing w:before="60" w:after="60"/>
      <w:ind w:left="1020" w:hanging="340"/>
    </w:pPr>
  </w:style>
  <w:style w:type="paragraph" w:styleId="List4">
    <w:name w:val="List 4"/>
    <w:basedOn w:val="BodyText"/>
    <w:rsid w:val="00BB7482"/>
    <w:pPr>
      <w:tabs>
        <w:tab w:val="left" w:pos="1361"/>
      </w:tabs>
      <w:spacing w:before="60" w:after="60"/>
      <w:ind w:left="1361" w:hanging="340"/>
    </w:pPr>
  </w:style>
  <w:style w:type="paragraph" w:styleId="List5">
    <w:name w:val="List 5"/>
    <w:basedOn w:val="BodyText"/>
    <w:rsid w:val="00BB7482"/>
    <w:pPr>
      <w:tabs>
        <w:tab w:val="left" w:pos="1701"/>
      </w:tabs>
      <w:spacing w:before="60" w:after="60"/>
      <w:ind w:left="1701" w:hanging="340"/>
    </w:pPr>
  </w:style>
  <w:style w:type="paragraph" w:styleId="ListBullet3">
    <w:name w:val="List Bullet 3"/>
    <w:basedOn w:val="List3"/>
    <w:rsid w:val="00BB7482"/>
    <w:pPr>
      <w:numPr>
        <w:numId w:val="13"/>
      </w:numPr>
      <w:tabs>
        <w:tab w:val="clear" w:pos="1021"/>
      </w:tabs>
      <w:ind w:left="1037" w:hanging="357"/>
    </w:pPr>
  </w:style>
  <w:style w:type="paragraph" w:styleId="ListBullet4">
    <w:name w:val="List Bullet 4"/>
    <w:basedOn w:val="List4"/>
    <w:rsid w:val="00BB7482"/>
    <w:pPr>
      <w:numPr>
        <w:numId w:val="2"/>
      </w:numPr>
      <w:tabs>
        <w:tab w:val="clear" w:pos="1361"/>
      </w:tabs>
    </w:pPr>
  </w:style>
  <w:style w:type="paragraph" w:styleId="ListBullet5">
    <w:name w:val="List Bullet 5"/>
    <w:basedOn w:val="List5"/>
    <w:rsid w:val="00BB7482"/>
    <w:pPr>
      <w:numPr>
        <w:numId w:val="3"/>
      </w:numPr>
    </w:pPr>
  </w:style>
  <w:style w:type="paragraph" w:styleId="ListContinue2">
    <w:name w:val="List Continue 2"/>
    <w:basedOn w:val="List2"/>
    <w:rsid w:val="00BB7482"/>
    <w:pPr>
      <w:ind w:firstLine="0"/>
    </w:pPr>
  </w:style>
  <w:style w:type="paragraph" w:styleId="ListContinue3">
    <w:name w:val="List Continue 3"/>
    <w:basedOn w:val="List3"/>
    <w:rsid w:val="00BB7482"/>
    <w:pPr>
      <w:ind w:left="1021" w:firstLine="0"/>
    </w:pPr>
  </w:style>
  <w:style w:type="paragraph" w:styleId="ListContinue4">
    <w:name w:val="List Continue 4"/>
    <w:basedOn w:val="List4"/>
    <w:rsid w:val="00BB7482"/>
    <w:pPr>
      <w:ind w:firstLine="0"/>
    </w:pPr>
  </w:style>
  <w:style w:type="paragraph" w:styleId="ListContinue5">
    <w:name w:val="List Continue 5"/>
    <w:basedOn w:val="List5"/>
    <w:rsid w:val="00BB7482"/>
    <w:pPr>
      <w:ind w:firstLine="0"/>
    </w:pPr>
  </w:style>
  <w:style w:type="paragraph" w:styleId="ListNumber3">
    <w:name w:val="List Number 3"/>
    <w:basedOn w:val="List3"/>
    <w:rsid w:val="00BB7482"/>
    <w:pPr>
      <w:numPr>
        <w:numId w:val="4"/>
      </w:numPr>
    </w:pPr>
  </w:style>
  <w:style w:type="paragraph" w:styleId="ListNumber4">
    <w:name w:val="List Number 4"/>
    <w:basedOn w:val="List4"/>
    <w:rsid w:val="00BB7482"/>
    <w:pPr>
      <w:numPr>
        <w:numId w:val="5"/>
      </w:numPr>
    </w:pPr>
  </w:style>
  <w:style w:type="paragraph" w:styleId="ListNumber5">
    <w:name w:val="List Number 5"/>
    <w:basedOn w:val="List5"/>
    <w:rsid w:val="00BB7482"/>
    <w:pPr>
      <w:numPr>
        <w:numId w:val="6"/>
      </w:numPr>
    </w:pPr>
  </w:style>
  <w:style w:type="paragraph" w:styleId="BlockText">
    <w:name w:val="Block Text"/>
    <w:basedOn w:val="Normal"/>
    <w:rsid w:val="00BB7482"/>
    <w:pPr>
      <w:spacing w:after="120"/>
      <w:ind w:left="1440" w:right="1440"/>
    </w:pPr>
  </w:style>
  <w:style w:type="character" w:customStyle="1" w:styleId="Subscript">
    <w:name w:val="Subscript"/>
    <w:basedOn w:val="DefaultParagraphFont"/>
    <w:rsid w:val="00BB7482"/>
    <w:rPr>
      <w:sz w:val="16"/>
      <w:vertAlign w:val="subscript"/>
    </w:rPr>
  </w:style>
  <w:style w:type="character" w:customStyle="1" w:styleId="Superscript">
    <w:name w:val="Superscript"/>
    <w:basedOn w:val="DefaultParagraphFont"/>
    <w:rsid w:val="00BB7482"/>
    <w:rPr>
      <w:sz w:val="16"/>
      <w:vertAlign w:val="superscript"/>
    </w:rPr>
  </w:style>
  <w:style w:type="character" w:customStyle="1" w:styleId="Symbols">
    <w:name w:val="Symbols"/>
    <w:basedOn w:val="DefaultParagraphFont"/>
    <w:rsid w:val="00BB7482"/>
    <w:rPr>
      <w:rFonts w:ascii="Symbol" w:hAnsi="Symbol"/>
    </w:rPr>
  </w:style>
  <w:style w:type="character" w:customStyle="1" w:styleId="MenuOptions">
    <w:name w:val="Menu Options"/>
    <w:basedOn w:val="DefaultParagraphFont"/>
    <w:rsid w:val="00BB7482"/>
    <w:rPr>
      <w:rFonts w:ascii="Arial Narrow" w:hAnsi="Arial Narrow"/>
      <w:smallCaps/>
    </w:rPr>
  </w:style>
  <w:style w:type="character" w:customStyle="1" w:styleId="Buttons">
    <w:name w:val="Buttons"/>
    <w:basedOn w:val="DefaultParagraphFont"/>
    <w:rsid w:val="00BB7482"/>
    <w:rPr>
      <w:b/>
    </w:rPr>
  </w:style>
  <w:style w:type="character" w:customStyle="1" w:styleId="Underlined">
    <w:name w:val="Underlined"/>
    <w:basedOn w:val="DefaultParagraphFont"/>
    <w:rsid w:val="00BB7482"/>
    <w:rPr>
      <w:u w:val="single"/>
    </w:rPr>
  </w:style>
  <w:style w:type="paragraph" w:customStyle="1" w:styleId="TableBodyTextRight">
    <w:name w:val="Table Body Text Right"/>
    <w:basedOn w:val="TableBodyText"/>
    <w:rsid w:val="00BB7482"/>
    <w:pPr>
      <w:widowControl w:val="0"/>
      <w:autoSpaceDE w:val="0"/>
      <w:autoSpaceDN w:val="0"/>
      <w:adjustRightInd w:val="0"/>
      <w:jc w:val="right"/>
    </w:pPr>
    <w:rPr>
      <w:rFonts w:cs="Arial"/>
      <w:szCs w:val="18"/>
    </w:rPr>
  </w:style>
  <w:style w:type="paragraph" w:customStyle="1" w:styleId="CopyrightText">
    <w:name w:val="Copyright Text"/>
    <w:basedOn w:val="BodyText"/>
    <w:rsid w:val="00BB7482"/>
    <w:rPr>
      <w:sz w:val="18"/>
    </w:rPr>
  </w:style>
  <w:style w:type="paragraph" w:customStyle="1" w:styleId="BodySmallRight">
    <w:name w:val="Body Small Right"/>
    <w:basedOn w:val="BodyTextRight"/>
    <w:rsid w:val="00BB7482"/>
    <w:rPr>
      <w:sz w:val="18"/>
      <w:szCs w:val="18"/>
    </w:rPr>
  </w:style>
  <w:style w:type="paragraph" w:customStyle="1" w:styleId="MarginEdition">
    <w:name w:val="Margin Edition"/>
    <w:basedOn w:val="MarginNote"/>
    <w:rsid w:val="00BB7482"/>
    <w:pPr>
      <w:spacing w:before="0" w:after="0"/>
    </w:pPr>
    <w:rPr>
      <w:rFonts w:ascii="Times New Roman" w:hAnsi="Times New Roman"/>
      <w:color w:val="999999"/>
    </w:rPr>
  </w:style>
  <w:style w:type="paragraph" w:customStyle="1" w:styleId="Spacer">
    <w:name w:val="Spacer"/>
    <w:basedOn w:val="Normal"/>
    <w:rsid w:val="00BB7482"/>
    <w:rPr>
      <w:sz w:val="2"/>
      <w:szCs w:val="2"/>
    </w:rPr>
  </w:style>
  <w:style w:type="character" w:customStyle="1" w:styleId="Small">
    <w:name w:val="Small"/>
    <w:basedOn w:val="DefaultParagraphFont"/>
    <w:rsid w:val="00BB7482"/>
    <w:rPr>
      <w:sz w:val="16"/>
    </w:rPr>
  </w:style>
  <w:style w:type="paragraph" w:customStyle="1" w:styleId="WideTable">
    <w:name w:val="Wide Table"/>
    <w:basedOn w:val="Normal"/>
    <w:rsid w:val="00BB7482"/>
    <w:pPr>
      <w:ind w:left="-1418"/>
    </w:pPr>
    <w:rPr>
      <w:sz w:val="2"/>
      <w:szCs w:val="2"/>
    </w:rPr>
  </w:style>
  <w:style w:type="character" w:styleId="PageNumber">
    <w:name w:val="page number"/>
    <w:basedOn w:val="DefaultParagraphFont"/>
    <w:rsid w:val="00BB7482"/>
  </w:style>
  <w:style w:type="paragraph" w:styleId="Quote">
    <w:name w:val="Quote"/>
    <w:basedOn w:val="Heading1"/>
    <w:link w:val="QuoteChar"/>
    <w:qFormat/>
    <w:rsid w:val="00BB7482"/>
    <w:rPr>
      <w:b w:val="0"/>
      <w:sz w:val="72"/>
      <w:szCs w:val="72"/>
      <w:lang w:val="en-NZ"/>
    </w:rPr>
  </w:style>
  <w:style w:type="character" w:customStyle="1" w:styleId="QuoteChar">
    <w:name w:val="Quote Char"/>
    <w:basedOn w:val="DefaultParagraphFont"/>
    <w:link w:val="Quote"/>
    <w:rsid w:val="00BB7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482"/>
    <w:pPr>
      <w:pageBreakBefore/>
    </w:pPr>
  </w:style>
  <w:style w:type="paragraph" w:customStyle="1" w:styleId="Border">
    <w:name w:val="Border"/>
    <w:basedOn w:val="Normal"/>
    <w:qFormat/>
    <w:rsid w:val="00BB7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482"/>
    <w:rPr>
      <w:b/>
      <w:bCs/>
      <w:i/>
      <w:iCs/>
      <w:color w:val="auto"/>
    </w:rPr>
  </w:style>
  <w:style w:type="paragraph" w:styleId="IntenseQuote">
    <w:name w:val="Intense Quote"/>
    <w:basedOn w:val="Normal"/>
    <w:next w:val="Normal"/>
    <w:link w:val="IntenseQuoteChar"/>
    <w:uiPriority w:val="30"/>
    <w:qFormat/>
    <w:rsid w:val="00BB7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482"/>
    <w:rPr>
      <w:smallCaps/>
      <w:color w:val="auto"/>
      <w:u w:val="single"/>
    </w:rPr>
  </w:style>
  <w:style w:type="character" w:styleId="IntenseReference">
    <w:name w:val="Intense Reference"/>
    <w:basedOn w:val="DefaultParagraphFont"/>
    <w:uiPriority w:val="32"/>
    <w:qFormat/>
    <w:rsid w:val="00BB7482"/>
    <w:rPr>
      <w:b/>
      <w:bCs/>
      <w:smallCaps/>
      <w:color w:val="auto"/>
      <w:spacing w:val="5"/>
      <w:u w:val="single"/>
    </w:rPr>
  </w:style>
  <w:style w:type="paragraph" w:customStyle="1" w:styleId="2ColumnHeading">
    <w:name w:val="2Column Heading"/>
    <w:basedOn w:val="BodyText"/>
    <w:qFormat/>
    <w:rsid w:val="00BB7482"/>
    <w:pPr>
      <w:spacing w:after="60"/>
      <w:ind w:left="-2268"/>
    </w:pPr>
    <w:rPr>
      <w:b/>
    </w:rPr>
  </w:style>
  <w:style w:type="paragraph" w:customStyle="1" w:styleId="Heading1TOC">
    <w:name w:val="Heading1 TOC"/>
    <w:basedOn w:val="Normal"/>
    <w:qFormat/>
    <w:rsid w:val="00BB7482"/>
    <w:pPr>
      <w:spacing w:before="240" w:after="120"/>
    </w:pPr>
    <w:rPr>
      <w:rFonts w:ascii="Times New Roman" w:hAnsi="Times New Roman"/>
      <w:b/>
      <w:sz w:val="32"/>
    </w:rPr>
  </w:style>
  <w:style w:type="paragraph" w:customStyle="1" w:styleId="Heading2TOC">
    <w:name w:val="Heading2 TOC"/>
    <w:basedOn w:val="Normal"/>
    <w:qFormat/>
    <w:rsid w:val="00BB7482"/>
    <w:pPr>
      <w:spacing w:before="240" w:after="60"/>
    </w:pPr>
    <w:rPr>
      <w:rFonts w:ascii="Times New Roman" w:hAnsi="Times New Roman"/>
      <w:b/>
      <w:sz w:val="28"/>
    </w:rPr>
  </w:style>
  <w:style w:type="character" w:customStyle="1" w:styleId="Underline">
    <w:name w:val="Underline"/>
    <w:basedOn w:val="DefaultParagraphFont"/>
    <w:qFormat/>
    <w:rsid w:val="00BB7482"/>
    <w:rPr>
      <w:u w:val="single"/>
    </w:rPr>
  </w:style>
  <w:style w:type="character" w:customStyle="1" w:styleId="BoldandItalics">
    <w:name w:val="Bold and Italics"/>
    <w:qFormat/>
    <w:rsid w:val="00BB7482"/>
    <w:rPr>
      <w:b/>
      <w:i/>
      <w:u w:val="none"/>
    </w:rPr>
  </w:style>
  <w:style w:type="paragraph" w:styleId="BalloonText">
    <w:name w:val="Balloon Text"/>
    <w:basedOn w:val="Normal"/>
    <w:link w:val="BalloonTextChar"/>
    <w:rsid w:val="00BB7482"/>
    <w:rPr>
      <w:rFonts w:ascii="Tahoma" w:hAnsi="Tahoma" w:cs="Tahoma"/>
      <w:sz w:val="16"/>
      <w:szCs w:val="16"/>
    </w:rPr>
  </w:style>
  <w:style w:type="character" w:customStyle="1" w:styleId="BalloonTextChar">
    <w:name w:val="Balloon Text Char"/>
    <w:basedOn w:val="DefaultParagraphFont"/>
    <w:link w:val="BalloonText"/>
    <w:rsid w:val="00BB7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482"/>
    <w:rPr>
      <w:b/>
      <w:color w:val="660033"/>
      <w:spacing w:val="0"/>
    </w:rPr>
  </w:style>
  <w:style w:type="paragraph" w:customStyle="1" w:styleId="Nameditemlist">
    <w:name w:val="Named item list"/>
    <w:basedOn w:val="BodyText"/>
    <w:qFormat/>
    <w:rsid w:val="00BB7482"/>
    <w:pPr>
      <w:tabs>
        <w:tab w:val="left" w:pos="2835"/>
      </w:tabs>
      <w:ind w:left="2835" w:hanging="2835"/>
    </w:pPr>
  </w:style>
  <w:style w:type="paragraph" w:customStyle="1" w:styleId="BodyTextnopadding">
    <w:name w:val="Body Text no padding"/>
    <w:basedOn w:val="BodyText"/>
    <w:qFormat/>
    <w:rsid w:val="00BB7482"/>
    <w:pPr>
      <w:spacing w:before="0" w:after="0"/>
    </w:pPr>
  </w:style>
  <w:style w:type="paragraph" w:customStyle="1" w:styleId="BodyTextBold">
    <w:name w:val="Body Text Bold"/>
    <w:basedOn w:val="BodyText"/>
    <w:qFormat/>
    <w:rsid w:val="00BB7482"/>
    <w:rPr>
      <w:b/>
    </w:rPr>
  </w:style>
  <w:style w:type="character" w:styleId="Hyperlink">
    <w:name w:val="Hyperlink"/>
    <w:basedOn w:val="DefaultParagraphFont"/>
    <w:uiPriority w:val="99"/>
    <w:unhideWhenUsed/>
    <w:rsid w:val="00D22A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4280</Characters>
  <Application>Microsoft Office Word</Application>
  <DocSecurity>0</DocSecurity>
  <Lines>225</Lines>
  <Paragraphs>126</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MSTLA2003 Control washing extractor operation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2019-09-11T06:17:00Z</dcterms:created>
  <dcterms:modified xsi:type="dcterms:W3CDTF">2019-09-11T06:17:00Z</dcterms:modified>
</cp:coreProperties>
</file>