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8FA" w:rsidP="00051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MSTLA2002 Operate washing machines</w:t>
      </w:r>
      <w:r>
        <w:fldChar w:fldCharType="end"/>
      </w:r>
    </w:p>
    <w:p w:rsidR="000518FA" w:rsidP="000518FA">
      <w:pPr>
        <w:pStyle w:val="Version"/>
        <w:sectPr w:rsidSect="00A029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9EA" w:rsidP="00A029EA">
      <w:pPr>
        <w:pStyle w:val="SuperHeading"/>
      </w:pPr>
      <w:r w:rsidRPr="00A029EA">
        <w:t>MSTLA2002 Operate washing machines</w:t>
      </w:r>
    </w:p>
    <w:p w:rsidR="00000000" w:rsidRPr="00A029EA" w:rsidP="00A029EA">
      <w:pPr>
        <w:pStyle w:val="Heading1"/>
      </w:pPr>
      <w:bookmarkStart w:id="1" w:name="O_936507"/>
      <w:bookmarkEnd w:id="1"/>
      <w:r w:rsidRPr="00A029EA">
        <w:t>Modification History</w:t>
      </w:r>
    </w:p>
    <w:p w:rsidR="00000000" w:rsidRPr="00A029EA" w:rsidP="000518FA">
      <w:pPr>
        <w:pStyle w:val="BodyText"/>
      </w:pPr>
      <w:r w:rsidRPr="00A029EA">
        <w:t>Release 1. Supersedes and is equivalent to LMTLA2002A Operate washing machines</w:t>
      </w:r>
    </w:p>
    <w:p w:rsidR="00000000" w:rsidRPr="00A029EA" w:rsidP="00A029EA">
      <w:pPr>
        <w:pStyle w:val="Heading1"/>
      </w:pPr>
      <w:bookmarkStart w:id="2" w:name="O_936515"/>
      <w:bookmarkEnd w:id="2"/>
      <w:r w:rsidRPr="00A029EA">
        <w:t>Application</w:t>
      </w:r>
    </w:p>
    <w:p w:rsidR="00000000" w:rsidRPr="00A029EA" w:rsidP="000518FA">
      <w:pPr>
        <w:pStyle w:val="BodyText"/>
      </w:pPr>
      <w:r w:rsidRPr="00A029EA">
        <w:t>This unit of competency covers the skills and knowledge required to load products into washing machines, operate machines and c</w:t>
      </w:r>
      <w:r w:rsidRPr="00A029EA">
        <w:t>lean products according to specifications and quality requirements.</w:t>
      </w:r>
    </w:p>
    <w:p w:rsidR="00000000" w:rsidRPr="00A029EA" w:rsidP="000518FA">
      <w:pPr>
        <w:pStyle w:val="BodyText"/>
      </w:pPr>
      <w:r w:rsidRPr="00A029EA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A029EA" w:rsidP="000518FA">
      <w:pPr>
        <w:pStyle w:val="BodyText"/>
      </w:pPr>
      <w:r w:rsidRPr="00A029EA">
        <w:t>No licens</w:t>
      </w:r>
      <w:r w:rsidRPr="00A029EA">
        <w:t>ing, legislative or certification requirements apply to this unit at the time of publication.</w:t>
      </w:r>
    </w:p>
    <w:p w:rsidR="00000000" w:rsidRPr="00A029EA" w:rsidP="00A029EA">
      <w:pPr>
        <w:pStyle w:val="Heading1"/>
      </w:pPr>
      <w:bookmarkStart w:id="3" w:name="O_936514"/>
      <w:bookmarkEnd w:id="3"/>
      <w:r w:rsidRPr="00A029EA">
        <w:t>Pre-requisite Unit</w:t>
      </w:r>
    </w:p>
    <w:p w:rsidR="00000000" w:rsidRPr="00A029EA" w:rsidP="000518FA">
      <w:pPr>
        <w:pStyle w:val="BodyText"/>
      </w:pPr>
      <w:r w:rsidRPr="00A029EA">
        <w:t>Nil</w:t>
      </w:r>
    </w:p>
    <w:p w:rsidR="00000000" w:rsidRPr="00A029EA" w:rsidP="00A029EA">
      <w:pPr>
        <w:pStyle w:val="Heading1"/>
      </w:pPr>
      <w:bookmarkStart w:id="4" w:name="O_936513"/>
      <w:bookmarkEnd w:id="4"/>
      <w:r w:rsidRPr="00A029EA">
        <w:t>Competency Field</w:t>
      </w:r>
    </w:p>
    <w:p w:rsidR="00000000" w:rsidRPr="00A029EA" w:rsidP="000518FA">
      <w:pPr>
        <w:pStyle w:val="BodyText"/>
      </w:pPr>
      <w:r w:rsidRPr="00A029EA">
        <w:t>Laundry operations</w:t>
      </w:r>
    </w:p>
    <w:p w:rsidR="00000000" w:rsidRPr="00A029EA" w:rsidP="00A029EA">
      <w:pPr>
        <w:pStyle w:val="Heading1"/>
      </w:pPr>
      <w:bookmarkStart w:id="5" w:name="O_936512"/>
      <w:bookmarkEnd w:id="5"/>
      <w:r w:rsidRPr="00A029EA">
        <w:t>Unit Sector</w:t>
      </w:r>
    </w:p>
    <w:p w:rsidR="00000000" w:rsidRPr="00A029EA" w:rsidP="000518FA">
      <w:pPr>
        <w:pStyle w:val="BodyText"/>
      </w:pPr>
      <w:r w:rsidRPr="00A029EA">
        <w:t>Not applicable</w:t>
      </w:r>
    </w:p>
    <w:p w:rsidR="00000000" w:rsidRPr="00A029EA" w:rsidP="00A029EA">
      <w:pPr>
        <w:pStyle w:val="Heading1"/>
      </w:pPr>
      <w:bookmarkStart w:id="6" w:name="O_936511"/>
      <w:bookmarkEnd w:id="6"/>
      <w:r w:rsidRPr="00A029EA">
        <w:t>Elements</w:t>
      </w:r>
      <w:r w:rsidRPr="00A029EA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Performance criteria describe the performance needed to demonstrate achievement of the element.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BodyText"/>
            </w:pPr>
            <w:r w:rsidRPr="00A029E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BodyText"/>
            </w:pPr>
            <w:r w:rsidRPr="00A029EA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Follow standard operating procedures (SOPs)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Comply with work health and safety (WHS) requirements at all times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Use appropriate personal protective equipment (PPE) in accordance with SOPs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Identify job requirements from specifications, drawings, job sheets or work instructions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BodyText"/>
            </w:pPr>
            <w:r w:rsidRPr="00A029E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rPr>
                <w:rStyle w:val="SpecialBold"/>
              </w:rPr>
              <w:t>Prepare for wash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Identify and follow production schedule and work load priorities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Confirm washing machine loads and washing requirements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Prepare laundry chemicals for use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Identify and follow washing sequences for a given process or product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Undertake safety procedures, including the use of PPE when handling soiled product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Access operator manuals as required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BodyText"/>
            </w:pPr>
            <w:r w:rsidRPr="00A029E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rPr>
                <w:rStyle w:val="SpecialBold"/>
              </w:rPr>
              <w:t>Operate automatic washing extractor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 xml:space="preserve">Load automatic washing machine with correct weight according to workplace procedures 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Dose and apply laundry chemicals, and select program according to load requirements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Operate washing machine in accordance with operating instructions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Monitor washing machine operation and identify and report any inconsistencies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Unload washing machine using correct manual handling techniques, where required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BodyText"/>
            </w:pPr>
            <w:r w:rsidRPr="00A029E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rPr>
                <w:rStyle w:val="SpecialBold"/>
              </w:rPr>
              <w:t>Operate manual washing extractor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 xml:space="preserve">Load manual washing extractor with correct weight according to workplace procedures 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Dose and apply laundry chemicals according to load requirements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Operate washing machine in accordance with operating instructions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 xml:space="preserve">Monitor washing machine operation and identify and </w:t>
            </w:r>
            <w:r w:rsidRPr="00A029EA">
              <w:t>report any inconsistencies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Unload washing using appropriate manual handling techniques, where required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BodyText"/>
            </w:pPr>
            <w:r w:rsidRPr="00A029E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rPr>
                <w:rStyle w:val="SpecialBold"/>
              </w:rPr>
              <w:t>Complete wash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Transfer washing to next operation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 xml:space="preserve">Clean up spills and </w:t>
            </w:r>
            <w:r w:rsidRPr="00A029EA">
              <w:t>conduct housekeeping to maintain work area standards</w:t>
            </w:r>
          </w:p>
        </w:tc>
      </w:tr>
      <w:tr w:rsidTr="00A02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BodyText"/>
            </w:pPr>
            <w:r w:rsidRPr="00A029EA">
              <w:t>Complete standardised documentation</w:t>
            </w:r>
          </w:p>
        </w:tc>
      </w:tr>
    </w:tbl>
    <w:p w:rsidR="00000000" w:rsidRPr="00A029EA" w:rsidP="00A029EA">
      <w:pPr>
        <w:pStyle w:val="BodyText"/>
      </w:pPr>
    </w:p>
    <w:p w:rsidR="00000000" w:rsidRPr="00A029EA" w:rsidP="00A029EA">
      <w:pPr>
        <w:pStyle w:val="AllowPageBreak"/>
      </w:pPr>
    </w:p>
    <w:p w:rsidR="00000000" w:rsidRPr="00A029EA" w:rsidP="00A029EA">
      <w:pPr>
        <w:pStyle w:val="Heading1"/>
      </w:pPr>
      <w:bookmarkStart w:id="7" w:name="O_936510"/>
      <w:bookmarkEnd w:id="7"/>
      <w:r w:rsidRPr="00A029EA">
        <w:t>Foundation Skills</w:t>
      </w:r>
    </w:p>
    <w:p w:rsidR="00000000" w:rsidRPr="00A029EA" w:rsidP="000518FA">
      <w:pPr>
        <w:pStyle w:val="BodyText"/>
      </w:pPr>
      <w:r w:rsidRPr="00A029EA">
        <w:t>This section describes those required skills (language, literacy and numeracy) that are essential to performance.</w:t>
      </w:r>
    </w:p>
    <w:p w:rsidR="00000000" w:rsidRPr="00A029EA" w:rsidP="000518FA">
      <w:pPr>
        <w:pStyle w:val="BodyText"/>
      </w:pPr>
      <w:r w:rsidRPr="00A029EA">
        <w:t>Foundation skills essential to performance are explicit in the performance criteria of this unit of competency.</w:t>
      </w:r>
    </w:p>
    <w:p w:rsidR="00000000" w:rsidRPr="00A029EA" w:rsidP="00A029EA">
      <w:pPr>
        <w:pStyle w:val="Heading1"/>
      </w:pPr>
      <w:bookmarkStart w:id="8" w:name="O_936509"/>
      <w:bookmarkEnd w:id="8"/>
      <w:r w:rsidRPr="00A029E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51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t>This field allows for different work environments and conditions that may affect performance. Essential ope</w:t>
            </w:r>
            <w:r w:rsidRPr="00A029E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51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ListBullet"/>
            </w:pPr>
            <w:r w:rsidRPr="00A029EA">
              <w:t>requirements prescribed by legislation, awards, agreements and conditions of employment</w:t>
            </w:r>
          </w:p>
          <w:p w:rsidR="00000000" w:rsidRPr="00A029EA" w:rsidP="00A029EA">
            <w:pPr>
              <w:pStyle w:val="ListBullet"/>
            </w:pPr>
            <w:r w:rsidRPr="00A029EA">
              <w:t>SOPs</w:t>
            </w:r>
          </w:p>
          <w:p w:rsidR="00000000" w:rsidRPr="00A029EA" w:rsidP="00A029EA">
            <w:pPr>
              <w:pStyle w:val="ListBullet"/>
            </w:pPr>
            <w:r w:rsidRPr="00A029EA">
              <w:t>work instructions</w:t>
            </w:r>
          </w:p>
          <w:p w:rsidR="00000000" w:rsidRPr="00A029EA" w:rsidP="00A029EA">
            <w:pPr>
              <w:pStyle w:val="ListBullet"/>
            </w:pPr>
            <w:r w:rsidRPr="00A029EA">
              <w:t>PPE</w:t>
            </w:r>
          </w:p>
          <w:p w:rsidR="00000000" w:rsidRPr="00A029EA" w:rsidP="00A029EA">
            <w:pPr>
              <w:pStyle w:val="ListBullet"/>
            </w:pPr>
            <w:r w:rsidRPr="00A029EA">
              <w:t>oral, written and visual communication</w:t>
            </w:r>
          </w:p>
          <w:p w:rsidR="00000000" w:rsidRPr="00A029EA" w:rsidP="00A029EA">
            <w:pPr>
              <w:pStyle w:val="ListBullet"/>
            </w:pPr>
            <w:r w:rsidRPr="00A029EA">
              <w:t>quality practices, including responsibility for maintenance of own work quality and contribution to qu</w:t>
            </w:r>
            <w:r w:rsidRPr="00A029EA">
              <w:t>ality improvement of team or section output</w:t>
            </w:r>
          </w:p>
          <w:p w:rsidR="00000000" w:rsidRPr="00A029EA" w:rsidP="00A029EA">
            <w:pPr>
              <w:pStyle w:val="ListBullet"/>
            </w:pPr>
            <w:r w:rsidRPr="00A029EA">
              <w:t>housekeeping</w:t>
            </w:r>
          </w:p>
          <w:p w:rsidR="00000000" w:rsidRPr="00A029EA" w:rsidP="00A029EA">
            <w:pPr>
              <w:pStyle w:val="ListBullet"/>
            </w:pPr>
            <w:r w:rsidRPr="00A029EA">
              <w:t>tasks related to environmental protection, waste disposal, pollution control and recycling</w:t>
            </w:r>
          </w:p>
          <w:p w:rsidR="00000000" w:rsidRPr="00A029EA" w:rsidP="00A029EA">
            <w:pPr>
              <w:pStyle w:val="ListBullet"/>
            </w:pPr>
            <w:r w:rsidRPr="00A029EA">
              <w:t>WHS practices</w:t>
            </w:r>
          </w:p>
          <w:p w:rsidR="00000000" w:rsidP="00A029EA">
            <w:pPr>
              <w:pStyle w:val="BodyText"/>
              <w:rPr>
                <w:lang w:val="en-NZ"/>
              </w:rPr>
            </w:pPr>
          </w:p>
        </w:tc>
      </w:tr>
      <w:tr w:rsidTr="00051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ListBullet"/>
            </w:pPr>
            <w:r w:rsidRPr="00A029EA">
              <w:t>the relevant industry or Australian Standards that are current at the time this unit is being undertaken</w:t>
            </w:r>
          </w:p>
          <w:p w:rsidR="00000000" w:rsidP="00A029EA">
            <w:pPr>
              <w:pStyle w:val="BodyText"/>
              <w:rPr>
                <w:lang w:val="en-NZ"/>
              </w:rPr>
            </w:pPr>
          </w:p>
        </w:tc>
      </w:tr>
      <w:tr w:rsidTr="000518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9EA">
            <w:pPr>
              <w:pStyle w:val="BodyText"/>
              <w:rPr>
                <w:lang w:val="en-NZ"/>
              </w:rPr>
            </w:pPr>
            <w:r w:rsidRPr="00A029EA">
              <w:rPr>
                <w:rStyle w:val="SpecialBold"/>
              </w:rPr>
              <w:t>Washing requirements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9EA" w:rsidP="00A029EA">
            <w:pPr>
              <w:pStyle w:val="ListBullet"/>
            </w:pPr>
            <w:r w:rsidRPr="00A029EA">
              <w:t>chemical types and dosage</w:t>
            </w:r>
          </w:p>
          <w:p w:rsidR="00000000" w:rsidRPr="00A029EA" w:rsidP="00A029EA">
            <w:pPr>
              <w:pStyle w:val="ListBullet"/>
            </w:pPr>
            <w:r w:rsidRPr="00A029EA">
              <w:t>temperature settings</w:t>
            </w:r>
          </w:p>
          <w:p w:rsidR="00000000" w:rsidRPr="00A029EA" w:rsidP="00A029EA">
            <w:pPr>
              <w:pStyle w:val="ListBullet"/>
            </w:pPr>
            <w:r w:rsidRPr="00A029EA">
              <w:t>water levels</w:t>
            </w:r>
          </w:p>
          <w:p w:rsidR="00000000" w:rsidRPr="00A029EA" w:rsidP="00A029EA">
            <w:pPr>
              <w:pStyle w:val="ListBullet"/>
            </w:pPr>
            <w:r w:rsidRPr="00A029EA">
              <w:t>washing extractor program set</w:t>
            </w:r>
            <w:r w:rsidRPr="00A029EA">
              <w:t>tings</w:t>
            </w:r>
          </w:p>
        </w:tc>
      </w:tr>
    </w:tbl>
    <w:p w:rsidR="00000000" w:rsidRPr="00A029EA" w:rsidP="00A029EA">
      <w:pPr>
        <w:pStyle w:val="BodyText"/>
      </w:pPr>
    </w:p>
    <w:p w:rsidR="00000000" w:rsidRPr="00A029EA" w:rsidP="00A029EA">
      <w:pPr>
        <w:pStyle w:val="AllowPageBreak"/>
      </w:pPr>
    </w:p>
    <w:p w:rsidR="00000000" w:rsidRPr="00A029EA" w:rsidP="00A029EA">
      <w:pPr>
        <w:pStyle w:val="Heading1"/>
      </w:pPr>
      <w:bookmarkStart w:id="9" w:name="O_936508"/>
      <w:bookmarkEnd w:id="9"/>
      <w:r w:rsidRPr="00A029EA">
        <w:t>Unit Mapping Information</w:t>
      </w:r>
    </w:p>
    <w:p w:rsidR="00000000" w:rsidRPr="00A029EA" w:rsidP="000518FA">
      <w:pPr>
        <w:pStyle w:val="BodyText"/>
      </w:pPr>
      <w:r w:rsidRPr="00A029EA">
        <w:t>Release 1. Supersedes and is equivalent to LMTLA2002A Operate washing machines</w:t>
      </w:r>
    </w:p>
    <w:p w:rsidR="00000000" w:rsidRPr="00A029EA" w:rsidP="00A029EA">
      <w:pPr>
        <w:pStyle w:val="Heading1"/>
      </w:pPr>
      <w:bookmarkStart w:id="10" w:name="O_936501"/>
      <w:bookmarkEnd w:id="10"/>
      <w:r w:rsidRPr="00A029EA">
        <w:t>Links</w:t>
      </w:r>
    </w:p>
    <w:p w:rsidR="00000000" w:rsidRPr="00A029EA" w:rsidP="000518FA">
      <w:pPr>
        <w:pStyle w:val="BodyText"/>
      </w:pPr>
      <w:r w:rsidRPr="00A029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D9597F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A029EA" w:rsidP="00A029EA"/>
    <w:sectPr w:rsidSect="00A029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9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9EA" w:rsidRPr="000518FA" w:rsidP="00051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9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FA" w:rsidP="00A029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8FA" w:rsidP="00A029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18FA" w:rsidP="00A029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9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9EA" w:rsidRPr="000518FA" w:rsidP="00051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9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FA" w:rsidRPr="002D2AF8" w:rsidP="00A029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MSTLA2002 Operate washing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0518FA" w:rsidP="00A029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14F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AA6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9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9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9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9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9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9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9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9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9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9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9EA"/>
  </w:style>
  <w:style w:type="character" w:customStyle="1" w:styleId="Heading1Char">
    <w:name w:val="Heading 1 Char"/>
    <w:basedOn w:val="DefaultParagraphFont"/>
    <w:link w:val="Heading1"/>
    <w:rsid w:val="00A029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9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9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9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9EA"/>
    <w:rPr>
      <w:b/>
      <w:spacing w:val="0"/>
    </w:rPr>
  </w:style>
  <w:style w:type="paragraph" w:customStyle="1" w:styleId="SuperHeading">
    <w:name w:val="SuperHeading"/>
    <w:basedOn w:val="Normal"/>
    <w:rsid w:val="00A029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9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9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9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9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9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9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9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9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9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9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9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9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9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9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9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9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9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9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9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9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9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9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9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9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9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9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9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9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9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9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9EA"/>
    <w:rPr>
      <w:i/>
    </w:rPr>
  </w:style>
  <w:style w:type="paragraph" w:styleId="Caption">
    <w:name w:val="caption"/>
    <w:basedOn w:val="BodyText"/>
    <w:next w:val="Normal"/>
    <w:qFormat/>
    <w:rsid w:val="00A029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9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9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9EA"/>
  </w:style>
  <w:style w:type="paragraph" w:styleId="TableofFigures">
    <w:name w:val="table of figures"/>
    <w:basedOn w:val="Normal"/>
    <w:next w:val="Normal"/>
    <w:semiHidden/>
    <w:rsid w:val="00A029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9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29EA"/>
    <w:rPr>
      <w:rFonts w:ascii="Wingdings" w:hAnsi="Wingdings"/>
    </w:rPr>
  </w:style>
  <w:style w:type="paragraph" w:customStyle="1" w:styleId="TableHeading">
    <w:name w:val="Table Heading"/>
    <w:basedOn w:val="HeadingBase"/>
    <w:rsid w:val="00A029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9EA"/>
    <w:rPr>
      <w:color w:val="0033CC"/>
      <w:u w:val="none"/>
    </w:rPr>
  </w:style>
  <w:style w:type="paragraph" w:customStyle="1" w:styleId="BodyTextRight">
    <w:name w:val="Body Text Right"/>
    <w:basedOn w:val="BodyText"/>
    <w:rsid w:val="00A029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9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9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9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9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9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9EA"/>
    <w:rPr>
      <w:sz w:val="32"/>
    </w:rPr>
  </w:style>
  <w:style w:type="paragraph" w:customStyle="1" w:styleId="HeadingProcedure">
    <w:name w:val="Heading Procedure"/>
    <w:basedOn w:val="HeadingBase"/>
    <w:next w:val="Normal"/>
    <w:rsid w:val="00A029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9EA"/>
    <w:pPr>
      <w:spacing w:before="60" w:after="60"/>
    </w:pPr>
  </w:style>
  <w:style w:type="paragraph" w:styleId="ListContinue">
    <w:name w:val="List Continue"/>
    <w:basedOn w:val="List"/>
    <w:rsid w:val="00A029EA"/>
    <w:pPr>
      <w:ind w:firstLine="0"/>
    </w:pPr>
  </w:style>
  <w:style w:type="paragraph" w:customStyle="1" w:styleId="ListNote">
    <w:name w:val="List Note"/>
    <w:basedOn w:val="List"/>
    <w:rsid w:val="00A029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9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9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9EA"/>
    <w:rPr>
      <w:rFonts w:ascii="Courier New" w:hAnsi="Courier New"/>
    </w:rPr>
  </w:style>
  <w:style w:type="paragraph" w:customStyle="1" w:styleId="NoteBullet">
    <w:name w:val="Note Bullet"/>
    <w:basedOn w:val="Note"/>
    <w:rsid w:val="00A029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9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9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9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9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29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9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9EA"/>
    <w:rPr>
      <w:b/>
      <w:smallCaps/>
    </w:rPr>
  </w:style>
  <w:style w:type="paragraph" w:customStyle="1" w:styleId="TableListNumber">
    <w:name w:val="Table List Number"/>
    <w:basedOn w:val="ListNumber"/>
    <w:rsid w:val="00A029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9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9EA"/>
    <w:pPr>
      <w:numPr>
        <w:numId w:val="8"/>
      </w:numPr>
    </w:pPr>
  </w:style>
  <w:style w:type="paragraph" w:customStyle="1" w:styleId="ListAlpha2">
    <w:name w:val="List Alpha 2"/>
    <w:basedOn w:val="List2"/>
    <w:rsid w:val="00A029EA"/>
    <w:pPr>
      <w:numPr>
        <w:numId w:val="7"/>
      </w:numPr>
    </w:pPr>
  </w:style>
  <w:style w:type="paragraph" w:styleId="List2">
    <w:name w:val="List 2"/>
    <w:basedOn w:val="BodyText"/>
    <w:rsid w:val="00A029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9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9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9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9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9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29EA"/>
    <w:pPr>
      <w:numPr>
        <w:numId w:val="3"/>
      </w:numPr>
    </w:pPr>
  </w:style>
  <w:style w:type="paragraph" w:styleId="ListContinue2">
    <w:name w:val="List Continue 2"/>
    <w:basedOn w:val="List2"/>
    <w:rsid w:val="00A029EA"/>
    <w:pPr>
      <w:ind w:firstLine="0"/>
    </w:pPr>
  </w:style>
  <w:style w:type="paragraph" w:styleId="ListContinue3">
    <w:name w:val="List Continue 3"/>
    <w:basedOn w:val="List3"/>
    <w:rsid w:val="00A029EA"/>
    <w:pPr>
      <w:ind w:left="1021" w:firstLine="0"/>
    </w:pPr>
  </w:style>
  <w:style w:type="paragraph" w:styleId="ListContinue4">
    <w:name w:val="List Continue 4"/>
    <w:basedOn w:val="List4"/>
    <w:rsid w:val="00A029EA"/>
    <w:pPr>
      <w:ind w:firstLine="0"/>
    </w:pPr>
  </w:style>
  <w:style w:type="paragraph" w:styleId="ListContinue5">
    <w:name w:val="List Continue 5"/>
    <w:basedOn w:val="List5"/>
    <w:rsid w:val="00A029EA"/>
    <w:pPr>
      <w:ind w:firstLine="0"/>
    </w:pPr>
  </w:style>
  <w:style w:type="paragraph" w:styleId="ListNumber3">
    <w:name w:val="List Number 3"/>
    <w:basedOn w:val="List3"/>
    <w:rsid w:val="00A029EA"/>
    <w:pPr>
      <w:numPr>
        <w:numId w:val="4"/>
      </w:numPr>
    </w:pPr>
  </w:style>
  <w:style w:type="paragraph" w:styleId="ListNumber4">
    <w:name w:val="List Number 4"/>
    <w:basedOn w:val="List4"/>
    <w:rsid w:val="00A029EA"/>
    <w:pPr>
      <w:numPr>
        <w:numId w:val="5"/>
      </w:numPr>
    </w:pPr>
  </w:style>
  <w:style w:type="paragraph" w:styleId="ListNumber5">
    <w:name w:val="List Number 5"/>
    <w:basedOn w:val="List5"/>
    <w:rsid w:val="00A029EA"/>
    <w:pPr>
      <w:numPr>
        <w:numId w:val="6"/>
      </w:numPr>
    </w:pPr>
  </w:style>
  <w:style w:type="paragraph" w:styleId="BlockText">
    <w:name w:val="Block Text"/>
    <w:basedOn w:val="Normal"/>
    <w:rsid w:val="00A029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9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9EA"/>
    <w:rPr>
      <w:sz w:val="16"/>
      <w:vertAlign w:val="superscript"/>
    </w:rPr>
  </w:style>
  <w:style w:type="character" w:customStyle="1" w:styleId="Symbols">
    <w:name w:val="Symbols"/>
    <w:basedOn w:val="DefaultParagraphFont"/>
    <w:rsid w:val="00A029EA"/>
    <w:rPr>
      <w:rFonts w:ascii="Symbol" w:hAnsi="Symbol"/>
    </w:rPr>
  </w:style>
  <w:style w:type="character" w:customStyle="1" w:styleId="MenuOptions">
    <w:name w:val="Menu Options"/>
    <w:basedOn w:val="DefaultParagraphFont"/>
    <w:rsid w:val="00A029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9EA"/>
    <w:rPr>
      <w:b/>
    </w:rPr>
  </w:style>
  <w:style w:type="character" w:customStyle="1" w:styleId="Underlined">
    <w:name w:val="Underlined"/>
    <w:basedOn w:val="DefaultParagraphFont"/>
    <w:rsid w:val="00A029EA"/>
    <w:rPr>
      <w:u w:val="single"/>
    </w:rPr>
  </w:style>
  <w:style w:type="paragraph" w:customStyle="1" w:styleId="TableBodyTextRight">
    <w:name w:val="Table Body Text Right"/>
    <w:basedOn w:val="TableBodyText"/>
    <w:rsid w:val="00A029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9EA"/>
    <w:rPr>
      <w:sz w:val="18"/>
    </w:rPr>
  </w:style>
  <w:style w:type="paragraph" w:customStyle="1" w:styleId="BodySmallRight">
    <w:name w:val="Body Small Right"/>
    <w:basedOn w:val="BodyTextRight"/>
    <w:rsid w:val="00A029EA"/>
    <w:rPr>
      <w:sz w:val="18"/>
      <w:szCs w:val="18"/>
    </w:rPr>
  </w:style>
  <w:style w:type="paragraph" w:customStyle="1" w:styleId="MarginEdition">
    <w:name w:val="Margin Edition"/>
    <w:basedOn w:val="MarginNote"/>
    <w:rsid w:val="00A029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9EA"/>
    <w:rPr>
      <w:sz w:val="2"/>
      <w:szCs w:val="2"/>
    </w:rPr>
  </w:style>
  <w:style w:type="character" w:customStyle="1" w:styleId="Small">
    <w:name w:val="Small"/>
    <w:basedOn w:val="DefaultParagraphFont"/>
    <w:rsid w:val="00A029EA"/>
    <w:rPr>
      <w:sz w:val="16"/>
    </w:rPr>
  </w:style>
  <w:style w:type="paragraph" w:customStyle="1" w:styleId="WideTable">
    <w:name w:val="Wide Table"/>
    <w:basedOn w:val="Normal"/>
    <w:rsid w:val="00A029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9EA"/>
  </w:style>
  <w:style w:type="paragraph" w:styleId="Quote">
    <w:name w:val="Quote"/>
    <w:basedOn w:val="Heading1"/>
    <w:link w:val="QuoteChar"/>
    <w:qFormat/>
    <w:rsid w:val="00A029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9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9EA"/>
    <w:pPr>
      <w:pageBreakBefore/>
    </w:pPr>
  </w:style>
  <w:style w:type="paragraph" w:customStyle="1" w:styleId="Border">
    <w:name w:val="Border"/>
    <w:basedOn w:val="Normal"/>
    <w:qFormat/>
    <w:rsid w:val="00A029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9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9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9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9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9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9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9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9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9EA"/>
    <w:rPr>
      <w:u w:val="single"/>
    </w:rPr>
  </w:style>
  <w:style w:type="character" w:customStyle="1" w:styleId="BoldandItalics">
    <w:name w:val="Bold and Italics"/>
    <w:qFormat/>
    <w:rsid w:val="00A029EA"/>
    <w:rPr>
      <w:b/>
      <w:i/>
      <w:u w:val="none"/>
    </w:rPr>
  </w:style>
  <w:style w:type="paragraph" w:styleId="BalloonText">
    <w:name w:val="Balloon Text"/>
    <w:basedOn w:val="Normal"/>
    <w:link w:val="BalloonTextChar"/>
    <w:rsid w:val="00A029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9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9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9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9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9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9EA"/>
    <w:pPr>
      <w:spacing w:before="0" w:after="0"/>
    </w:pPr>
  </w:style>
  <w:style w:type="paragraph" w:customStyle="1" w:styleId="BodyTextBold">
    <w:name w:val="Body Text Bold"/>
    <w:basedOn w:val="BodyText"/>
    <w:qFormat/>
    <w:rsid w:val="00A029EA"/>
    <w:rPr>
      <w:b/>
    </w:rPr>
  </w:style>
  <w:style w:type="character" w:styleId="Hyperlink">
    <w:name w:val="Hyperlink"/>
    <w:basedOn w:val="DefaultParagraphFont"/>
    <w:uiPriority w:val="99"/>
    <w:unhideWhenUsed/>
    <w:rsid w:val="00051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3912</Characters>
  <Application>Microsoft Office Word</Application>
  <DocSecurity>0</DocSecurity>
  <Lines>230</Lines>
  <Paragraphs>122</Paragraphs>
  <ScaleCrop>false</ScaleCrop>
  <Company>Author-it Software Corporation Ltd.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MSTLA2002 Operate washing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2019-09-11T06:46:00Z</dcterms:created>
  <dcterms:modified xsi:type="dcterms:W3CDTF">2019-09-11T06:46:00Z</dcterms:modified>
</cp:coreProperties>
</file>