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A80" w:rsidP="00FF1A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MSTLA2001 Apply infection control policies and procedures in laundry operations</w:t>
      </w:r>
      <w:r>
        <w:fldChar w:fldCharType="end"/>
      </w:r>
    </w:p>
    <w:p w:rsidR="00FF1A80" w:rsidP="00FF1A80">
      <w:pPr>
        <w:pStyle w:val="Version"/>
        <w:sectPr w:rsidSect="001626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2630" w:rsidP="00162630">
      <w:pPr>
        <w:pStyle w:val="SuperHeading"/>
      </w:pPr>
      <w:r w:rsidRPr="00162630">
        <w:t>Assessment Requirements for MSTLA2001 Apply infection control policies and procedures in laundry operations</w:t>
      </w:r>
    </w:p>
    <w:p w:rsidR="00000000" w:rsidRPr="00162630" w:rsidP="00162630">
      <w:pPr>
        <w:pStyle w:val="Heading1"/>
      </w:pPr>
      <w:bookmarkStart w:id="1" w:name="O_936484"/>
      <w:bookmarkEnd w:id="1"/>
      <w:r w:rsidRPr="00162630">
        <w:t>Modification History</w:t>
      </w:r>
    </w:p>
    <w:p w:rsidR="00000000" w:rsidRPr="00162630" w:rsidP="00FF1A80">
      <w:pPr>
        <w:pStyle w:val="BodyText"/>
      </w:pPr>
      <w:r w:rsidRPr="00162630">
        <w:t>Release 1. Supersedes and is equiva</w:t>
      </w:r>
      <w:r w:rsidRPr="00162630">
        <w:t xml:space="preserve">lent to LMTLA2011A Apply infection control policies and procedures in laundry operations  </w:t>
      </w:r>
    </w:p>
    <w:p w:rsidR="00000000" w:rsidRPr="00162630" w:rsidP="00162630">
      <w:pPr>
        <w:pStyle w:val="Heading1"/>
      </w:pPr>
      <w:bookmarkStart w:id="2" w:name="O_936487"/>
      <w:bookmarkEnd w:id="2"/>
      <w:r w:rsidRPr="00162630">
        <w:t>Performance Evidence</w:t>
      </w:r>
    </w:p>
    <w:p w:rsidR="00000000" w:rsidRPr="00162630" w:rsidP="00FF1A80">
      <w:pPr>
        <w:pStyle w:val="BodyText"/>
      </w:pPr>
      <w:r w:rsidRPr="00162630">
        <w:t>Evidence required to demonstrate competence in this unit must be relevant to and satisfy the requirements of the elements and p</w:t>
      </w:r>
      <w:r w:rsidRPr="00162630">
        <w:t>erformance, and include:</w:t>
      </w:r>
    </w:p>
    <w:p w:rsidR="00000000" w:rsidRPr="00162630" w:rsidP="00162630">
      <w:pPr>
        <w:pStyle w:val="ListBullet"/>
      </w:pPr>
      <w:r w:rsidRPr="00162630">
        <w:t>reading and following work instructions, standard operating procedures (SOPs), safe work practices and other reference material</w:t>
      </w:r>
    </w:p>
    <w:p w:rsidR="00000000" w:rsidRPr="00162630" w:rsidP="00162630">
      <w:pPr>
        <w:pStyle w:val="ListBullet"/>
      </w:pPr>
      <w:r w:rsidRPr="00162630">
        <w:t>complying with relevant standards</w:t>
      </w:r>
    </w:p>
    <w:p w:rsidR="00000000" w:rsidRPr="00162630" w:rsidP="00162630">
      <w:pPr>
        <w:pStyle w:val="ListBullet"/>
      </w:pPr>
      <w:r w:rsidRPr="00162630">
        <w:t>complying with all infection control guidelines relating to specific</w:t>
      </w:r>
      <w:r w:rsidRPr="00162630">
        <w:t xml:space="preserve"> work roles, safe waste handling and management procedures</w:t>
      </w:r>
    </w:p>
    <w:p w:rsidR="00000000" w:rsidRPr="00162630" w:rsidP="00162630">
      <w:pPr>
        <w:pStyle w:val="ListBullet"/>
      </w:pPr>
      <w:r w:rsidRPr="00162630">
        <w:t>applying personal hygiene and environmental practices</w:t>
      </w:r>
    </w:p>
    <w:p w:rsidR="00000000" w:rsidRPr="00162630" w:rsidP="00162630">
      <w:pPr>
        <w:pStyle w:val="ListBullet"/>
      </w:pPr>
      <w:r w:rsidRPr="00162630">
        <w:t>applying standard and additional precautions, as required, to identify and respond to infection risks</w:t>
      </w:r>
    </w:p>
    <w:p w:rsidR="00000000" w:rsidRPr="00162630" w:rsidP="00162630">
      <w:pPr>
        <w:pStyle w:val="ListBullet"/>
      </w:pPr>
      <w:r w:rsidRPr="00162630">
        <w:t>using technology to work safely and compe</w:t>
      </w:r>
      <w:r w:rsidRPr="00162630">
        <w:t>tently</w:t>
      </w:r>
    </w:p>
    <w:p w:rsidR="00000000" w:rsidRPr="00162630" w:rsidP="00162630">
      <w:pPr>
        <w:pStyle w:val="ListBullet"/>
      </w:pPr>
      <w:r w:rsidRPr="00162630">
        <w:t>communicating constructively to achieve planned outcomes in relation to infection risks, waste management and hygiene issues</w:t>
      </w:r>
    </w:p>
    <w:p w:rsidR="00000000" w:rsidRPr="00162630" w:rsidP="00162630">
      <w:pPr>
        <w:pStyle w:val="ListBullet"/>
      </w:pPr>
      <w:r w:rsidRPr="00162630">
        <w:t>maintaining accurate records.</w:t>
      </w:r>
    </w:p>
    <w:p w:rsidR="00000000" w:rsidRPr="00162630" w:rsidP="00162630">
      <w:pPr>
        <w:pStyle w:val="AllowPageBreak"/>
      </w:pPr>
    </w:p>
    <w:p w:rsidR="00000000" w:rsidRPr="00162630" w:rsidP="00162630">
      <w:pPr>
        <w:pStyle w:val="Heading1"/>
      </w:pPr>
      <w:bookmarkStart w:id="3" w:name="O_936486"/>
      <w:bookmarkEnd w:id="3"/>
      <w:r w:rsidRPr="00162630">
        <w:t>Knowledge Evidence</w:t>
      </w:r>
    </w:p>
    <w:p w:rsidR="00000000" w:rsidRPr="00162630" w:rsidP="00FF1A80">
      <w:pPr>
        <w:pStyle w:val="BodyText"/>
      </w:pPr>
      <w:r w:rsidRPr="00162630">
        <w:t>Evidence must be provided that demonstrates knowledge of:</w:t>
      </w:r>
    </w:p>
    <w:p w:rsidR="00000000" w:rsidRPr="00162630" w:rsidP="00162630">
      <w:pPr>
        <w:pStyle w:val="ListBullet"/>
      </w:pPr>
      <w:r w:rsidRPr="00162630">
        <w:t>safe work practices and procedures and use of personal protective equipment (PPE)</w:t>
      </w:r>
    </w:p>
    <w:p w:rsidR="00000000" w:rsidRPr="00162630" w:rsidP="00162630">
      <w:pPr>
        <w:pStyle w:val="ListBullet"/>
      </w:pPr>
      <w:r w:rsidRPr="00162630">
        <w:t>relevant Australian Standards</w:t>
      </w:r>
    </w:p>
    <w:p w:rsidR="00000000" w:rsidRPr="00162630" w:rsidP="00162630">
      <w:pPr>
        <w:pStyle w:val="ListBullet"/>
      </w:pPr>
      <w:r w:rsidRPr="00162630">
        <w:t>organisation’s infection control policy as it relates to specific work role</w:t>
      </w:r>
    </w:p>
    <w:p w:rsidR="00000000" w:rsidRPr="00162630" w:rsidP="00162630">
      <w:pPr>
        <w:pStyle w:val="ListBullet"/>
      </w:pPr>
      <w:r w:rsidRPr="00162630">
        <w:t>processes of how infection is spread</w:t>
      </w:r>
    </w:p>
    <w:p w:rsidR="00000000" w:rsidRPr="00162630" w:rsidP="00162630">
      <w:pPr>
        <w:pStyle w:val="ListBullet"/>
      </w:pPr>
      <w:r w:rsidRPr="00162630">
        <w:t>infection control guidelines</w:t>
      </w:r>
    </w:p>
    <w:p w:rsidR="00000000" w:rsidRPr="00162630" w:rsidP="00162630">
      <w:pPr>
        <w:pStyle w:val="ListBullet"/>
      </w:pPr>
      <w:r w:rsidRPr="00162630">
        <w:t>PPE:</w:t>
      </w:r>
    </w:p>
    <w:p w:rsidR="00000000" w:rsidRPr="00162630" w:rsidP="00162630">
      <w:pPr>
        <w:pStyle w:val="ListBullet2"/>
      </w:pPr>
      <w:r w:rsidRPr="00162630">
        <w:t>eye and face protection</w:t>
      </w:r>
    </w:p>
    <w:p w:rsidR="00000000" w:rsidRPr="00162630" w:rsidP="00162630">
      <w:pPr>
        <w:pStyle w:val="ListBullet2"/>
      </w:pPr>
      <w:r w:rsidRPr="00162630">
        <w:t>gloves</w:t>
      </w:r>
    </w:p>
    <w:p w:rsidR="00000000" w:rsidRPr="00162630" w:rsidP="00162630">
      <w:pPr>
        <w:pStyle w:val="ListBullet2"/>
      </w:pPr>
      <w:r w:rsidRPr="00162630">
        <w:t>impermeable gowns</w:t>
      </w:r>
    </w:p>
    <w:p w:rsidR="00000000" w:rsidRPr="00162630" w:rsidP="00162630">
      <w:pPr>
        <w:pStyle w:val="ListBullet2"/>
      </w:pPr>
      <w:r w:rsidRPr="00162630">
        <w:t>masks</w:t>
      </w:r>
    </w:p>
    <w:p w:rsidR="00000000" w:rsidRPr="00162630" w:rsidP="00162630">
      <w:pPr>
        <w:pStyle w:val="ListBullet2"/>
      </w:pPr>
      <w:r w:rsidRPr="00162630">
        <w:t>hair protection or covering</w:t>
      </w:r>
    </w:p>
    <w:p w:rsidR="00000000" w:rsidRPr="00162630" w:rsidP="00162630">
      <w:pPr>
        <w:pStyle w:val="ListBullet2"/>
      </w:pPr>
      <w:r w:rsidRPr="00162630">
        <w:t>overshoes or safety footwear</w:t>
      </w:r>
    </w:p>
    <w:p w:rsidR="00000000" w:rsidRPr="00162630" w:rsidP="00162630">
      <w:pPr>
        <w:pStyle w:val="ListBullet2"/>
      </w:pPr>
      <w:r w:rsidRPr="00162630">
        <w:t>aprons</w:t>
      </w:r>
    </w:p>
    <w:p w:rsidR="00000000" w:rsidRPr="00162630" w:rsidP="00162630">
      <w:pPr>
        <w:pStyle w:val="ListBullet"/>
      </w:pPr>
      <w:r w:rsidRPr="00162630">
        <w:t>infection risks in a laundry environment, and specifically in own workplace:</w:t>
      </w:r>
    </w:p>
    <w:p w:rsidR="00000000" w:rsidRPr="00162630" w:rsidP="00162630">
      <w:pPr>
        <w:pStyle w:val="ListBullet2"/>
      </w:pPr>
      <w:r w:rsidRPr="00162630">
        <w:t>sharps</w:t>
      </w:r>
    </w:p>
    <w:p w:rsidR="00000000" w:rsidRPr="00162630" w:rsidP="00162630">
      <w:pPr>
        <w:pStyle w:val="ListBullet2"/>
      </w:pPr>
      <w:r w:rsidRPr="00162630">
        <w:t>waste</w:t>
      </w:r>
    </w:p>
    <w:p w:rsidR="00000000" w:rsidRPr="00162630" w:rsidP="00162630">
      <w:pPr>
        <w:pStyle w:val="ListBullet2"/>
      </w:pPr>
      <w:r w:rsidRPr="00162630">
        <w:t>human waste and human tissue</w:t>
      </w:r>
    </w:p>
    <w:p w:rsidR="00000000" w:rsidRPr="00162630" w:rsidP="00162630">
      <w:pPr>
        <w:pStyle w:val="ListBullet2"/>
      </w:pPr>
      <w:r w:rsidRPr="00162630">
        <w:t>body fluid</w:t>
      </w:r>
      <w:r w:rsidRPr="00162630">
        <w:t>s</w:t>
      </w:r>
    </w:p>
    <w:p w:rsidR="00000000" w:rsidRPr="00162630" w:rsidP="00162630">
      <w:pPr>
        <w:pStyle w:val="ListBullet2"/>
      </w:pPr>
      <w:r w:rsidRPr="00162630">
        <w:t>personal contact with infectious patients</w:t>
      </w:r>
    </w:p>
    <w:p w:rsidR="00000000" w:rsidRPr="00162630" w:rsidP="00162630">
      <w:pPr>
        <w:pStyle w:val="ListBullet2"/>
      </w:pPr>
      <w:r w:rsidRPr="00162630">
        <w:t>stagnant water</w:t>
      </w:r>
    </w:p>
    <w:p w:rsidR="00000000" w:rsidRPr="00162630" w:rsidP="00162630">
      <w:pPr>
        <w:pStyle w:val="ListBullet2"/>
      </w:pPr>
      <w:r w:rsidRPr="00162630">
        <w:t xml:space="preserve">stock, including food which has passed </w:t>
      </w:r>
      <w:r>
        <w:t>‘</w:t>
      </w:r>
      <w:r w:rsidRPr="00162630">
        <w:t>used-by</w:t>
      </w:r>
      <w:r>
        <w:t>’</w:t>
      </w:r>
      <w:r w:rsidRPr="00162630">
        <w:t xml:space="preserve"> dates</w:t>
      </w:r>
    </w:p>
    <w:p w:rsidR="00000000" w:rsidRPr="00162630" w:rsidP="00162630">
      <w:pPr>
        <w:pStyle w:val="ListBullet2"/>
      </w:pPr>
      <w:r w:rsidRPr="00162630">
        <w:t>animals, insects and vermin</w:t>
      </w:r>
    </w:p>
    <w:p w:rsidR="00000000" w:rsidRPr="00162630" w:rsidP="00162630">
      <w:pPr>
        <w:pStyle w:val="ListBullet2"/>
      </w:pPr>
      <w:r w:rsidRPr="00162630">
        <w:t>incorrect concentration of disinfectants and chemicals</w:t>
      </w:r>
    </w:p>
    <w:p w:rsidR="00000000" w:rsidRPr="00162630" w:rsidP="00162630">
      <w:pPr>
        <w:pStyle w:val="ListBullet"/>
      </w:pPr>
      <w:r w:rsidRPr="00162630">
        <w:t>types of waste in laundry environment</w:t>
      </w:r>
    </w:p>
    <w:p w:rsidR="00000000" w:rsidRPr="00162630" w:rsidP="00162630">
      <w:pPr>
        <w:pStyle w:val="ListBullet"/>
      </w:pPr>
      <w:r w:rsidRPr="00162630">
        <w:t>responses to infection risks:</w:t>
      </w:r>
    </w:p>
    <w:p w:rsidR="00000000" w:rsidRPr="00162630" w:rsidP="00162630">
      <w:pPr>
        <w:pStyle w:val="ListBullet2"/>
      </w:pPr>
      <w:r w:rsidRPr="00162630">
        <w:t>incident reporting</w:t>
      </w:r>
    </w:p>
    <w:p w:rsidR="00000000" w:rsidRPr="00162630" w:rsidP="00162630">
      <w:pPr>
        <w:pStyle w:val="ListBullet2"/>
      </w:pPr>
      <w:r w:rsidRPr="00162630">
        <w:t>cleaning</w:t>
      </w:r>
    </w:p>
    <w:p w:rsidR="00000000" w:rsidRPr="00162630" w:rsidP="00162630">
      <w:pPr>
        <w:pStyle w:val="ListBullet2"/>
      </w:pPr>
      <w:r w:rsidRPr="00162630">
        <w:t>removal of waste or spillage</w:t>
      </w:r>
    </w:p>
    <w:p w:rsidR="00000000" w:rsidRPr="00162630" w:rsidP="00162630">
      <w:pPr>
        <w:pStyle w:val="ListBullet2"/>
      </w:pPr>
      <w:r w:rsidRPr="00162630">
        <w:t>following standard and additional precautions</w:t>
      </w:r>
    </w:p>
    <w:p w:rsidR="00000000" w:rsidRPr="00162630" w:rsidP="00162630">
      <w:pPr>
        <w:pStyle w:val="ListBullet2"/>
      </w:pPr>
      <w:r w:rsidRPr="00162630">
        <w:t>containment or elimination of the risk</w:t>
      </w:r>
    </w:p>
    <w:p w:rsidR="00000000" w:rsidRPr="00162630" w:rsidP="00162630">
      <w:pPr>
        <w:pStyle w:val="ListBullet2"/>
      </w:pPr>
      <w:r w:rsidRPr="00162630">
        <w:t>using PPE</w:t>
      </w:r>
    </w:p>
    <w:p w:rsidR="00000000" w:rsidRPr="00162630" w:rsidP="00162630">
      <w:pPr>
        <w:pStyle w:val="ListBullet2"/>
      </w:pPr>
      <w:r w:rsidRPr="00162630">
        <w:t>following specified organisational procedures</w:t>
      </w:r>
    </w:p>
    <w:p w:rsidR="00000000" w:rsidRPr="00162630" w:rsidP="00162630">
      <w:pPr>
        <w:pStyle w:val="ListBullet2"/>
      </w:pPr>
      <w:r w:rsidRPr="00162630">
        <w:t>seeking advice from or repo</w:t>
      </w:r>
      <w:r w:rsidRPr="00162630">
        <w:t>rting to an appropriate person</w:t>
      </w:r>
    </w:p>
    <w:p w:rsidR="00000000" w:rsidRPr="00162630" w:rsidP="00162630">
      <w:pPr>
        <w:pStyle w:val="ListBullet"/>
      </w:pPr>
      <w:r w:rsidRPr="00162630">
        <w:t>personal hygiene practices</w:t>
      </w:r>
    </w:p>
    <w:p w:rsidR="00000000" w:rsidRPr="00162630" w:rsidP="00162630">
      <w:pPr>
        <w:pStyle w:val="ListBullet"/>
      </w:pPr>
      <w:r w:rsidRPr="00162630">
        <w:t>precautions against infection risk:</w:t>
      </w:r>
    </w:p>
    <w:p w:rsidR="00000000" w:rsidRPr="00162630" w:rsidP="00162630">
      <w:pPr>
        <w:pStyle w:val="ListBullet2"/>
      </w:pPr>
      <w:r w:rsidRPr="00162630">
        <w:t>consistently following correct hygiene procedures</w:t>
      </w:r>
    </w:p>
    <w:p w:rsidR="00000000" w:rsidRPr="00162630" w:rsidP="00162630">
      <w:pPr>
        <w:pStyle w:val="ListBullet2"/>
      </w:pPr>
      <w:r w:rsidRPr="00162630">
        <w:t>selecting and using equipment and disinfectants</w:t>
      </w:r>
    </w:p>
    <w:p w:rsidR="00000000" w:rsidRPr="00162630" w:rsidP="00162630">
      <w:pPr>
        <w:pStyle w:val="ListBullet2"/>
      </w:pPr>
      <w:r w:rsidRPr="00162630">
        <w:t>following correct hand washing techniques</w:t>
      </w:r>
    </w:p>
    <w:p w:rsidR="00000000" w:rsidRPr="00162630" w:rsidP="00162630">
      <w:pPr>
        <w:pStyle w:val="ListBullet2"/>
      </w:pPr>
      <w:r w:rsidRPr="00162630">
        <w:t>correctly using PPE</w:t>
      </w:r>
    </w:p>
    <w:p w:rsidR="00000000" w:rsidRPr="00162630" w:rsidP="00162630">
      <w:pPr>
        <w:pStyle w:val="ListBullet2"/>
      </w:pPr>
      <w:r w:rsidRPr="00162630">
        <w:t>following procedures appropriate to the cleaning area and purpose</w:t>
      </w:r>
    </w:p>
    <w:p w:rsidR="00000000" w:rsidRPr="00162630" w:rsidP="00162630">
      <w:pPr>
        <w:pStyle w:val="ListBullet2"/>
      </w:pPr>
      <w:r w:rsidRPr="00162630">
        <w:t>minimising disruption to the work environment</w:t>
      </w:r>
    </w:p>
    <w:p w:rsidR="00000000" w:rsidRPr="00162630" w:rsidP="00162630">
      <w:pPr>
        <w:pStyle w:val="ListBullet2"/>
      </w:pPr>
      <w:r w:rsidRPr="00162630">
        <w:t>minimising infection risks and hazards for self and others</w:t>
      </w:r>
    </w:p>
    <w:p w:rsidR="00000000" w:rsidRPr="00162630" w:rsidP="00162630">
      <w:pPr>
        <w:pStyle w:val="ListBullet2"/>
      </w:pPr>
      <w:r w:rsidRPr="00162630">
        <w:t>using appropriate chemicals for cleaning and disinfection</w:t>
      </w:r>
    </w:p>
    <w:p w:rsidR="00000000" w:rsidRPr="00162630" w:rsidP="00162630">
      <w:pPr>
        <w:pStyle w:val="ListBullet"/>
      </w:pPr>
      <w:r w:rsidRPr="00162630">
        <w:t>waste disposal practices:</w:t>
      </w:r>
    </w:p>
    <w:p w:rsidR="00000000" w:rsidRPr="00162630" w:rsidP="00162630">
      <w:pPr>
        <w:pStyle w:val="ListBullet2"/>
      </w:pPr>
      <w:r w:rsidRPr="00162630">
        <w:t>lockable bins</w:t>
      </w:r>
    </w:p>
    <w:p w:rsidR="00000000" w:rsidRPr="00162630" w:rsidP="00162630">
      <w:pPr>
        <w:pStyle w:val="ListBullet2"/>
      </w:pPr>
      <w:r w:rsidRPr="00162630">
        <w:t>special containers</w:t>
      </w:r>
    </w:p>
    <w:p w:rsidR="00000000" w:rsidRPr="00162630" w:rsidP="00162630">
      <w:pPr>
        <w:pStyle w:val="ListBullet2"/>
      </w:pPr>
      <w:r w:rsidRPr="00162630">
        <w:t>trolley</w:t>
      </w:r>
    </w:p>
    <w:p w:rsidR="00000000" w:rsidRPr="00162630" w:rsidP="00162630">
      <w:pPr>
        <w:pStyle w:val="ListBullet2"/>
      </w:pPr>
      <w:r w:rsidRPr="00162630">
        <w:t>bags</w:t>
      </w:r>
    </w:p>
    <w:p w:rsidR="00000000" w:rsidRPr="00162630" w:rsidP="00162630">
      <w:pPr>
        <w:pStyle w:val="ListBullet2"/>
      </w:pPr>
      <w:r w:rsidRPr="00162630">
        <w:t>suitable vehicle</w:t>
      </w:r>
    </w:p>
    <w:p w:rsidR="00000000" w:rsidRPr="00162630" w:rsidP="00162630">
      <w:pPr>
        <w:pStyle w:val="ListBullet"/>
      </w:pPr>
      <w:r w:rsidRPr="00162630">
        <w:t>cleaning equipment:</w:t>
      </w:r>
    </w:p>
    <w:p w:rsidR="00000000" w:rsidRPr="00162630" w:rsidP="00162630">
      <w:pPr>
        <w:pStyle w:val="ListBullet2"/>
      </w:pPr>
      <w:r w:rsidRPr="00162630">
        <w:t>buckets</w:t>
      </w:r>
    </w:p>
    <w:p w:rsidR="00000000" w:rsidRPr="00162630" w:rsidP="00162630">
      <w:pPr>
        <w:pStyle w:val="ListBullet2"/>
      </w:pPr>
      <w:r w:rsidRPr="00162630">
        <w:t>mops and brushes</w:t>
      </w:r>
    </w:p>
    <w:p w:rsidR="00000000" w:rsidRPr="00162630" w:rsidP="00162630">
      <w:pPr>
        <w:pStyle w:val="ListBullet2"/>
      </w:pPr>
      <w:r w:rsidRPr="00162630">
        <w:t>mechanical cleaning equipment</w:t>
      </w:r>
    </w:p>
    <w:p w:rsidR="00000000" w:rsidRPr="00162630" w:rsidP="00162630">
      <w:pPr>
        <w:pStyle w:val="ListBullet"/>
      </w:pPr>
      <w:r w:rsidRPr="00162630">
        <w:t>organisation</w:t>
      </w:r>
      <w:r>
        <w:t>’</w:t>
      </w:r>
      <w:r w:rsidRPr="00162630">
        <w:t>s waste management policy and procedures</w:t>
      </w:r>
    </w:p>
    <w:p w:rsidR="00000000" w:rsidRPr="00162630" w:rsidP="00162630">
      <w:pPr>
        <w:pStyle w:val="ListBullet"/>
      </w:pPr>
      <w:r w:rsidRPr="00162630">
        <w:t>applicabl</w:t>
      </w:r>
      <w:r w:rsidRPr="00162630">
        <w:t>e work health and safety (WHS) policy and practice in relation to infection risks, hygiene, waste</w:t>
      </w:r>
    </w:p>
    <w:p w:rsidR="00000000" w:rsidRPr="00162630" w:rsidP="00162630">
      <w:pPr>
        <w:pStyle w:val="ListBullet"/>
      </w:pPr>
      <w:r w:rsidRPr="00162630">
        <w:t>relevant safety data sheets (SDS)</w:t>
      </w:r>
    </w:p>
    <w:p w:rsidR="00000000" w:rsidRPr="00162630" w:rsidP="00162630">
      <w:pPr>
        <w:pStyle w:val="ListBullet"/>
      </w:pPr>
      <w:r w:rsidRPr="00162630">
        <w:t>practices for recording and reporting.</w:t>
      </w:r>
    </w:p>
    <w:p w:rsidR="00000000" w:rsidRPr="00162630" w:rsidP="00162630">
      <w:pPr>
        <w:pStyle w:val="AllowPageBreak"/>
      </w:pPr>
    </w:p>
    <w:p w:rsidR="00000000" w:rsidRPr="00162630" w:rsidP="00162630">
      <w:pPr>
        <w:pStyle w:val="Heading1"/>
      </w:pPr>
      <w:bookmarkStart w:id="4" w:name="O_936485"/>
      <w:bookmarkEnd w:id="4"/>
      <w:r w:rsidRPr="00162630">
        <w:t>Assessment Conditions</w:t>
      </w:r>
    </w:p>
    <w:p w:rsidR="00000000" w:rsidRPr="00162630" w:rsidP="00162630">
      <w:pPr>
        <w:pStyle w:val="ListBullet"/>
      </w:pPr>
      <w:r w:rsidRPr="00162630">
        <w:t>Assessors must:</w:t>
      </w:r>
    </w:p>
    <w:p w:rsidR="00000000" w:rsidRPr="00162630" w:rsidP="00162630">
      <w:pPr>
        <w:pStyle w:val="ListBullet2"/>
      </w:pPr>
      <w:r w:rsidRPr="00162630">
        <w:t>satisfy the assessor compete</w:t>
      </w:r>
      <w:r w:rsidRPr="00162630">
        <w:t>ncy requirements that are in place at the time of the assessment, as set by the VET regulator</w:t>
      </w:r>
    </w:p>
    <w:p w:rsidR="00000000" w:rsidRPr="00162630" w:rsidP="00162630">
      <w:pPr>
        <w:pStyle w:val="ListBullet2"/>
      </w:pPr>
      <w:r w:rsidRPr="00162630">
        <w:t>have vocational competency in applying infection control policies and procedures, at least to the level being assessed, with relevant industry knowledge and exper</w:t>
      </w:r>
      <w:r w:rsidRPr="00162630">
        <w:t>ience.</w:t>
      </w:r>
    </w:p>
    <w:p w:rsidR="00000000" w:rsidRPr="00162630" w:rsidP="00162630">
      <w:pPr>
        <w:pStyle w:val="ListBullet"/>
      </w:pPr>
      <w:r w:rsidRPr="00162630">
        <w:t>Assessment should occur in operational workplace situations. Where this is not possible, or where personal safety or environmental damage are limiting factors, assessment must occur in a sufficiently rigorous simulated environment reflecting realis</w:t>
      </w:r>
      <w:r w:rsidRPr="00162630">
        <w:t>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162630" w:rsidP="00162630">
      <w:pPr>
        <w:pStyle w:val="ListBullet"/>
      </w:pPr>
      <w:r w:rsidRPr="00162630">
        <w:t xml:space="preserve">Assessment processes and techniques must </w:t>
      </w:r>
      <w:r w:rsidRPr="00162630">
        <w:t>be appropriate to the language, literacy and numeracy requirements of the work being performed and the needs of the candidate.</w:t>
      </w:r>
    </w:p>
    <w:p w:rsidR="00000000" w:rsidRPr="00162630" w:rsidP="00162630">
      <w:pPr>
        <w:pStyle w:val="ListBullet"/>
      </w:pPr>
      <w:r w:rsidRPr="00162630">
        <w:t>Conditions for assessment must include access to all tools, equipmen</w:t>
      </w:r>
      <w:r w:rsidRPr="00162630">
        <w:t>t, materials and documentation required, including relevant workplace procedures, product and manufacturing specifications associated with this unit.</w:t>
      </w:r>
    </w:p>
    <w:p w:rsidR="00000000" w:rsidRPr="00162630" w:rsidP="00162630">
      <w:pPr>
        <w:pStyle w:val="AllowPageBreak"/>
      </w:pPr>
    </w:p>
    <w:p w:rsidR="00000000" w:rsidRPr="00162630" w:rsidP="00162630">
      <w:pPr>
        <w:pStyle w:val="Heading1"/>
      </w:pPr>
      <w:bookmarkStart w:id="5" w:name="O_936483"/>
      <w:bookmarkEnd w:id="5"/>
      <w:r w:rsidRPr="00162630">
        <w:t>Links</w:t>
      </w:r>
    </w:p>
    <w:p w:rsidR="00000000" w:rsidRPr="00162630" w:rsidP="00FF1A80">
      <w:pPr>
        <w:pStyle w:val="BodyText"/>
      </w:pPr>
      <w:r w:rsidRPr="0016263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1E3776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162630" w:rsidP="00162630"/>
    <w:sectPr w:rsidSect="001626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30" w:rsidRPr="00FF1A80" w:rsidP="00FF1A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80" w:rsidP="00162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A80" w:rsidP="00162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1A80" w:rsidP="001626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630" w:rsidRPr="00FF1A80" w:rsidP="00FF1A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80" w:rsidRPr="002D2AF8" w:rsidP="00162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MSTLA2001 Apply infection control policies and procedures in laundry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FF1A80" w:rsidP="001626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E29D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588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160F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6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6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6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6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6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6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6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6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6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6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6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630"/>
  </w:style>
  <w:style w:type="character" w:customStyle="1" w:styleId="Heading1Char">
    <w:name w:val="Heading 1 Char"/>
    <w:basedOn w:val="DefaultParagraphFont"/>
    <w:link w:val="Heading1"/>
    <w:rsid w:val="001626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6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6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26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26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26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26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26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6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6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6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6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6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6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6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6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6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6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6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6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6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26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26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2630"/>
    <w:rPr>
      <w:b/>
      <w:spacing w:val="0"/>
    </w:rPr>
  </w:style>
  <w:style w:type="paragraph" w:customStyle="1" w:styleId="SuperTitle">
    <w:name w:val="SuperTitle"/>
    <w:basedOn w:val="Title"/>
    <w:rsid w:val="001626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6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6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26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6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6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6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6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6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6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6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6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2630"/>
    <w:rPr>
      <w:i/>
    </w:rPr>
  </w:style>
  <w:style w:type="paragraph" w:styleId="Caption">
    <w:name w:val="caption"/>
    <w:basedOn w:val="BodyText"/>
    <w:next w:val="Normal"/>
    <w:qFormat/>
    <w:rsid w:val="001626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6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6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630"/>
  </w:style>
  <w:style w:type="paragraph" w:styleId="TableofFigures">
    <w:name w:val="table of figures"/>
    <w:basedOn w:val="Normal"/>
    <w:next w:val="Normal"/>
    <w:semiHidden/>
    <w:rsid w:val="001626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6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2630"/>
    <w:rPr>
      <w:rFonts w:ascii="Wingdings" w:hAnsi="Wingdings"/>
    </w:rPr>
  </w:style>
  <w:style w:type="paragraph" w:customStyle="1" w:styleId="TableHeading">
    <w:name w:val="Table Heading"/>
    <w:basedOn w:val="HeadingBase"/>
    <w:rsid w:val="001626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630"/>
    <w:rPr>
      <w:color w:val="0033CC"/>
      <w:u w:val="none"/>
    </w:rPr>
  </w:style>
  <w:style w:type="paragraph" w:customStyle="1" w:styleId="BodyTextRight">
    <w:name w:val="Body Text Right"/>
    <w:basedOn w:val="BodyText"/>
    <w:rsid w:val="001626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6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6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6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6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6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630"/>
    <w:rPr>
      <w:sz w:val="32"/>
    </w:rPr>
  </w:style>
  <w:style w:type="paragraph" w:customStyle="1" w:styleId="HeadingProcedure">
    <w:name w:val="Heading Procedure"/>
    <w:basedOn w:val="HeadingBase"/>
    <w:next w:val="Normal"/>
    <w:rsid w:val="001626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630"/>
    <w:pPr>
      <w:spacing w:before="60" w:after="60"/>
    </w:pPr>
  </w:style>
  <w:style w:type="paragraph" w:styleId="ListContinue">
    <w:name w:val="List Continue"/>
    <w:basedOn w:val="List"/>
    <w:rsid w:val="00162630"/>
    <w:pPr>
      <w:ind w:firstLine="0"/>
    </w:pPr>
  </w:style>
  <w:style w:type="paragraph" w:customStyle="1" w:styleId="ListNote">
    <w:name w:val="List Note"/>
    <w:basedOn w:val="List"/>
    <w:rsid w:val="001626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6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6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630"/>
    <w:rPr>
      <w:rFonts w:ascii="Courier New" w:hAnsi="Courier New"/>
    </w:rPr>
  </w:style>
  <w:style w:type="paragraph" w:customStyle="1" w:styleId="NoteBullet">
    <w:name w:val="Note Bullet"/>
    <w:basedOn w:val="Note"/>
    <w:rsid w:val="001626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6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6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6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6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26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6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630"/>
    <w:rPr>
      <w:b/>
      <w:smallCaps/>
    </w:rPr>
  </w:style>
  <w:style w:type="paragraph" w:customStyle="1" w:styleId="TableListNumber">
    <w:name w:val="Table List Number"/>
    <w:basedOn w:val="ListNumber"/>
    <w:rsid w:val="001626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6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630"/>
    <w:pPr>
      <w:numPr>
        <w:numId w:val="9"/>
      </w:numPr>
    </w:pPr>
  </w:style>
  <w:style w:type="paragraph" w:customStyle="1" w:styleId="ListAlpha2">
    <w:name w:val="List Alpha 2"/>
    <w:basedOn w:val="List2"/>
    <w:rsid w:val="00162630"/>
    <w:pPr>
      <w:numPr>
        <w:numId w:val="8"/>
      </w:numPr>
    </w:pPr>
  </w:style>
  <w:style w:type="paragraph" w:styleId="List2">
    <w:name w:val="List 2"/>
    <w:basedOn w:val="BodyText"/>
    <w:rsid w:val="001626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6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6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6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26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26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2630"/>
    <w:pPr>
      <w:numPr>
        <w:numId w:val="4"/>
      </w:numPr>
    </w:pPr>
  </w:style>
  <w:style w:type="paragraph" w:styleId="ListContinue2">
    <w:name w:val="List Continue 2"/>
    <w:basedOn w:val="List2"/>
    <w:rsid w:val="00162630"/>
    <w:pPr>
      <w:ind w:firstLine="0"/>
    </w:pPr>
  </w:style>
  <w:style w:type="paragraph" w:styleId="ListContinue3">
    <w:name w:val="List Continue 3"/>
    <w:basedOn w:val="List3"/>
    <w:rsid w:val="00162630"/>
    <w:pPr>
      <w:ind w:left="1021" w:firstLine="0"/>
    </w:pPr>
  </w:style>
  <w:style w:type="paragraph" w:styleId="ListContinue4">
    <w:name w:val="List Continue 4"/>
    <w:basedOn w:val="List4"/>
    <w:rsid w:val="00162630"/>
    <w:pPr>
      <w:ind w:firstLine="0"/>
    </w:pPr>
  </w:style>
  <w:style w:type="paragraph" w:styleId="ListContinue5">
    <w:name w:val="List Continue 5"/>
    <w:basedOn w:val="List5"/>
    <w:rsid w:val="00162630"/>
    <w:pPr>
      <w:ind w:firstLine="0"/>
    </w:pPr>
  </w:style>
  <w:style w:type="paragraph" w:styleId="ListNumber3">
    <w:name w:val="List Number 3"/>
    <w:basedOn w:val="List3"/>
    <w:rsid w:val="00162630"/>
    <w:pPr>
      <w:numPr>
        <w:numId w:val="5"/>
      </w:numPr>
    </w:pPr>
  </w:style>
  <w:style w:type="paragraph" w:styleId="ListNumber4">
    <w:name w:val="List Number 4"/>
    <w:basedOn w:val="List4"/>
    <w:rsid w:val="00162630"/>
    <w:pPr>
      <w:numPr>
        <w:numId w:val="6"/>
      </w:numPr>
    </w:pPr>
  </w:style>
  <w:style w:type="paragraph" w:styleId="ListNumber5">
    <w:name w:val="List Number 5"/>
    <w:basedOn w:val="List5"/>
    <w:rsid w:val="00162630"/>
    <w:pPr>
      <w:numPr>
        <w:numId w:val="7"/>
      </w:numPr>
    </w:pPr>
  </w:style>
  <w:style w:type="paragraph" w:styleId="BlockText">
    <w:name w:val="Block Text"/>
    <w:basedOn w:val="Normal"/>
    <w:rsid w:val="001626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6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630"/>
    <w:rPr>
      <w:sz w:val="16"/>
      <w:vertAlign w:val="superscript"/>
    </w:rPr>
  </w:style>
  <w:style w:type="character" w:customStyle="1" w:styleId="Symbols">
    <w:name w:val="Symbols"/>
    <w:basedOn w:val="DefaultParagraphFont"/>
    <w:rsid w:val="00162630"/>
    <w:rPr>
      <w:rFonts w:ascii="Symbol" w:hAnsi="Symbol"/>
    </w:rPr>
  </w:style>
  <w:style w:type="character" w:customStyle="1" w:styleId="MenuOptions">
    <w:name w:val="Menu Options"/>
    <w:basedOn w:val="DefaultParagraphFont"/>
    <w:rsid w:val="001626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630"/>
    <w:rPr>
      <w:b/>
    </w:rPr>
  </w:style>
  <w:style w:type="character" w:customStyle="1" w:styleId="Underlined">
    <w:name w:val="Underlined"/>
    <w:basedOn w:val="DefaultParagraphFont"/>
    <w:rsid w:val="00162630"/>
    <w:rPr>
      <w:u w:val="single"/>
    </w:rPr>
  </w:style>
  <w:style w:type="paragraph" w:customStyle="1" w:styleId="TableBodyTextRight">
    <w:name w:val="Table Body Text Right"/>
    <w:basedOn w:val="TableBodyText"/>
    <w:rsid w:val="001626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630"/>
    <w:rPr>
      <w:sz w:val="18"/>
    </w:rPr>
  </w:style>
  <w:style w:type="paragraph" w:customStyle="1" w:styleId="BodySmallRight">
    <w:name w:val="Body Small Right"/>
    <w:basedOn w:val="BodyTextRight"/>
    <w:rsid w:val="00162630"/>
    <w:rPr>
      <w:sz w:val="18"/>
      <w:szCs w:val="18"/>
    </w:rPr>
  </w:style>
  <w:style w:type="paragraph" w:customStyle="1" w:styleId="MarginEdition">
    <w:name w:val="Margin Edition"/>
    <w:basedOn w:val="MarginNote"/>
    <w:rsid w:val="001626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630"/>
    <w:rPr>
      <w:sz w:val="2"/>
      <w:szCs w:val="2"/>
    </w:rPr>
  </w:style>
  <w:style w:type="character" w:customStyle="1" w:styleId="Small">
    <w:name w:val="Small"/>
    <w:basedOn w:val="DefaultParagraphFont"/>
    <w:rsid w:val="00162630"/>
    <w:rPr>
      <w:sz w:val="16"/>
    </w:rPr>
  </w:style>
  <w:style w:type="paragraph" w:customStyle="1" w:styleId="WideTable">
    <w:name w:val="Wide Table"/>
    <w:basedOn w:val="Normal"/>
    <w:rsid w:val="001626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630"/>
  </w:style>
  <w:style w:type="paragraph" w:styleId="Quote">
    <w:name w:val="Quote"/>
    <w:basedOn w:val="Heading1"/>
    <w:link w:val="QuoteChar"/>
    <w:qFormat/>
    <w:rsid w:val="001626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6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630"/>
    <w:pPr>
      <w:pageBreakBefore/>
    </w:pPr>
  </w:style>
  <w:style w:type="paragraph" w:customStyle="1" w:styleId="Border">
    <w:name w:val="Border"/>
    <w:basedOn w:val="Normal"/>
    <w:qFormat/>
    <w:rsid w:val="001626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6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6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6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6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6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6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6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6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630"/>
    <w:rPr>
      <w:u w:val="single"/>
    </w:rPr>
  </w:style>
  <w:style w:type="character" w:customStyle="1" w:styleId="BoldandItalics">
    <w:name w:val="Bold and Italics"/>
    <w:qFormat/>
    <w:rsid w:val="00162630"/>
    <w:rPr>
      <w:b/>
      <w:i/>
      <w:u w:val="none"/>
    </w:rPr>
  </w:style>
  <w:style w:type="paragraph" w:styleId="BalloonText">
    <w:name w:val="Balloon Text"/>
    <w:basedOn w:val="Normal"/>
    <w:link w:val="BalloonTextChar"/>
    <w:rsid w:val="00162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6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6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6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6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6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630"/>
    <w:pPr>
      <w:spacing w:before="0" w:after="0"/>
    </w:pPr>
  </w:style>
  <w:style w:type="paragraph" w:customStyle="1" w:styleId="BodyTextBold">
    <w:name w:val="Body Text Bold"/>
    <w:basedOn w:val="BodyText"/>
    <w:qFormat/>
    <w:rsid w:val="00162630"/>
    <w:rPr>
      <w:b/>
    </w:rPr>
  </w:style>
  <w:style w:type="character" w:styleId="Hyperlink">
    <w:name w:val="Hyperlink"/>
    <w:basedOn w:val="DefaultParagraphFont"/>
    <w:uiPriority w:val="99"/>
    <w:unhideWhenUsed/>
    <w:rsid w:val="00FF1A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4074</Characters>
  <Application>Microsoft Office Word</Application>
  <DocSecurity>0</DocSecurity>
  <Lines>113</Lines>
  <Paragraphs>97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MSTLA2001 Apply infection control policies and procedures in laundry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2019-09-11T06:38:00Z</dcterms:created>
  <dcterms:modified xsi:type="dcterms:W3CDTF">2019-09-11T06:38:00Z</dcterms:modified>
</cp:coreProperties>
</file>